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F4EEC" w14:textId="07448101" w:rsidR="00BF0631" w:rsidRDefault="00652510" w:rsidP="001D1366">
      <w:pPr>
        <w:spacing w:after="40" w:line="380" w:lineRule="exact"/>
        <w:jc w:val="center"/>
        <w:rPr>
          <w:b/>
          <w:bCs/>
          <w:sz w:val="40"/>
          <w:szCs w:val="40"/>
        </w:rPr>
      </w:pPr>
      <w:bookmarkStart w:id="0" w:name="_GoBack"/>
      <w:r>
        <w:rPr>
          <w:rFonts w:hint="eastAsia"/>
          <w:b/>
          <w:bCs/>
          <w:sz w:val="40"/>
          <w:szCs w:val="40"/>
        </w:rPr>
        <w:t xml:space="preserve"> </w:t>
      </w:r>
      <w:r w:rsidR="004131A5">
        <w:rPr>
          <w:rFonts w:hint="eastAsia"/>
          <w:b/>
          <w:bCs/>
          <w:sz w:val="40"/>
          <w:szCs w:val="40"/>
        </w:rPr>
        <w:t>“第二课堂”之</w:t>
      </w:r>
      <w:r w:rsidR="00C04AEA">
        <w:rPr>
          <w:rFonts w:hint="eastAsia"/>
          <w:b/>
          <w:bCs/>
          <w:sz w:val="40"/>
          <w:szCs w:val="40"/>
        </w:rPr>
        <w:t>“华大云课堂”</w:t>
      </w:r>
      <w:r w:rsidR="008363C4">
        <w:rPr>
          <w:rFonts w:hint="eastAsia"/>
          <w:b/>
          <w:bCs/>
          <w:sz w:val="40"/>
          <w:szCs w:val="40"/>
        </w:rPr>
        <w:t>首发直播</w:t>
      </w:r>
      <w:r w:rsidR="00EF76B5">
        <w:rPr>
          <w:rFonts w:hint="eastAsia"/>
          <w:b/>
          <w:bCs/>
          <w:sz w:val="40"/>
          <w:szCs w:val="40"/>
        </w:rPr>
        <w:t>！</w:t>
      </w:r>
    </w:p>
    <w:p w14:paraId="0FCE2470" w14:textId="3FB98418" w:rsidR="00652510" w:rsidRDefault="00EF76B5" w:rsidP="00652510">
      <w:pPr>
        <w:spacing w:after="40" w:line="38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-</w:t>
      </w:r>
      <w:r w:rsidR="00652510">
        <w:rPr>
          <w:rFonts w:hint="eastAsia"/>
          <w:b/>
          <w:bCs/>
          <w:sz w:val="40"/>
          <w:szCs w:val="40"/>
        </w:rPr>
        <w:t>泰国华文教师公会线上教师培训来了！</w:t>
      </w:r>
    </w:p>
    <w:p w14:paraId="64D4EF85" w14:textId="65354D9D" w:rsidR="00D1613E" w:rsidRDefault="00C04AEA" w:rsidP="00D1613E">
      <w:pPr>
        <w:spacing w:after="40" w:line="380" w:lineRule="exact"/>
        <w:ind w:firstLine="567"/>
        <w:rPr>
          <w:sz w:val="28"/>
        </w:rPr>
      </w:pPr>
      <w:r>
        <w:rPr>
          <w:rFonts w:hint="eastAsia"/>
          <w:sz w:val="28"/>
        </w:rPr>
        <w:t>（泰华通讯记者协会讯）受新冠肺炎疫情影响</w:t>
      </w:r>
      <w:r w:rsidR="00D1613E">
        <w:rPr>
          <w:rFonts w:hint="eastAsia"/>
          <w:sz w:val="28"/>
        </w:rPr>
        <w:t>，包括泰国在内的全球华文教师都面临“教和学”的巨大挑战，大家熟悉</w:t>
      </w:r>
      <w:r>
        <w:rPr>
          <w:rFonts w:hint="eastAsia"/>
          <w:sz w:val="28"/>
        </w:rPr>
        <w:t>的各种线下教师培训活动</w:t>
      </w:r>
      <w:r w:rsidR="00D1613E">
        <w:rPr>
          <w:rFonts w:hint="eastAsia"/>
          <w:sz w:val="28"/>
        </w:rPr>
        <w:t>更是因此陷入停顿状态。为保障广大华</w:t>
      </w:r>
      <w:r w:rsidR="008B0EA8">
        <w:rPr>
          <w:rFonts w:hint="eastAsia"/>
          <w:sz w:val="28"/>
        </w:rPr>
        <w:t>文教师们参加学习、提高自我的机会，泰国华文教师公会</w:t>
      </w:r>
      <w:r w:rsidR="00291B70">
        <w:rPr>
          <w:rFonts w:hint="eastAsia"/>
          <w:sz w:val="28"/>
        </w:rPr>
        <w:t>主席罗宗正博士号召工作团队</w:t>
      </w:r>
      <w:r w:rsidR="008B0EA8">
        <w:rPr>
          <w:rFonts w:hint="eastAsia"/>
          <w:sz w:val="28"/>
        </w:rPr>
        <w:t>发挥中国“停课</w:t>
      </w:r>
      <w:r w:rsidR="00D1613E">
        <w:rPr>
          <w:rFonts w:hint="eastAsia"/>
          <w:sz w:val="28"/>
        </w:rPr>
        <w:t>不停学”的精神，应对新形势</w:t>
      </w:r>
      <w:r w:rsidR="00A11F4A">
        <w:rPr>
          <w:rFonts w:hint="eastAsia"/>
          <w:sz w:val="28"/>
        </w:rPr>
        <w:t>积极</w:t>
      </w:r>
      <w:r w:rsidR="00D1613E">
        <w:rPr>
          <w:rFonts w:hint="eastAsia"/>
          <w:sz w:val="28"/>
        </w:rPr>
        <w:t>做出调整，在线下培训（第一课堂）的基础上再升华，</w:t>
      </w:r>
      <w:r>
        <w:rPr>
          <w:rFonts w:hint="eastAsia"/>
          <w:sz w:val="28"/>
        </w:rPr>
        <w:t>探索出“直播”</w:t>
      </w:r>
      <w:r>
        <w:rPr>
          <w:rFonts w:hint="eastAsia"/>
          <w:sz w:val="28"/>
        </w:rPr>
        <w:t>+</w:t>
      </w:r>
      <w:r w:rsidR="00D1613E">
        <w:rPr>
          <w:rFonts w:hint="eastAsia"/>
          <w:sz w:val="28"/>
        </w:rPr>
        <w:t>“录播”形式的</w:t>
      </w:r>
      <w:r>
        <w:rPr>
          <w:rFonts w:hint="eastAsia"/>
          <w:sz w:val="28"/>
        </w:rPr>
        <w:t>“第二课堂”</w:t>
      </w:r>
      <w:r w:rsidR="00D1613E">
        <w:rPr>
          <w:rFonts w:hint="eastAsia"/>
          <w:sz w:val="28"/>
        </w:rPr>
        <w:t>线上</w:t>
      </w:r>
      <w:r>
        <w:rPr>
          <w:rFonts w:hint="eastAsia"/>
          <w:sz w:val="28"/>
        </w:rPr>
        <w:t>教师培训模式</w:t>
      </w:r>
      <w:r w:rsidR="00C0353A">
        <w:rPr>
          <w:rFonts w:hint="eastAsia"/>
          <w:sz w:val="28"/>
        </w:rPr>
        <w:t>。</w:t>
      </w:r>
    </w:p>
    <w:p w14:paraId="130773DB" w14:textId="4C447D0A" w:rsidR="00C04AEA" w:rsidRDefault="00A11F4A" w:rsidP="00A11F4A">
      <w:pPr>
        <w:spacing w:after="40" w:line="380" w:lineRule="exact"/>
        <w:ind w:firstLine="567"/>
        <w:rPr>
          <w:sz w:val="28"/>
        </w:rPr>
      </w:pPr>
      <w:r>
        <w:rPr>
          <w:rFonts w:hint="eastAsia"/>
          <w:sz w:val="28"/>
        </w:rPr>
        <w:t>通过前期的问卷调查，我们了解到</w:t>
      </w:r>
      <w:r w:rsidR="00D1613E">
        <w:rPr>
          <w:rFonts w:hint="eastAsia"/>
          <w:sz w:val="28"/>
        </w:rPr>
        <w:t>目前</w:t>
      </w:r>
      <w:r>
        <w:rPr>
          <w:rFonts w:hint="eastAsia"/>
          <w:sz w:val="28"/>
        </w:rPr>
        <w:t>不少</w:t>
      </w:r>
      <w:r w:rsidR="00C0353A">
        <w:rPr>
          <w:rFonts w:hint="eastAsia"/>
          <w:sz w:val="28"/>
        </w:rPr>
        <w:t>学校</w:t>
      </w:r>
      <w:r>
        <w:rPr>
          <w:rFonts w:hint="eastAsia"/>
          <w:sz w:val="28"/>
        </w:rPr>
        <w:t>处于</w:t>
      </w:r>
      <w:r w:rsidR="00C0353A">
        <w:rPr>
          <w:rFonts w:hint="eastAsia"/>
          <w:sz w:val="28"/>
        </w:rPr>
        <w:t>停课</w:t>
      </w:r>
      <w:r>
        <w:rPr>
          <w:rFonts w:hint="eastAsia"/>
          <w:sz w:val="28"/>
        </w:rPr>
        <w:t>状态</w:t>
      </w:r>
      <w:r w:rsidR="00D1613E">
        <w:rPr>
          <w:rFonts w:hint="eastAsia"/>
          <w:sz w:val="28"/>
        </w:rPr>
        <w:t>，华文教师们</w:t>
      </w:r>
      <w:r>
        <w:rPr>
          <w:rFonts w:hint="eastAsia"/>
          <w:sz w:val="28"/>
        </w:rPr>
        <w:t>在学校</w:t>
      </w:r>
      <w:r w:rsidR="00D1613E">
        <w:rPr>
          <w:rFonts w:hint="eastAsia"/>
          <w:sz w:val="28"/>
        </w:rPr>
        <w:t>的</w:t>
      </w:r>
      <w:r>
        <w:rPr>
          <w:rFonts w:hint="eastAsia"/>
          <w:sz w:val="28"/>
        </w:rPr>
        <w:t>汉语课程急需由线下</w:t>
      </w:r>
      <w:r w:rsidR="00D1613E">
        <w:rPr>
          <w:rFonts w:hint="eastAsia"/>
          <w:sz w:val="28"/>
        </w:rPr>
        <w:t>转到线上，</w:t>
      </w:r>
      <w:r w:rsidR="00956D89">
        <w:rPr>
          <w:rFonts w:hint="eastAsia"/>
          <w:sz w:val="28"/>
        </w:rPr>
        <w:t>在此过程中面临不少问题和困难，其中对</w:t>
      </w:r>
      <w:r>
        <w:rPr>
          <w:rFonts w:hint="eastAsia"/>
          <w:sz w:val="28"/>
        </w:rPr>
        <w:t>于线上教学工具及使用方法</w:t>
      </w:r>
      <w:r w:rsidR="00956D89">
        <w:rPr>
          <w:rFonts w:hint="eastAsia"/>
          <w:sz w:val="28"/>
        </w:rPr>
        <w:t>的需求</w:t>
      </w:r>
      <w:r>
        <w:rPr>
          <w:rFonts w:hint="eastAsia"/>
          <w:sz w:val="28"/>
        </w:rPr>
        <w:t>最为迫切。为此，</w:t>
      </w:r>
      <w:r w:rsidR="00C0353A">
        <w:rPr>
          <w:rFonts w:hint="eastAsia"/>
          <w:sz w:val="28"/>
        </w:rPr>
        <w:t>泰国华文教师公会联合</w:t>
      </w:r>
      <w:r w:rsidR="00C04AEA">
        <w:rPr>
          <w:rFonts w:hint="eastAsia"/>
          <w:sz w:val="28"/>
        </w:rPr>
        <w:t>中国华侨大学</w:t>
      </w:r>
      <w:r w:rsidR="00C0353A">
        <w:rPr>
          <w:rFonts w:hint="eastAsia"/>
          <w:sz w:val="28"/>
        </w:rPr>
        <w:t>专门</w:t>
      </w:r>
      <w:r w:rsidR="00C04AEA">
        <w:rPr>
          <w:rFonts w:hint="eastAsia"/>
          <w:sz w:val="28"/>
        </w:rPr>
        <w:t>推出</w:t>
      </w:r>
      <w:r w:rsidR="00C0353A">
        <w:rPr>
          <w:rFonts w:hint="eastAsia"/>
          <w:sz w:val="28"/>
        </w:rPr>
        <w:t>第</w:t>
      </w:r>
      <w:r w:rsidR="00A727ED">
        <w:rPr>
          <w:rFonts w:hint="eastAsia"/>
          <w:sz w:val="28"/>
        </w:rPr>
        <w:t>一个系列线上教师培训课程</w:t>
      </w:r>
      <w:r w:rsidR="00A727ED">
        <w:rPr>
          <w:rFonts w:hint="eastAsia"/>
          <w:sz w:val="28"/>
        </w:rPr>
        <w:t>-</w:t>
      </w:r>
      <w:r w:rsidR="00C04AEA">
        <w:rPr>
          <w:rFonts w:hint="eastAsia"/>
          <w:sz w:val="28"/>
        </w:rPr>
        <w:t>“华大云课堂”</w:t>
      </w:r>
      <w:r>
        <w:rPr>
          <w:rFonts w:hint="eastAsia"/>
          <w:sz w:val="28"/>
        </w:rPr>
        <w:t>，欢迎老师们在线学习</w:t>
      </w:r>
      <w:r w:rsidR="00A727ED">
        <w:rPr>
          <w:rFonts w:hint="eastAsia"/>
          <w:sz w:val="28"/>
        </w:rPr>
        <w:t>，按规定日期</w:t>
      </w:r>
      <w:r>
        <w:rPr>
          <w:rFonts w:hint="eastAsia"/>
          <w:sz w:val="28"/>
        </w:rPr>
        <w:t>内</w:t>
      </w:r>
      <w:r w:rsidR="00A727ED">
        <w:rPr>
          <w:rFonts w:hint="eastAsia"/>
          <w:sz w:val="28"/>
        </w:rPr>
        <w:t>学完课程</w:t>
      </w:r>
      <w:r>
        <w:rPr>
          <w:rFonts w:hint="eastAsia"/>
          <w:sz w:val="28"/>
        </w:rPr>
        <w:t>并完成老师布置的作业</w:t>
      </w:r>
      <w:r w:rsidR="00A727ED">
        <w:rPr>
          <w:rFonts w:hint="eastAsia"/>
          <w:sz w:val="28"/>
        </w:rPr>
        <w:t>可获得</w:t>
      </w:r>
      <w:r>
        <w:rPr>
          <w:rFonts w:hint="eastAsia"/>
          <w:sz w:val="28"/>
        </w:rPr>
        <w:t>由</w:t>
      </w:r>
      <w:r w:rsidR="00D074BA">
        <w:rPr>
          <w:rFonts w:hint="eastAsia"/>
          <w:sz w:val="28"/>
        </w:rPr>
        <w:t>泰国华文教师公会和中国华侨大学联合颁发的培训</w:t>
      </w:r>
      <w:r w:rsidR="00A727ED">
        <w:rPr>
          <w:rFonts w:hint="eastAsia"/>
          <w:sz w:val="28"/>
        </w:rPr>
        <w:t>证书。</w:t>
      </w:r>
    </w:p>
    <w:p w14:paraId="28B2DB35" w14:textId="5B10330D" w:rsidR="00A727ED" w:rsidRPr="004131A5" w:rsidRDefault="00A727ED" w:rsidP="00C04AEA">
      <w:pPr>
        <w:spacing w:after="40" w:line="380" w:lineRule="exact"/>
        <w:ind w:firstLine="567"/>
        <w:rPr>
          <w:b/>
          <w:bCs/>
          <w:sz w:val="28"/>
          <w:cs/>
        </w:rPr>
      </w:pPr>
      <w:r w:rsidRPr="004131A5">
        <w:rPr>
          <w:rFonts w:hint="eastAsia"/>
          <w:b/>
          <w:bCs/>
          <w:sz w:val="28"/>
        </w:rPr>
        <w:t>课程安排：</w:t>
      </w:r>
    </w:p>
    <w:p w14:paraId="7AC9B63A" w14:textId="77777777" w:rsidR="00956D89" w:rsidRPr="00956D89" w:rsidRDefault="00956D89" w:rsidP="00956D89">
      <w:pPr>
        <w:spacing w:after="40" w:line="380" w:lineRule="exact"/>
        <w:ind w:firstLine="567"/>
        <w:rPr>
          <w:sz w:val="28"/>
        </w:rPr>
      </w:pPr>
      <w:r w:rsidRPr="00956D89">
        <w:rPr>
          <w:rFonts w:hint="eastAsia"/>
          <w:sz w:val="28"/>
        </w:rPr>
        <w:t>第一讲：</w:t>
      </w:r>
      <w:r w:rsidRPr="00956D89">
        <w:rPr>
          <w:rFonts w:hint="eastAsia"/>
          <w:sz w:val="28"/>
        </w:rPr>
        <w:t>4</w:t>
      </w:r>
      <w:r w:rsidRPr="00956D89">
        <w:rPr>
          <w:rFonts w:hint="eastAsia"/>
          <w:sz w:val="28"/>
        </w:rPr>
        <w:t>月</w:t>
      </w:r>
      <w:r w:rsidRPr="00956D89">
        <w:rPr>
          <w:rFonts w:hint="eastAsia"/>
          <w:sz w:val="28"/>
        </w:rPr>
        <w:t>25</w:t>
      </w:r>
      <w:r w:rsidRPr="00956D89">
        <w:rPr>
          <w:rFonts w:hint="eastAsia"/>
          <w:sz w:val="28"/>
        </w:rPr>
        <w:t>日《常见线上教学方法分享》《汉字输入小技巧》《汉语语音教学》</w:t>
      </w:r>
    </w:p>
    <w:p w14:paraId="2760BD84" w14:textId="77777777" w:rsidR="00956D89" w:rsidRPr="00956D89" w:rsidRDefault="00956D89" w:rsidP="00956D89">
      <w:pPr>
        <w:spacing w:after="40" w:line="380" w:lineRule="exact"/>
        <w:ind w:firstLine="567"/>
        <w:rPr>
          <w:sz w:val="28"/>
        </w:rPr>
      </w:pPr>
      <w:r w:rsidRPr="00956D89">
        <w:rPr>
          <w:rFonts w:hint="eastAsia"/>
          <w:sz w:val="28"/>
        </w:rPr>
        <w:t>第二讲：</w:t>
      </w:r>
      <w:r w:rsidRPr="00956D89">
        <w:rPr>
          <w:rFonts w:hint="eastAsia"/>
          <w:sz w:val="28"/>
        </w:rPr>
        <w:t>5</w:t>
      </w:r>
      <w:r w:rsidRPr="00956D89">
        <w:rPr>
          <w:rFonts w:hint="eastAsia"/>
          <w:sz w:val="28"/>
        </w:rPr>
        <w:t>月</w:t>
      </w:r>
      <w:r w:rsidRPr="00956D89">
        <w:rPr>
          <w:rFonts w:hint="eastAsia"/>
          <w:sz w:val="28"/>
        </w:rPr>
        <w:t>2</w:t>
      </w:r>
      <w:r w:rsidRPr="00956D89">
        <w:rPr>
          <w:rFonts w:hint="eastAsia"/>
          <w:sz w:val="28"/>
        </w:rPr>
        <w:t>日《实用课件制作方法（一）》《汉语词汇教学》</w:t>
      </w:r>
    </w:p>
    <w:p w14:paraId="25EDB07E" w14:textId="77777777" w:rsidR="00956D89" w:rsidRDefault="00956D89" w:rsidP="00956D89">
      <w:pPr>
        <w:spacing w:after="40" w:line="380" w:lineRule="exact"/>
        <w:ind w:firstLine="567"/>
        <w:rPr>
          <w:b/>
          <w:bCs/>
          <w:sz w:val="28"/>
        </w:rPr>
      </w:pPr>
      <w:r w:rsidRPr="00956D89">
        <w:rPr>
          <w:rFonts w:hint="eastAsia"/>
          <w:sz w:val="28"/>
        </w:rPr>
        <w:t>第三讲：</w:t>
      </w:r>
      <w:r w:rsidRPr="00956D89">
        <w:rPr>
          <w:rFonts w:hint="eastAsia"/>
          <w:sz w:val="28"/>
        </w:rPr>
        <w:t>5</w:t>
      </w:r>
      <w:r w:rsidRPr="00956D89">
        <w:rPr>
          <w:rFonts w:hint="eastAsia"/>
          <w:sz w:val="28"/>
        </w:rPr>
        <w:t>月</w:t>
      </w:r>
      <w:r w:rsidRPr="00956D89">
        <w:rPr>
          <w:rFonts w:hint="eastAsia"/>
          <w:sz w:val="28"/>
        </w:rPr>
        <w:t>9</w:t>
      </w:r>
      <w:r w:rsidRPr="00956D89">
        <w:rPr>
          <w:rFonts w:hint="eastAsia"/>
          <w:sz w:val="28"/>
        </w:rPr>
        <w:t>日《实用课件制作方法（二）》《汉语语法教学》</w:t>
      </w:r>
    </w:p>
    <w:p w14:paraId="7C0701B6" w14:textId="2A988BB2" w:rsidR="00A727ED" w:rsidRDefault="00A727ED" w:rsidP="00956D89">
      <w:pPr>
        <w:spacing w:after="40" w:line="380" w:lineRule="exact"/>
        <w:ind w:firstLine="567"/>
        <w:rPr>
          <w:sz w:val="28"/>
        </w:rPr>
      </w:pPr>
      <w:r w:rsidRPr="004131A5">
        <w:rPr>
          <w:rFonts w:hint="eastAsia"/>
          <w:b/>
          <w:bCs/>
          <w:sz w:val="28"/>
        </w:rPr>
        <w:t>直播时间：</w:t>
      </w:r>
      <w:r>
        <w:rPr>
          <w:rFonts w:hint="eastAsia"/>
          <w:sz w:val="28"/>
        </w:rPr>
        <w:t>9:</w:t>
      </w:r>
      <w:r w:rsidR="00A11F4A">
        <w:rPr>
          <w:sz w:val="28"/>
        </w:rPr>
        <w:t>0</w:t>
      </w:r>
      <w:r>
        <w:rPr>
          <w:sz w:val="28"/>
        </w:rPr>
        <w:t>0-11:</w:t>
      </w:r>
      <w:r w:rsidR="00A11F4A">
        <w:rPr>
          <w:sz w:val="28"/>
        </w:rPr>
        <w:t>00     1</w:t>
      </w:r>
      <w:r w:rsidR="00A11F4A">
        <w:rPr>
          <w:rFonts w:hint="eastAsia"/>
          <w:sz w:val="28"/>
        </w:rPr>
        <w:t>3</w:t>
      </w:r>
      <w:r w:rsidR="00A11F4A">
        <w:rPr>
          <w:sz w:val="28"/>
        </w:rPr>
        <w:t>:0</w:t>
      </w:r>
      <w:r>
        <w:rPr>
          <w:sz w:val="28"/>
        </w:rPr>
        <w:t>0-15:</w:t>
      </w:r>
      <w:r w:rsidR="00A11F4A">
        <w:rPr>
          <w:rFonts w:hint="eastAsia"/>
          <w:sz w:val="28"/>
        </w:rPr>
        <w:t>0</w:t>
      </w:r>
      <w:r>
        <w:rPr>
          <w:sz w:val="28"/>
        </w:rPr>
        <w:t>0 (</w:t>
      </w:r>
      <w:r>
        <w:rPr>
          <w:rFonts w:hint="eastAsia"/>
          <w:sz w:val="28"/>
        </w:rPr>
        <w:t>泰国时间</w:t>
      </w:r>
      <w:r>
        <w:rPr>
          <w:sz w:val="28"/>
        </w:rPr>
        <w:t>)</w:t>
      </w:r>
      <w:r w:rsidR="000122CA">
        <w:rPr>
          <w:sz w:val="28"/>
        </w:rPr>
        <w:t xml:space="preserve"> </w:t>
      </w:r>
    </w:p>
    <w:p w14:paraId="0EF1FF98" w14:textId="72EFD48F" w:rsidR="00EC6F9F" w:rsidRDefault="00EC6F9F" w:rsidP="00C04AEA">
      <w:pPr>
        <w:spacing w:after="40" w:line="380" w:lineRule="exact"/>
        <w:ind w:firstLine="567"/>
        <w:rPr>
          <w:sz w:val="28"/>
        </w:rPr>
      </w:pPr>
      <w:r>
        <w:rPr>
          <w:rFonts w:hint="eastAsia"/>
          <w:b/>
          <w:bCs/>
          <w:sz w:val="28"/>
        </w:rPr>
        <w:t>开播仪式</w:t>
      </w:r>
      <w:r w:rsidRPr="00EC6F9F">
        <w:rPr>
          <w:rFonts w:hint="eastAsia"/>
          <w:b/>
          <w:bCs/>
          <w:sz w:val="28"/>
        </w:rPr>
        <w:t>：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25</w:t>
      </w:r>
      <w:r w:rsidR="00A11F4A">
        <w:rPr>
          <w:rFonts w:hint="eastAsia"/>
          <w:sz w:val="28"/>
        </w:rPr>
        <w:t>日的第一讲有网上开幕式环节，中国</w:t>
      </w:r>
      <w:r>
        <w:rPr>
          <w:rFonts w:hint="eastAsia"/>
          <w:sz w:val="28"/>
        </w:rPr>
        <w:t>华侨大学曾路副校</w:t>
      </w:r>
      <w:r w:rsidR="00A11F4A">
        <w:rPr>
          <w:rFonts w:hint="eastAsia"/>
          <w:sz w:val="28"/>
        </w:rPr>
        <w:t>长、泰国华文教师公会罗宗正主席等领导致词，请大家提前十五</w:t>
      </w:r>
      <w:r>
        <w:rPr>
          <w:rFonts w:hint="eastAsia"/>
          <w:sz w:val="28"/>
        </w:rPr>
        <w:t>分钟上线。</w:t>
      </w:r>
    </w:p>
    <w:p w14:paraId="085031E0" w14:textId="3A02B403" w:rsidR="000D45F5" w:rsidRPr="00A11F4A" w:rsidRDefault="00A727ED" w:rsidP="00161468">
      <w:pPr>
        <w:spacing w:after="40" w:line="380" w:lineRule="exact"/>
        <w:ind w:firstLine="567"/>
        <w:rPr>
          <w:color w:val="FF0000"/>
          <w:sz w:val="28"/>
          <w:cs/>
        </w:rPr>
      </w:pPr>
      <w:r w:rsidRPr="00C0353A">
        <w:rPr>
          <w:rFonts w:hint="eastAsia"/>
          <w:b/>
          <w:bCs/>
          <w:sz w:val="28"/>
        </w:rPr>
        <w:t>直播渠道</w:t>
      </w:r>
      <w:r w:rsidR="00501B08" w:rsidRPr="00C0353A">
        <w:rPr>
          <w:rFonts w:hint="eastAsia"/>
          <w:b/>
          <w:bCs/>
          <w:sz w:val="28"/>
        </w:rPr>
        <w:t>：</w:t>
      </w:r>
      <w:r w:rsidR="00161468">
        <w:rPr>
          <w:rFonts w:hint="eastAsia"/>
          <w:sz w:val="28"/>
        </w:rPr>
        <w:t>1</w:t>
      </w:r>
      <w:r w:rsidR="00161468">
        <w:rPr>
          <w:rFonts w:hint="eastAsia"/>
          <w:sz w:val="28"/>
        </w:rPr>
        <w:t>、</w:t>
      </w:r>
      <w:r w:rsidR="00161468">
        <w:rPr>
          <w:rFonts w:hint="eastAsia"/>
          <w:sz w:val="28"/>
        </w:rPr>
        <w:t>F</w:t>
      </w:r>
      <w:r w:rsidR="00161468" w:rsidRPr="00161468">
        <w:rPr>
          <w:sz w:val="28"/>
        </w:rPr>
        <w:t>acebook</w:t>
      </w:r>
      <w:r w:rsidR="003A46CC">
        <w:rPr>
          <w:rFonts w:hint="eastAsia"/>
          <w:sz w:val="28"/>
        </w:rPr>
        <w:t>主页</w:t>
      </w:r>
      <w:r w:rsidR="00161468" w:rsidRPr="00161468">
        <w:rPr>
          <w:sz w:val="28"/>
        </w:rPr>
        <w:t>-</w:t>
      </w:r>
      <w:r w:rsidR="00161468" w:rsidRPr="00161468">
        <w:rPr>
          <w:sz w:val="28"/>
        </w:rPr>
        <w:t>泰国华文教师公会</w:t>
      </w:r>
      <w:r w:rsidR="00161468">
        <w:rPr>
          <w:rFonts w:hint="cs"/>
          <w:sz w:val="28"/>
          <w:cs/>
        </w:rPr>
        <w:t xml:space="preserve">สมาคมครูจีน(ประเทศไทย)  </w:t>
      </w:r>
      <w:r w:rsidR="00161468">
        <w:rPr>
          <w:rFonts w:hint="eastAsia"/>
          <w:sz w:val="28"/>
        </w:rPr>
        <w:t>账号：</w:t>
      </w:r>
      <w:r w:rsidR="00161468">
        <w:rPr>
          <w:rFonts w:hint="eastAsia"/>
          <w:sz w:val="28"/>
        </w:rPr>
        <w:t>@</w:t>
      </w:r>
      <w:proofErr w:type="spellStart"/>
      <w:r w:rsidR="00161468">
        <w:rPr>
          <w:rFonts w:hint="eastAsia"/>
          <w:sz w:val="28"/>
        </w:rPr>
        <w:t>cta</w:t>
      </w:r>
      <w:r w:rsidR="00161468">
        <w:rPr>
          <w:sz w:val="28"/>
        </w:rPr>
        <w:t>thai</w:t>
      </w:r>
      <w:proofErr w:type="spellEnd"/>
      <w:r w:rsidR="00161468">
        <w:rPr>
          <w:sz w:val="28"/>
        </w:rPr>
        <w:t xml:space="preserve">  ;   2</w:t>
      </w:r>
      <w:r w:rsidR="00161468">
        <w:rPr>
          <w:rFonts w:hint="eastAsia"/>
          <w:sz w:val="28"/>
        </w:rPr>
        <w:t>、</w:t>
      </w:r>
      <w:r w:rsidR="00161468" w:rsidRPr="00161468">
        <w:rPr>
          <w:sz w:val="28"/>
        </w:rPr>
        <w:t>钉钉</w:t>
      </w:r>
      <w:r w:rsidR="00161468" w:rsidRPr="00161468">
        <w:rPr>
          <w:sz w:val="28"/>
        </w:rPr>
        <w:t>-</w:t>
      </w:r>
      <w:r w:rsidR="00161468" w:rsidRPr="00161468">
        <w:rPr>
          <w:sz w:val="28"/>
        </w:rPr>
        <w:t>泰国华文教师培训（群号</w:t>
      </w:r>
      <w:r w:rsidR="00161468" w:rsidRPr="00161468">
        <w:rPr>
          <w:sz w:val="28"/>
        </w:rPr>
        <w:t>35819396</w:t>
      </w:r>
      <w:r w:rsidR="00161468" w:rsidRPr="00161468">
        <w:rPr>
          <w:sz w:val="28"/>
        </w:rPr>
        <w:t>）</w:t>
      </w:r>
    </w:p>
    <w:p w14:paraId="6B5C91C2" w14:textId="099B125B" w:rsidR="00A727ED" w:rsidRDefault="00C0353A" w:rsidP="00C04AEA">
      <w:pPr>
        <w:spacing w:after="40" w:line="380" w:lineRule="exact"/>
        <w:ind w:firstLine="567"/>
        <w:rPr>
          <w:sz w:val="28"/>
        </w:rPr>
      </w:pPr>
      <w:r>
        <w:rPr>
          <w:rFonts w:hint="eastAsia"/>
          <w:b/>
          <w:bCs/>
          <w:sz w:val="28"/>
        </w:rPr>
        <w:t>重播</w:t>
      </w:r>
      <w:r w:rsidR="00A727ED" w:rsidRPr="00C0353A">
        <w:rPr>
          <w:rFonts w:hint="eastAsia"/>
          <w:b/>
          <w:bCs/>
          <w:sz w:val="28"/>
        </w:rPr>
        <w:t>渠道：</w:t>
      </w:r>
      <w:r w:rsidR="00EC6F9F">
        <w:rPr>
          <w:rFonts w:hint="eastAsia"/>
          <w:sz w:val="28"/>
        </w:rPr>
        <w:t>上述</w:t>
      </w:r>
      <w:r w:rsidR="00EC6F9F">
        <w:rPr>
          <w:rFonts w:hint="eastAsia"/>
          <w:sz w:val="28"/>
        </w:rPr>
        <w:t>Facebook</w:t>
      </w:r>
      <w:r w:rsidR="00EC6F9F">
        <w:rPr>
          <w:rFonts w:hint="eastAsia"/>
          <w:sz w:val="28"/>
        </w:rPr>
        <w:t>主页</w:t>
      </w:r>
    </w:p>
    <w:p w14:paraId="108C9EE6" w14:textId="1BD1F05B" w:rsidR="00EC6F9F" w:rsidRDefault="00EC6F9F" w:rsidP="00C04AEA">
      <w:pPr>
        <w:spacing w:after="40" w:line="380" w:lineRule="exact"/>
        <w:ind w:firstLine="567"/>
        <w:rPr>
          <w:sz w:val="28"/>
        </w:rPr>
      </w:pPr>
      <w:r w:rsidRPr="00EC6F9F">
        <w:rPr>
          <w:rFonts w:hint="eastAsia"/>
          <w:b/>
          <w:bCs/>
          <w:sz w:val="28"/>
        </w:rPr>
        <w:t>互动渠道：</w:t>
      </w:r>
      <w:r>
        <w:rPr>
          <w:rFonts w:hint="eastAsia"/>
          <w:sz w:val="28"/>
        </w:rPr>
        <w:t>每节课结束前会</w:t>
      </w:r>
      <w:r w:rsidR="00A11F4A">
        <w:rPr>
          <w:rFonts w:hint="eastAsia"/>
          <w:sz w:val="28"/>
        </w:rPr>
        <w:t>根据情况</w:t>
      </w:r>
      <w:r>
        <w:rPr>
          <w:rFonts w:hint="eastAsia"/>
          <w:sz w:val="28"/>
        </w:rPr>
        <w:t>预留出</w:t>
      </w:r>
      <w:r w:rsidR="00A11F4A">
        <w:rPr>
          <w:rFonts w:hint="eastAsia"/>
          <w:sz w:val="28"/>
        </w:rPr>
        <w:t>大概</w:t>
      </w:r>
      <w:r>
        <w:rPr>
          <w:rFonts w:hint="eastAsia"/>
          <w:sz w:val="28"/>
        </w:rPr>
        <w:t>二十分</w:t>
      </w:r>
      <w:r w:rsidR="00291B70">
        <w:rPr>
          <w:rFonts w:hint="eastAsia"/>
          <w:sz w:val="28"/>
        </w:rPr>
        <w:t>钟时间由授课老师在线集中解答大家的提问，请听课的老师通过钉钉</w:t>
      </w:r>
      <w:r>
        <w:rPr>
          <w:rFonts w:hint="eastAsia"/>
          <w:sz w:val="28"/>
        </w:rPr>
        <w:t>发言或</w:t>
      </w:r>
      <w:r w:rsidR="00A11F4A">
        <w:rPr>
          <w:rFonts w:hint="eastAsia"/>
          <w:sz w:val="28"/>
        </w:rPr>
        <w:t>在</w:t>
      </w:r>
      <w:r>
        <w:rPr>
          <w:rFonts w:hint="eastAsia"/>
          <w:sz w:val="28"/>
        </w:rPr>
        <w:t>Facebook</w:t>
      </w:r>
      <w:r>
        <w:rPr>
          <w:rFonts w:hint="eastAsia"/>
          <w:sz w:val="28"/>
        </w:rPr>
        <w:t>直播过程中随时留言，会有专人收集大家的留言问题并</w:t>
      </w:r>
      <w:r w:rsidR="00A11F4A">
        <w:rPr>
          <w:rFonts w:hint="eastAsia"/>
          <w:sz w:val="28"/>
        </w:rPr>
        <w:t>及时</w:t>
      </w:r>
      <w:r>
        <w:rPr>
          <w:rFonts w:hint="eastAsia"/>
          <w:sz w:val="28"/>
        </w:rPr>
        <w:t>反馈给授课老师。</w:t>
      </w:r>
    </w:p>
    <w:p w14:paraId="6CF7A276" w14:textId="3E060A72" w:rsidR="00A727ED" w:rsidRDefault="00161468" w:rsidP="00C04AEA">
      <w:pPr>
        <w:spacing w:after="40" w:line="380" w:lineRule="exact"/>
        <w:ind w:firstLine="567"/>
        <w:rPr>
          <w:sz w:val="28"/>
        </w:rPr>
      </w:pPr>
      <w:r w:rsidRPr="00C0353A">
        <w:rPr>
          <w:rFonts w:hint="eastAsia"/>
          <w:b/>
          <w:bCs/>
          <w:sz w:val="28"/>
        </w:rPr>
        <w:t>学习要求：</w:t>
      </w:r>
      <w:r>
        <w:rPr>
          <w:rFonts w:hint="eastAsia"/>
          <w:sz w:val="28"/>
        </w:rPr>
        <w:t>于</w:t>
      </w:r>
      <w:r>
        <w:rPr>
          <w:rFonts w:hint="eastAsia"/>
          <w:sz w:val="28"/>
        </w:rPr>
        <w:t>2020</w:t>
      </w:r>
      <w:r>
        <w:rPr>
          <w:rFonts w:hint="eastAsia"/>
          <w:sz w:val="28"/>
        </w:rPr>
        <w:t>年</w:t>
      </w:r>
      <w:r w:rsidR="00956D89">
        <w:rPr>
          <w:sz w:val="28"/>
        </w:rPr>
        <w:t>6</w:t>
      </w:r>
      <w:r>
        <w:rPr>
          <w:rFonts w:hint="eastAsia"/>
          <w:sz w:val="28"/>
        </w:rPr>
        <w:t>月</w:t>
      </w:r>
      <w:r w:rsidR="00956D89">
        <w:rPr>
          <w:rFonts w:hint="eastAsia"/>
          <w:sz w:val="28"/>
        </w:rPr>
        <w:t>1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日前</w:t>
      </w:r>
      <w:r w:rsidR="00E00CF4">
        <w:rPr>
          <w:rFonts w:hint="eastAsia"/>
          <w:sz w:val="28"/>
        </w:rPr>
        <w:t>通过观看</w:t>
      </w:r>
      <w:r w:rsidR="00C0353A">
        <w:rPr>
          <w:rFonts w:hint="eastAsia"/>
          <w:sz w:val="28"/>
        </w:rPr>
        <w:t>直播或重播的方式学完以上所有课程</w:t>
      </w:r>
      <w:r w:rsidR="000122CA">
        <w:rPr>
          <w:rFonts w:hint="eastAsia"/>
          <w:sz w:val="28"/>
        </w:rPr>
        <w:t>，</w:t>
      </w:r>
      <w:r w:rsidR="002F523E">
        <w:rPr>
          <w:rFonts w:hint="eastAsia"/>
          <w:sz w:val="28"/>
        </w:rPr>
        <w:t>将不少于</w:t>
      </w:r>
      <w:r w:rsidR="002F523E">
        <w:rPr>
          <w:rFonts w:hint="eastAsia"/>
          <w:sz w:val="28"/>
        </w:rPr>
        <w:t>800</w:t>
      </w:r>
      <w:r w:rsidR="002F523E">
        <w:rPr>
          <w:rFonts w:hint="eastAsia"/>
          <w:sz w:val="28"/>
        </w:rPr>
        <w:t>字学习心得</w:t>
      </w:r>
      <w:r w:rsidR="000122CA">
        <w:rPr>
          <w:rFonts w:hint="eastAsia"/>
          <w:sz w:val="28"/>
        </w:rPr>
        <w:t>发送至邮箱：</w:t>
      </w:r>
      <w:r w:rsidR="00B625E3" w:rsidRPr="00E00CF4">
        <w:rPr>
          <w:rFonts w:hint="eastAsia"/>
          <w:sz w:val="28"/>
        </w:rPr>
        <w:t>cta</w:t>
      </w:r>
      <w:r w:rsidR="00B625E3" w:rsidRPr="00E00CF4">
        <w:rPr>
          <w:sz w:val="28"/>
        </w:rPr>
        <w:t>hqu@163.com</w:t>
      </w:r>
      <w:r w:rsidR="001E2241">
        <w:rPr>
          <w:rFonts w:hint="eastAsia"/>
          <w:sz w:val="28"/>
        </w:rPr>
        <w:t>，</w:t>
      </w:r>
      <w:r w:rsidR="00B625E3">
        <w:rPr>
          <w:rFonts w:hint="eastAsia"/>
          <w:sz w:val="28"/>
        </w:rPr>
        <w:t>活动举办方审核后</w:t>
      </w:r>
      <w:r w:rsidR="001E2241">
        <w:rPr>
          <w:rFonts w:hint="eastAsia"/>
          <w:sz w:val="28"/>
        </w:rPr>
        <w:t>通过</w:t>
      </w:r>
      <w:r w:rsidR="001E2241">
        <w:rPr>
          <w:rFonts w:hint="eastAsia"/>
          <w:sz w:val="28"/>
        </w:rPr>
        <w:t>email</w:t>
      </w:r>
      <w:r w:rsidR="001E2241">
        <w:rPr>
          <w:rFonts w:hint="eastAsia"/>
          <w:sz w:val="28"/>
        </w:rPr>
        <w:t>颁发</w:t>
      </w:r>
      <w:r w:rsidR="001E2241" w:rsidRPr="00D074BA">
        <w:rPr>
          <w:rFonts w:hint="eastAsia"/>
          <w:sz w:val="28"/>
        </w:rPr>
        <w:t>电子版培训证书</w:t>
      </w:r>
      <w:r w:rsidR="001E2241">
        <w:rPr>
          <w:rFonts w:hint="eastAsia"/>
          <w:sz w:val="28"/>
        </w:rPr>
        <w:t>。</w:t>
      </w:r>
      <w:r w:rsidR="00E00CF4">
        <w:rPr>
          <w:rFonts w:hint="eastAsia"/>
          <w:sz w:val="28"/>
        </w:rPr>
        <w:t>作业提交</w:t>
      </w:r>
      <w:r w:rsidR="001E2241">
        <w:rPr>
          <w:rFonts w:hint="eastAsia"/>
          <w:sz w:val="28"/>
        </w:rPr>
        <w:t>请采用</w:t>
      </w:r>
      <w:r w:rsidR="001E2241">
        <w:rPr>
          <w:rFonts w:hint="eastAsia"/>
          <w:sz w:val="28"/>
        </w:rPr>
        <w:t>word</w:t>
      </w:r>
      <w:r w:rsidR="001E2241">
        <w:rPr>
          <w:rFonts w:hint="eastAsia"/>
          <w:sz w:val="28"/>
        </w:rPr>
        <w:t>文本形式，</w:t>
      </w:r>
      <w:r w:rsidR="00E00CF4">
        <w:rPr>
          <w:rFonts w:hint="eastAsia"/>
          <w:sz w:val="28"/>
        </w:rPr>
        <w:t>文本中需</w:t>
      </w:r>
      <w:r w:rsidR="001E2241">
        <w:rPr>
          <w:rFonts w:hint="eastAsia"/>
          <w:sz w:val="28"/>
        </w:rPr>
        <w:t>加入姓名（中英文至少有一种）、</w:t>
      </w:r>
      <w:r w:rsidR="001E2241">
        <w:rPr>
          <w:rFonts w:hint="eastAsia"/>
          <w:sz w:val="28"/>
        </w:rPr>
        <w:t>Email</w:t>
      </w:r>
      <w:r w:rsidR="001E2241">
        <w:rPr>
          <w:rFonts w:hint="eastAsia"/>
          <w:sz w:val="28"/>
        </w:rPr>
        <w:t>、电话等信息（可参考泰国华文教师公会</w:t>
      </w:r>
      <w:r w:rsidR="00E00CF4">
        <w:rPr>
          <w:rFonts w:hint="eastAsia"/>
          <w:sz w:val="28"/>
        </w:rPr>
        <w:t>网站</w:t>
      </w:r>
      <w:r w:rsidR="001E2241">
        <w:rPr>
          <w:rFonts w:hint="eastAsia"/>
          <w:sz w:val="28"/>
        </w:rPr>
        <w:t>公布的模板）。</w:t>
      </w:r>
    </w:p>
    <w:p w14:paraId="4D2E37D4" w14:textId="4EABF84B" w:rsidR="00EC6F9F" w:rsidRDefault="00EC6F9F" w:rsidP="00B625E3">
      <w:pPr>
        <w:spacing w:after="40" w:line="380" w:lineRule="exact"/>
        <w:ind w:firstLine="567"/>
        <w:rPr>
          <w:sz w:val="28"/>
        </w:rPr>
      </w:pPr>
      <w:r>
        <w:rPr>
          <w:rFonts w:hint="eastAsia"/>
          <w:b/>
          <w:bCs/>
          <w:sz w:val="28"/>
        </w:rPr>
        <w:t>培训要求</w:t>
      </w:r>
      <w:r w:rsidR="00B625E3" w:rsidRPr="00B625E3">
        <w:rPr>
          <w:rFonts w:hint="eastAsia"/>
          <w:b/>
          <w:bCs/>
          <w:sz w:val="28"/>
        </w:rPr>
        <w:t>：</w:t>
      </w:r>
      <w:r w:rsidR="00B625E3">
        <w:rPr>
          <w:rFonts w:hint="eastAsia"/>
          <w:sz w:val="28"/>
        </w:rPr>
        <w:t>培训采取开放模式，不限年龄，</w:t>
      </w:r>
      <w:r w:rsidR="001E2241">
        <w:rPr>
          <w:rFonts w:hint="eastAsia"/>
          <w:sz w:val="28"/>
        </w:rPr>
        <w:t>不限职业，</w:t>
      </w:r>
      <w:r w:rsidR="00B625E3">
        <w:rPr>
          <w:rFonts w:hint="eastAsia"/>
          <w:sz w:val="28"/>
        </w:rPr>
        <w:t>不限国籍，不限国家地区</w:t>
      </w:r>
      <w:r w:rsidR="00E00CF4">
        <w:rPr>
          <w:rFonts w:hint="eastAsia"/>
          <w:sz w:val="28"/>
        </w:rPr>
        <w:t>。</w:t>
      </w:r>
      <w:r w:rsidR="00291B70">
        <w:rPr>
          <w:rFonts w:hint="cs"/>
          <w:sz w:val="28"/>
          <w:cs/>
        </w:rPr>
        <w:t xml:space="preserve"> </w:t>
      </w:r>
    </w:p>
    <w:p w14:paraId="50781A9D" w14:textId="0F31326F" w:rsidR="00D1613E" w:rsidRDefault="00D1613E" w:rsidP="00B625E3">
      <w:pPr>
        <w:spacing w:after="40" w:line="380" w:lineRule="exact"/>
        <w:ind w:firstLine="567"/>
        <w:rPr>
          <w:sz w:val="28"/>
        </w:rPr>
      </w:pPr>
      <w:r w:rsidRPr="00EC6F9F">
        <w:rPr>
          <w:rFonts w:hint="eastAsia"/>
          <w:b/>
          <w:bCs/>
          <w:sz w:val="28"/>
        </w:rPr>
        <w:lastRenderedPageBreak/>
        <w:t>注意：</w:t>
      </w:r>
      <w:r w:rsidR="00B947DA">
        <w:rPr>
          <w:rFonts w:hint="eastAsia"/>
          <w:sz w:val="28"/>
        </w:rPr>
        <w:t>1</w:t>
      </w:r>
      <w:r w:rsidR="00B947DA">
        <w:rPr>
          <w:rFonts w:hint="eastAsia"/>
          <w:sz w:val="28"/>
        </w:rPr>
        <w:t>、</w:t>
      </w:r>
      <w:r>
        <w:rPr>
          <w:rFonts w:hint="eastAsia"/>
          <w:sz w:val="28"/>
        </w:rPr>
        <w:t>课程安排若有调整会通过</w:t>
      </w:r>
      <w:r>
        <w:rPr>
          <w:rFonts w:hint="eastAsia"/>
          <w:sz w:val="28"/>
        </w:rPr>
        <w:t>Facebook</w:t>
      </w:r>
      <w:r w:rsidR="00E00CF4">
        <w:rPr>
          <w:rFonts w:hint="eastAsia"/>
          <w:sz w:val="28"/>
        </w:rPr>
        <w:t>主页</w:t>
      </w:r>
      <w:r>
        <w:rPr>
          <w:rFonts w:hint="eastAsia"/>
          <w:sz w:val="28"/>
        </w:rPr>
        <w:t>、钉钉</w:t>
      </w:r>
      <w:r w:rsidR="00E00CF4">
        <w:rPr>
          <w:rFonts w:hint="eastAsia"/>
          <w:sz w:val="28"/>
        </w:rPr>
        <w:t>群</w:t>
      </w:r>
      <w:r>
        <w:rPr>
          <w:rFonts w:hint="eastAsia"/>
          <w:sz w:val="28"/>
        </w:rPr>
        <w:t>、网站等渠道提前通知。</w:t>
      </w:r>
      <w:r w:rsidR="00B947DA">
        <w:rPr>
          <w:rFonts w:hint="eastAsia"/>
          <w:sz w:val="28"/>
        </w:rPr>
        <w:t>2</w:t>
      </w:r>
      <w:r w:rsidR="00B947DA">
        <w:rPr>
          <w:rFonts w:hint="eastAsia"/>
          <w:sz w:val="28"/>
        </w:rPr>
        <w:t>、若直播当天出现网络等问题，直播将改为录播，于</w:t>
      </w:r>
      <w:r w:rsidR="00B947DA">
        <w:rPr>
          <w:rFonts w:hint="eastAsia"/>
          <w:sz w:val="28"/>
        </w:rPr>
        <w:t>24</w:t>
      </w:r>
      <w:r w:rsidR="00B947DA">
        <w:rPr>
          <w:rFonts w:hint="eastAsia"/>
          <w:sz w:val="28"/>
        </w:rPr>
        <w:t>小时内上传视频，大家</w:t>
      </w:r>
      <w:r w:rsidR="007C7195">
        <w:rPr>
          <w:rFonts w:hint="eastAsia"/>
          <w:sz w:val="28"/>
        </w:rPr>
        <w:t>仍</w:t>
      </w:r>
      <w:r w:rsidR="00B947DA">
        <w:rPr>
          <w:rFonts w:hint="eastAsia"/>
          <w:sz w:val="28"/>
        </w:rPr>
        <w:t>可网上学习。</w:t>
      </w:r>
    </w:p>
    <w:p w14:paraId="33F6EF19" w14:textId="3FEB8081" w:rsidR="00843D5E" w:rsidRDefault="00D1613E" w:rsidP="00F7328B">
      <w:pPr>
        <w:spacing w:after="40" w:line="380" w:lineRule="exact"/>
        <w:ind w:firstLine="567"/>
        <w:rPr>
          <w:sz w:val="28"/>
        </w:rPr>
      </w:pPr>
      <w:r>
        <w:rPr>
          <w:rFonts w:hint="eastAsia"/>
          <w:b/>
          <w:bCs/>
          <w:sz w:val="28"/>
        </w:rPr>
        <w:t>另外：</w:t>
      </w:r>
      <w:r w:rsidR="00E00CF4">
        <w:rPr>
          <w:rFonts w:hint="eastAsia"/>
          <w:sz w:val="28"/>
        </w:rPr>
        <w:t>泰国华文教师公会还将联合国内外多家教育机构</w:t>
      </w:r>
      <w:r w:rsidR="00C0353A">
        <w:rPr>
          <w:rFonts w:hint="eastAsia"/>
          <w:sz w:val="28"/>
        </w:rPr>
        <w:t>陆续推出“第二课堂”在线培训之“网罗名师”等系列课程，欢迎老师们通过</w:t>
      </w:r>
      <w:r w:rsidR="00B625E3">
        <w:rPr>
          <w:rFonts w:hint="eastAsia"/>
          <w:sz w:val="28"/>
        </w:rPr>
        <w:t>F</w:t>
      </w:r>
      <w:r w:rsidR="00C0353A">
        <w:rPr>
          <w:rFonts w:hint="eastAsia"/>
          <w:sz w:val="28"/>
        </w:rPr>
        <w:t>acebook</w:t>
      </w:r>
      <w:r w:rsidR="00C0353A">
        <w:rPr>
          <w:rFonts w:hint="eastAsia"/>
          <w:sz w:val="28"/>
        </w:rPr>
        <w:t>（</w:t>
      </w:r>
      <w:r w:rsidR="00C0353A">
        <w:rPr>
          <w:rFonts w:hint="eastAsia"/>
          <w:sz w:val="28"/>
        </w:rPr>
        <w:t>@</w:t>
      </w:r>
      <w:proofErr w:type="spellStart"/>
      <w:r w:rsidR="00C0353A">
        <w:rPr>
          <w:rFonts w:hint="eastAsia"/>
          <w:sz w:val="28"/>
        </w:rPr>
        <w:t>ct</w:t>
      </w:r>
      <w:r w:rsidR="00A660E1">
        <w:rPr>
          <w:rFonts w:hint="eastAsia"/>
          <w:sz w:val="28"/>
        </w:rPr>
        <w:t>a</w:t>
      </w:r>
      <w:r w:rsidR="00C0353A">
        <w:rPr>
          <w:sz w:val="28"/>
        </w:rPr>
        <w:t>thai</w:t>
      </w:r>
      <w:proofErr w:type="spellEnd"/>
      <w:r w:rsidR="00C0353A">
        <w:rPr>
          <w:rFonts w:hint="eastAsia"/>
          <w:sz w:val="28"/>
        </w:rPr>
        <w:t>）、网站（</w:t>
      </w:r>
      <w:r w:rsidR="00C0353A">
        <w:rPr>
          <w:rFonts w:hint="eastAsia"/>
          <w:sz w:val="28"/>
        </w:rPr>
        <w:t>w</w:t>
      </w:r>
      <w:r w:rsidR="00C0353A">
        <w:rPr>
          <w:sz w:val="28"/>
        </w:rPr>
        <w:t>ww.ctathailand.com</w:t>
      </w:r>
      <w:r w:rsidR="00C0353A">
        <w:rPr>
          <w:rFonts w:hint="eastAsia"/>
          <w:sz w:val="28"/>
        </w:rPr>
        <w:t>）、微信公众平台（</w:t>
      </w:r>
      <w:proofErr w:type="spellStart"/>
      <w:r w:rsidR="00C0353A">
        <w:rPr>
          <w:rFonts w:hint="eastAsia"/>
          <w:sz w:val="28"/>
        </w:rPr>
        <w:t>taihuanews</w:t>
      </w:r>
      <w:proofErr w:type="spellEnd"/>
      <w:r w:rsidR="00C0353A">
        <w:rPr>
          <w:rFonts w:hint="eastAsia"/>
          <w:sz w:val="28"/>
        </w:rPr>
        <w:t>）</w:t>
      </w:r>
      <w:r w:rsidR="00A660E1">
        <w:rPr>
          <w:rFonts w:hint="eastAsia"/>
          <w:sz w:val="28"/>
        </w:rPr>
        <w:t>、钉钉</w:t>
      </w:r>
      <w:r w:rsidR="00A660E1" w:rsidRPr="00161468">
        <w:rPr>
          <w:sz w:val="28"/>
        </w:rPr>
        <w:t>（群号</w:t>
      </w:r>
      <w:r w:rsidR="00A660E1" w:rsidRPr="00161468">
        <w:rPr>
          <w:sz w:val="28"/>
        </w:rPr>
        <w:t>35819396</w:t>
      </w:r>
      <w:r w:rsidR="00A660E1" w:rsidRPr="00161468">
        <w:rPr>
          <w:sz w:val="28"/>
        </w:rPr>
        <w:t>）</w:t>
      </w:r>
      <w:r w:rsidR="00C0353A">
        <w:rPr>
          <w:rFonts w:hint="eastAsia"/>
          <w:sz w:val="28"/>
        </w:rPr>
        <w:t>等渠道进行关注，也欢迎大学、出版社、教育公司等机构</w:t>
      </w:r>
      <w:r w:rsidR="001E2241">
        <w:rPr>
          <w:rFonts w:hint="eastAsia"/>
          <w:sz w:val="28"/>
        </w:rPr>
        <w:t>联系</w:t>
      </w:r>
      <w:r w:rsidR="00C0353A">
        <w:rPr>
          <w:rFonts w:hint="eastAsia"/>
          <w:sz w:val="28"/>
        </w:rPr>
        <w:t>泰国华文教师公会共同</w:t>
      </w:r>
      <w:r w:rsidR="00E00CF4">
        <w:rPr>
          <w:rFonts w:hint="eastAsia"/>
          <w:sz w:val="28"/>
        </w:rPr>
        <w:t>设计</w:t>
      </w:r>
      <w:r w:rsidR="00D074BA">
        <w:rPr>
          <w:rFonts w:hint="eastAsia"/>
          <w:sz w:val="28"/>
        </w:rPr>
        <w:t>系列</w:t>
      </w:r>
      <w:r w:rsidR="00C0353A">
        <w:rPr>
          <w:rFonts w:hint="eastAsia"/>
          <w:sz w:val="28"/>
        </w:rPr>
        <w:t>培训课程或其他合作项目。邮箱：</w:t>
      </w:r>
      <w:hyperlink r:id="rId5" w:history="1">
        <w:r w:rsidR="00C0353A" w:rsidRPr="00713A81">
          <w:rPr>
            <w:rStyle w:val="Hyperlink"/>
            <w:rFonts w:hint="eastAsia"/>
            <w:sz w:val="28"/>
          </w:rPr>
          <w:t>t</w:t>
        </w:r>
        <w:r w:rsidR="00C0353A" w:rsidRPr="00713A81">
          <w:rPr>
            <w:rStyle w:val="Hyperlink"/>
            <w:sz w:val="28"/>
          </w:rPr>
          <w:t>ghwjsgh@gmail.com</w:t>
        </w:r>
      </w:hyperlink>
      <w:r w:rsidR="00C0353A">
        <w:rPr>
          <w:sz w:val="28"/>
        </w:rPr>
        <w:t xml:space="preserve"> </w:t>
      </w:r>
      <w:r w:rsidR="00C0353A">
        <w:rPr>
          <w:rFonts w:hint="eastAsia"/>
          <w:sz w:val="28"/>
        </w:rPr>
        <w:t>电话：</w:t>
      </w:r>
      <w:r w:rsidR="00C0353A">
        <w:rPr>
          <w:rFonts w:hint="eastAsia"/>
          <w:sz w:val="28"/>
        </w:rPr>
        <w:t>026317338</w:t>
      </w:r>
    </w:p>
    <w:p w14:paraId="04145989" w14:textId="77777777" w:rsidR="00EC6F9F" w:rsidRDefault="00EC6F9F" w:rsidP="00F7328B">
      <w:pPr>
        <w:spacing w:after="40" w:line="380" w:lineRule="exact"/>
        <w:ind w:firstLine="567"/>
        <w:rPr>
          <w:sz w:val="28"/>
        </w:rPr>
      </w:pPr>
    </w:p>
    <w:bookmarkEnd w:id="0"/>
    <w:p w14:paraId="62CE25BB" w14:textId="198A641B" w:rsidR="001B7CD1" w:rsidRDefault="001B7CD1" w:rsidP="00F7328B">
      <w:pPr>
        <w:spacing w:after="40" w:line="380" w:lineRule="exact"/>
        <w:ind w:firstLine="567"/>
        <w:rPr>
          <w:sz w:val="28"/>
        </w:rPr>
      </w:pPr>
    </w:p>
    <w:tbl>
      <w:tblPr>
        <w:tblStyle w:val="TableGrid"/>
        <w:tblW w:w="10084" w:type="dxa"/>
        <w:tblInd w:w="-289" w:type="dxa"/>
        <w:tblLook w:val="04A0" w:firstRow="1" w:lastRow="0" w:firstColumn="1" w:lastColumn="0" w:noHBand="0" w:noVBand="1"/>
      </w:tblPr>
      <w:tblGrid>
        <w:gridCol w:w="2552"/>
        <w:gridCol w:w="2118"/>
        <w:gridCol w:w="7"/>
        <w:gridCol w:w="2978"/>
        <w:gridCol w:w="2408"/>
        <w:gridCol w:w="21"/>
      </w:tblGrid>
      <w:tr w:rsidR="001B7CD1" w14:paraId="7697422E" w14:textId="77777777" w:rsidTr="004448DB">
        <w:tc>
          <w:tcPr>
            <w:tcW w:w="10084" w:type="dxa"/>
            <w:gridSpan w:val="6"/>
          </w:tcPr>
          <w:p w14:paraId="0F83672C" w14:textId="05AA8331" w:rsidR="001B7CD1" w:rsidRPr="001B7CD1" w:rsidRDefault="001B7CD1" w:rsidP="001B7CD1">
            <w:pPr>
              <w:spacing w:after="40" w:line="380" w:lineRule="exact"/>
              <w:jc w:val="center"/>
              <w:rPr>
                <w:b/>
                <w:bCs/>
                <w:sz w:val="32"/>
                <w:szCs w:val="32"/>
              </w:rPr>
            </w:pPr>
            <w:r w:rsidRPr="001B7CD1">
              <w:rPr>
                <w:rFonts w:hint="eastAsia"/>
                <w:b/>
                <w:bCs/>
                <w:sz w:val="32"/>
                <w:szCs w:val="32"/>
              </w:rPr>
              <w:t>“第二课堂”在线培训之“华大云课堂”</w:t>
            </w:r>
          </w:p>
          <w:p w14:paraId="24E16974" w14:textId="39385D3A" w:rsidR="001B7CD1" w:rsidRDefault="002F523E" w:rsidP="008B6F2F">
            <w:pPr>
              <w:spacing w:after="40"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心得</w:t>
            </w:r>
            <w:r w:rsidR="008B6F2F">
              <w:rPr>
                <w:rFonts w:hint="eastAsia"/>
                <w:b/>
                <w:bCs/>
                <w:sz w:val="32"/>
                <w:szCs w:val="32"/>
              </w:rPr>
              <w:t>提交</w:t>
            </w:r>
          </w:p>
        </w:tc>
      </w:tr>
      <w:tr w:rsidR="001B7CD1" w14:paraId="6E6D64E0" w14:textId="77777777" w:rsidTr="001B7CD1">
        <w:tc>
          <w:tcPr>
            <w:tcW w:w="4677" w:type="dxa"/>
            <w:gridSpan w:val="3"/>
          </w:tcPr>
          <w:p w14:paraId="05DEABA1" w14:textId="7E56D10B" w:rsidR="001B7CD1" w:rsidRDefault="001B7CD1" w:rsidP="00F7328B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姓名（中文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英文）（证书上使用）</w:t>
            </w:r>
          </w:p>
        </w:tc>
        <w:tc>
          <w:tcPr>
            <w:tcW w:w="5407" w:type="dxa"/>
            <w:gridSpan w:val="3"/>
          </w:tcPr>
          <w:p w14:paraId="01993AB2" w14:textId="2B43B0F6" w:rsidR="001B7CD1" w:rsidRDefault="001B7CD1" w:rsidP="00F7328B">
            <w:pPr>
              <w:spacing w:after="40" w:line="380" w:lineRule="exact"/>
              <w:rPr>
                <w:sz w:val="28"/>
              </w:rPr>
            </w:pPr>
          </w:p>
        </w:tc>
      </w:tr>
      <w:tr w:rsidR="00555E6F" w14:paraId="1B9C039A" w14:textId="77777777" w:rsidTr="00555E6F">
        <w:trPr>
          <w:gridAfter w:val="1"/>
          <w:wAfter w:w="21" w:type="dxa"/>
        </w:trPr>
        <w:tc>
          <w:tcPr>
            <w:tcW w:w="2552" w:type="dxa"/>
          </w:tcPr>
          <w:p w14:paraId="12CFD20B" w14:textId="50619162" w:rsidR="00555E6F" w:rsidRDefault="00555E6F" w:rsidP="00F7328B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所在国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非必填</w:t>
            </w:r>
            <w:r>
              <w:rPr>
                <w:sz w:val="28"/>
              </w:rPr>
              <w:t>)</w:t>
            </w:r>
          </w:p>
        </w:tc>
        <w:tc>
          <w:tcPr>
            <w:tcW w:w="2118" w:type="dxa"/>
          </w:tcPr>
          <w:p w14:paraId="49B99D07" w14:textId="77777777" w:rsidR="00555E6F" w:rsidRDefault="00555E6F" w:rsidP="00F7328B">
            <w:pPr>
              <w:spacing w:after="40" w:line="380" w:lineRule="exact"/>
              <w:rPr>
                <w:sz w:val="28"/>
              </w:rPr>
            </w:pPr>
          </w:p>
        </w:tc>
        <w:tc>
          <w:tcPr>
            <w:tcW w:w="2985" w:type="dxa"/>
            <w:gridSpan w:val="2"/>
          </w:tcPr>
          <w:p w14:paraId="70C9F5C0" w14:textId="66BB847D" w:rsidR="00555E6F" w:rsidRDefault="00555E6F" w:rsidP="00F7328B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性别（必填）</w:t>
            </w:r>
          </w:p>
        </w:tc>
        <w:tc>
          <w:tcPr>
            <w:tcW w:w="2408" w:type="dxa"/>
          </w:tcPr>
          <w:p w14:paraId="0EE5A949" w14:textId="77777777" w:rsidR="00555E6F" w:rsidRDefault="00555E6F" w:rsidP="00F7328B">
            <w:pPr>
              <w:spacing w:after="40" w:line="380" w:lineRule="exact"/>
              <w:rPr>
                <w:sz w:val="28"/>
              </w:rPr>
            </w:pPr>
          </w:p>
        </w:tc>
      </w:tr>
      <w:tr w:rsidR="00555E6F" w14:paraId="7870CBB1" w14:textId="77777777" w:rsidTr="00555E6F">
        <w:trPr>
          <w:gridAfter w:val="1"/>
          <w:wAfter w:w="21" w:type="dxa"/>
        </w:trPr>
        <w:tc>
          <w:tcPr>
            <w:tcW w:w="2552" w:type="dxa"/>
          </w:tcPr>
          <w:p w14:paraId="7B41C42F" w14:textId="5817E367" w:rsidR="00555E6F" w:rsidRDefault="00555E6F" w:rsidP="00555E6F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电话（非必填）</w:t>
            </w:r>
          </w:p>
        </w:tc>
        <w:tc>
          <w:tcPr>
            <w:tcW w:w="2118" w:type="dxa"/>
          </w:tcPr>
          <w:p w14:paraId="2510438D" w14:textId="77777777" w:rsidR="00555E6F" w:rsidRDefault="00555E6F" w:rsidP="00555E6F">
            <w:pPr>
              <w:spacing w:after="40" w:line="380" w:lineRule="exact"/>
              <w:rPr>
                <w:sz w:val="28"/>
              </w:rPr>
            </w:pPr>
          </w:p>
        </w:tc>
        <w:tc>
          <w:tcPr>
            <w:tcW w:w="2985" w:type="dxa"/>
            <w:gridSpan w:val="2"/>
          </w:tcPr>
          <w:p w14:paraId="7BFC3117" w14:textId="277BD6BD" w:rsidR="00555E6F" w:rsidRDefault="00555E6F" w:rsidP="00555E6F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Email</w:t>
            </w:r>
            <w:r>
              <w:rPr>
                <w:rFonts w:hint="eastAsia"/>
                <w:sz w:val="28"/>
              </w:rPr>
              <w:t>（必填）</w:t>
            </w:r>
          </w:p>
        </w:tc>
        <w:tc>
          <w:tcPr>
            <w:tcW w:w="2408" w:type="dxa"/>
          </w:tcPr>
          <w:p w14:paraId="14F43A64" w14:textId="77777777" w:rsidR="00555E6F" w:rsidRDefault="00555E6F" w:rsidP="00555E6F">
            <w:pPr>
              <w:spacing w:after="40" w:line="380" w:lineRule="exact"/>
              <w:rPr>
                <w:sz w:val="28"/>
              </w:rPr>
            </w:pPr>
          </w:p>
        </w:tc>
      </w:tr>
      <w:tr w:rsidR="00555E6F" w14:paraId="4088902A" w14:textId="77777777" w:rsidTr="00555E6F">
        <w:trPr>
          <w:gridAfter w:val="1"/>
          <w:wAfter w:w="21" w:type="dxa"/>
        </w:trPr>
        <w:tc>
          <w:tcPr>
            <w:tcW w:w="2552" w:type="dxa"/>
          </w:tcPr>
          <w:p w14:paraId="39939295" w14:textId="40FBB62A" w:rsidR="00555E6F" w:rsidRDefault="00555E6F" w:rsidP="00555E6F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国籍（非必填）</w:t>
            </w:r>
          </w:p>
        </w:tc>
        <w:tc>
          <w:tcPr>
            <w:tcW w:w="2118" w:type="dxa"/>
          </w:tcPr>
          <w:p w14:paraId="6D6B2AEE" w14:textId="77777777" w:rsidR="00555E6F" w:rsidRDefault="00555E6F" w:rsidP="00555E6F">
            <w:pPr>
              <w:spacing w:after="40" w:line="380" w:lineRule="exact"/>
              <w:rPr>
                <w:sz w:val="28"/>
              </w:rPr>
            </w:pPr>
          </w:p>
        </w:tc>
        <w:tc>
          <w:tcPr>
            <w:tcW w:w="2985" w:type="dxa"/>
            <w:gridSpan w:val="2"/>
          </w:tcPr>
          <w:p w14:paraId="435ACD45" w14:textId="70AED65E" w:rsidR="00555E6F" w:rsidRDefault="00555E6F" w:rsidP="00555E6F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任教学校（非必填）</w:t>
            </w:r>
          </w:p>
        </w:tc>
        <w:tc>
          <w:tcPr>
            <w:tcW w:w="2408" w:type="dxa"/>
          </w:tcPr>
          <w:p w14:paraId="0D819D9F" w14:textId="77777777" w:rsidR="00555E6F" w:rsidRDefault="00555E6F" w:rsidP="00555E6F">
            <w:pPr>
              <w:spacing w:after="40" w:line="380" w:lineRule="exact"/>
              <w:rPr>
                <w:sz w:val="28"/>
              </w:rPr>
            </w:pPr>
          </w:p>
        </w:tc>
      </w:tr>
      <w:tr w:rsidR="00555E6F" w14:paraId="23C60693" w14:textId="77777777" w:rsidTr="00555E6F">
        <w:trPr>
          <w:gridAfter w:val="1"/>
          <w:wAfter w:w="21" w:type="dxa"/>
        </w:trPr>
        <w:tc>
          <w:tcPr>
            <w:tcW w:w="2552" w:type="dxa"/>
          </w:tcPr>
          <w:p w14:paraId="520F65F6" w14:textId="4B27FBDF" w:rsidR="00555E6F" w:rsidRDefault="00555E6F" w:rsidP="00555E6F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对此次培训的意见和建议（非必填）</w:t>
            </w:r>
          </w:p>
        </w:tc>
        <w:tc>
          <w:tcPr>
            <w:tcW w:w="7511" w:type="dxa"/>
            <w:gridSpan w:val="4"/>
          </w:tcPr>
          <w:p w14:paraId="1959C422" w14:textId="77777777" w:rsidR="00555E6F" w:rsidRDefault="00555E6F" w:rsidP="00555E6F">
            <w:pPr>
              <w:spacing w:after="40" w:line="380" w:lineRule="exact"/>
              <w:rPr>
                <w:sz w:val="28"/>
              </w:rPr>
            </w:pPr>
          </w:p>
        </w:tc>
      </w:tr>
      <w:tr w:rsidR="00555E6F" w14:paraId="7BDB6BBD" w14:textId="77777777" w:rsidTr="0042300A">
        <w:trPr>
          <w:gridAfter w:val="1"/>
          <w:wAfter w:w="21" w:type="dxa"/>
        </w:trPr>
        <w:tc>
          <w:tcPr>
            <w:tcW w:w="10063" w:type="dxa"/>
            <w:gridSpan w:val="5"/>
          </w:tcPr>
          <w:p w14:paraId="17F70DDC" w14:textId="59145B75" w:rsidR="00555E6F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作业内容</w:t>
            </w:r>
            <w:r w:rsidR="00555E6F">
              <w:rPr>
                <w:rFonts w:hint="eastAsia"/>
                <w:sz w:val="28"/>
              </w:rPr>
              <w:t>（</w:t>
            </w:r>
            <w:r w:rsidR="00555E6F">
              <w:rPr>
                <w:rFonts w:hint="eastAsia"/>
                <w:sz w:val="28"/>
              </w:rPr>
              <w:t>2020</w:t>
            </w:r>
            <w:r w:rsidR="00555E6F">
              <w:rPr>
                <w:rFonts w:hint="eastAsia"/>
                <w:sz w:val="28"/>
              </w:rPr>
              <w:t>年</w:t>
            </w:r>
            <w:r w:rsidR="002F523E">
              <w:rPr>
                <w:rFonts w:hint="eastAsia"/>
                <w:sz w:val="28"/>
              </w:rPr>
              <w:t>6</w:t>
            </w:r>
            <w:r w:rsidR="00555E6F">
              <w:rPr>
                <w:rFonts w:hint="eastAsia"/>
                <w:sz w:val="28"/>
              </w:rPr>
              <w:t>月</w:t>
            </w:r>
            <w:r w:rsidR="002F523E">
              <w:rPr>
                <w:rFonts w:hint="eastAsia"/>
                <w:sz w:val="28"/>
              </w:rPr>
              <w:t>1</w:t>
            </w:r>
            <w:r w:rsidR="00555E6F">
              <w:rPr>
                <w:rFonts w:hint="eastAsia"/>
                <w:sz w:val="28"/>
              </w:rPr>
              <w:t>0</w:t>
            </w:r>
            <w:r w:rsidR="00555E6F">
              <w:rPr>
                <w:rFonts w:hint="eastAsia"/>
                <w:sz w:val="28"/>
              </w:rPr>
              <w:t>日前提交到邮箱</w:t>
            </w:r>
            <w:r w:rsidR="00555E6F">
              <w:rPr>
                <w:rFonts w:hint="eastAsia"/>
                <w:sz w:val="28"/>
              </w:rPr>
              <w:t>cta</w:t>
            </w:r>
            <w:r w:rsidR="006467CD">
              <w:rPr>
                <w:sz w:val="28"/>
              </w:rPr>
              <w:t>hqu</w:t>
            </w:r>
            <w:r w:rsidR="006F674E">
              <w:rPr>
                <w:sz w:val="28"/>
              </w:rPr>
              <w:t>@</w:t>
            </w:r>
            <w:r w:rsidR="00555E6F">
              <w:rPr>
                <w:sz w:val="28"/>
              </w:rPr>
              <w:t>163.com</w:t>
            </w:r>
            <w:r w:rsidR="00555E6F">
              <w:rPr>
                <w:rFonts w:hint="eastAsia"/>
                <w:sz w:val="28"/>
              </w:rPr>
              <w:t>）</w:t>
            </w:r>
          </w:p>
        </w:tc>
      </w:tr>
      <w:tr w:rsidR="00311BA1" w14:paraId="06B60FB9" w14:textId="77777777" w:rsidTr="0042300A">
        <w:trPr>
          <w:gridAfter w:val="1"/>
          <w:wAfter w:w="21" w:type="dxa"/>
        </w:trPr>
        <w:tc>
          <w:tcPr>
            <w:tcW w:w="10063" w:type="dxa"/>
            <w:gridSpan w:val="5"/>
          </w:tcPr>
          <w:p w14:paraId="1185DEB6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57BDAFED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2312FFB3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2AE83F62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2AD465C6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771CBBA5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2457AADE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5242DF4A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  <w:p w14:paraId="19EF26F4" w14:textId="77777777" w:rsidR="00311BA1" w:rsidRDefault="00311BA1" w:rsidP="00555E6F">
            <w:pPr>
              <w:spacing w:after="40" w:line="380" w:lineRule="exact"/>
              <w:jc w:val="center"/>
              <w:rPr>
                <w:sz w:val="28"/>
              </w:rPr>
            </w:pPr>
          </w:p>
        </w:tc>
      </w:tr>
    </w:tbl>
    <w:p w14:paraId="6D2F2C3C" w14:textId="77777777" w:rsidR="001B7CD1" w:rsidRPr="00365633" w:rsidRDefault="001B7CD1" w:rsidP="00F7328B">
      <w:pPr>
        <w:spacing w:after="40" w:line="380" w:lineRule="exact"/>
        <w:ind w:firstLine="567"/>
        <w:rPr>
          <w:sz w:val="28"/>
        </w:rPr>
      </w:pPr>
    </w:p>
    <w:sectPr w:rsidR="001B7CD1" w:rsidRPr="00365633" w:rsidSect="001B7CD1">
      <w:pgSz w:w="12240" w:h="15840"/>
      <w:pgMar w:top="993" w:right="1183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2DCA"/>
    <w:multiLevelType w:val="hybridMultilevel"/>
    <w:tmpl w:val="FCFAB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57E7"/>
    <w:multiLevelType w:val="hybridMultilevel"/>
    <w:tmpl w:val="113A3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24675"/>
    <w:multiLevelType w:val="hybridMultilevel"/>
    <w:tmpl w:val="0AA0E322"/>
    <w:lvl w:ilvl="0" w:tplc="79788A02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F8"/>
    <w:rsid w:val="000122CA"/>
    <w:rsid w:val="00023D34"/>
    <w:rsid w:val="0008052F"/>
    <w:rsid w:val="000D1C5C"/>
    <w:rsid w:val="000D45F5"/>
    <w:rsid w:val="0010526C"/>
    <w:rsid w:val="00161468"/>
    <w:rsid w:val="001B7CD1"/>
    <w:rsid w:val="001D1366"/>
    <w:rsid w:val="001E2241"/>
    <w:rsid w:val="00225530"/>
    <w:rsid w:val="0028412A"/>
    <w:rsid w:val="00291B70"/>
    <w:rsid w:val="002D372A"/>
    <w:rsid w:val="002F523E"/>
    <w:rsid w:val="00305467"/>
    <w:rsid w:val="00311BA1"/>
    <w:rsid w:val="00365633"/>
    <w:rsid w:val="00386104"/>
    <w:rsid w:val="003936D2"/>
    <w:rsid w:val="003A46CC"/>
    <w:rsid w:val="003B30C5"/>
    <w:rsid w:val="003F14B3"/>
    <w:rsid w:val="004131A5"/>
    <w:rsid w:val="004228FD"/>
    <w:rsid w:val="00477B23"/>
    <w:rsid w:val="004F4821"/>
    <w:rsid w:val="00501B08"/>
    <w:rsid w:val="00555E6F"/>
    <w:rsid w:val="005660D8"/>
    <w:rsid w:val="00570F64"/>
    <w:rsid w:val="00580E97"/>
    <w:rsid w:val="005A1A5B"/>
    <w:rsid w:val="005A4A4D"/>
    <w:rsid w:val="005C6232"/>
    <w:rsid w:val="00603D34"/>
    <w:rsid w:val="0063253F"/>
    <w:rsid w:val="006467CD"/>
    <w:rsid w:val="00652510"/>
    <w:rsid w:val="006551F8"/>
    <w:rsid w:val="00693C32"/>
    <w:rsid w:val="006F674E"/>
    <w:rsid w:val="0077354A"/>
    <w:rsid w:val="0078212B"/>
    <w:rsid w:val="007C7195"/>
    <w:rsid w:val="007C72E9"/>
    <w:rsid w:val="007D3FF6"/>
    <w:rsid w:val="007F4804"/>
    <w:rsid w:val="00822666"/>
    <w:rsid w:val="008363C4"/>
    <w:rsid w:val="00843D5E"/>
    <w:rsid w:val="008B0EA8"/>
    <w:rsid w:val="008B6F2F"/>
    <w:rsid w:val="008E7F17"/>
    <w:rsid w:val="00944DFF"/>
    <w:rsid w:val="00956D89"/>
    <w:rsid w:val="009E63DE"/>
    <w:rsid w:val="009F44EB"/>
    <w:rsid w:val="00A11F4A"/>
    <w:rsid w:val="00A4035D"/>
    <w:rsid w:val="00A44584"/>
    <w:rsid w:val="00A660E1"/>
    <w:rsid w:val="00A727ED"/>
    <w:rsid w:val="00A76E7D"/>
    <w:rsid w:val="00AC1B26"/>
    <w:rsid w:val="00AF3DF5"/>
    <w:rsid w:val="00B25954"/>
    <w:rsid w:val="00B54A21"/>
    <w:rsid w:val="00B625E3"/>
    <w:rsid w:val="00B858CA"/>
    <w:rsid w:val="00B947DA"/>
    <w:rsid w:val="00B9719B"/>
    <w:rsid w:val="00BA1873"/>
    <w:rsid w:val="00BC4A38"/>
    <w:rsid w:val="00BF0631"/>
    <w:rsid w:val="00C0353A"/>
    <w:rsid w:val="00C04AEA"/>
    <w:rsid w:val="00C161DD"/>
    <w:rsid w:val="00C32AA3"/>
    <w:rsid w:val="00CF1678"/>
    <w:rsid w:val="00D074BA"/>
    <w:rsid w:val="00D1613E"/>
    <w:rsid w:val="00E00CF4"/>
    <w:rsid w:val="00E141F9"/>
    <w:rsid w:val="00E27F74"/>
    <w:rsid w:val="00EC6F9F"/>
    <w:rsid w:val="00EF76B5"/>
    <w:rsid w:val="00F02A4A"/>
    <w:rsid w:val="00F43CE7"/>
    <w:rsid w:val="00F70430"/>
    <w:rsid w:val="00F7328B"/>
    <w:rsid w:val="00FA2B38"/>
    <w:rsid w:val="00FA4315"/>
    <w:rsid w:val="00FB1EEE"/>
    <w:rsid w:val="00FC67F4"/>
    <w:rsid w:val="00FD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D157"/>
  <w15:chartTrackingRefBased/>
  <w15:docId w15:val="{CFB69648-DE67-41A2-9790-5556E5F5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F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5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35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hwjsg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2020-04-15T07:25:00Z</cp:lastPrinted>
  <dcterms:created xsi:type="dcterms:W3CDTF">2020-04-19T06:28:00Z</dcterms:created>
  <dcterms:modified xsi:type="dcterms:W3CDTF">2020-05-20T07:04:00Z</dcterms:modified>
</cp:coreProperties>
</file>