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51" w:lineRule="exact"/>
        <w:ind w:left="0" w:right="116" w:firstLine="0"/>
        <w:jc w:val="center"/>
        <w:rPr>
          <w:rFonts w:hint="eastAsia" w:ascii="Microsoft JhengHei" w:eastAsia="Microsoft JhengHei"/>
          <w:b/>
          <w:sz w:val="30"/>
        </w:rPr>
      </w:pPr>
      <w:r>
        <w:rPr>
          <w:rFonts w:hint="eastAsia" w:ascii="Microsoft JhengHei" w:eastAsia="Microsoft JhengHei"/>
          <w:b/>
          <w:color w:val="1F487C"/>
          <w:sz w:val="30"/>
        </w:rPr>
        <w:t xml:space="preserve">抗干扰 </w:t>
      </w:r>
      <w:r>
        <w:rPr>
          <w:rFonts w:ascii="Times New Roman" w:eastAsia="Times New Roman"/>
          <w:b/>
          <w:color w:val="1F487C"/>
          <w:sz w:val="30"/>
        </w:rPr>
        <w:t xml:space="preserve">Lowry </w:t>
      </w:r>
      <w:r>
        <w:rPr>
          <w:rFonts w:hint="eastAsia" w:ascii="Microsoft JhengHei" w:eastAsia="Microsoft JhengHei"/>
          <w:b/>
          <w:color w:val="1F487C"/>
          <w:sz w:val="30"/>
        </w:rPr>
        <w:t>法蛋白定量试剂盒</w:t>
      </w:r>
    </w:p>
    <w:p>
      <w:pPr>
        <w:tabs>
          <w:tab w:val="left" w:pos="9398"/>
        </w:tabs>
        <w:spacing w:before="43"/>
        <w:ind w:left="0" w:right="39" w:firstLine="0"/>
        <w:jc w:val="center"/>
        <w:rPr>
          <w:rFonts w:hint="eastAsia" w:ascii="Microsoft JhengHei" w:eastAsia="Microsoft JhengHei"/>
          <w:b/>
          <w:sz w:val="21"/>
        </w:rPr>
      </w:pPr>
      <w:r>
        <w:rPr>
          <w:rFonts w:ascii="Times New Roman" w:eastAsia="Times New Roman"/>
          <w:b/>
          <w:w w:val="99"/>
          <w:sz w:val="20"/>
          <w:shd w:val="clear" w:color="auto" w:fill="DAEDF3"/>
        </w:rPr>
        <w:t xml:space="preserve"> </w:t>
      </w:r>
      <w:r>
        <w:rPr>
          <w:rFonts w:ascii="Times New Roman" w:eastAsia="Times New Roman"/>
          <w:b/>
          <w:sz w:val="20"/>
          <w:shd w:val="clear" w:color="auto" w:fill="DAEDF3"/>
        </w:rPr>
        <w:t xml:space="preserve"> </w:t>
      </w:r>
      <w:r>
        <w:rPr>
          <w:rFonts w:ascii="Times New Roman" w:eastAsia="Times New Roman"/>
          <w:b/>
          <w:spacing w:val="-24"/>
          <w:sz w:val="20"/>
          <w:shd w:val="clear" w:color="auto" w:fill="DAEDF3"/>
        </w:rPr>
        <w:t xml:space="preserve"> </w:t>
      </w:r>
      <w:r>
        <w:rPr>
          <w:rFonts w:ascii="Times New Roman" w:eastAsia="Times New Roman"/>
          <w:b/>
          <w:sz w:val="20"/>
          <w:shd w:val="clear" w:color="auto" w:fill="DAEDF3"/>
        </w:rPr>
        <w:t xml:space="preserve">I. </w:t>
      </w:r>
      <w:r>
        <w:rPr>
          <w:rFonts w:ascii="Times New Roman" w:eastAsia="Times New Roman"/>
          <w:b/>
          <w:spacing w:val="21"/>
          <w:sz w:val="20"/>
          <w:shd w:val="clear" w:color="auto" w:fill="DAEDF3"/>
        </w:rPr>
        <w:t xml:space="preserve"> </w:t>
      </w:r>
      <w:r>
        <w:rPr>
          <w:rFonts w:hint="eastAsia" w:ascii="Microsoft JhengHei" w:eastAsia="Microsoft JhengHei"/>
          <w:b/>
          <w:sz w:val="21"/>
          <w:shd w:val="clear" w:color="auto" w:fill="DAEDF3"/>
        </w:rPr>
        <w:t>产品信息</w:t>
      </w:r>
      <w:r>
        <w:rPr>
          <w:rFonts w:hint="eastAsia" w:ascii="Microsoft JhengHei" w:eastAsia="Microsoft JhengHei"/>
          <w:b/>
          <w:sz w:val="21"/>
          <w:shd w:val="clear" w:color="auto" w:fill="DAEDF3"/>
        </w:rPr>
        <w:tab/>
      </w:r>
    </w:p>
    <w:p>
      <w:pPr>
        <w:tabs>
          <w:tab w:val="left" w:pos="5745"/>
          <w:tab w:val="left" w:pos="6148"/>
        </w:tabs>
        <w:spacing w:before="71" w:line="315" w:lineRule="exact"/>
        <w:ind w:left="517" w:right="0" w:firstLine="0"/>
        <w:jc w:val="left"/>
        <w:rPr>
          <w:rFonts w:ascii="Times New Roman" w:eastAsia="Times New Roman"/>
          <w:sz w:val="20"/>
        </w:rPr>
      </w:pPr>
      <w:r>
        <w:rPr>
          <w:rFonts w:hint="eastAsia" w:ascii="Microsoft JhengHei" w:eastAsia="Microsoft JhengHei"/>
          <w:b/>
          <w:sz w:val="20"/>
        </w:rPr>
        <w:t xml:space="preserve">目  录  </w:t>
      </w:r>
      <w:r>
        <w:rPr>
          <w:rFonts w:hint="eastAsia" w:ascii="Microsoft JhengHei" w:eastAsia="Microsoft JhengHei"/>
          <w:b/>
          <w:spacing w:val="12"/>
          <w:sz w:val="20"/>
        </w:rPr>
        <w:t xml:space="preserve">号 </w:t>
      </w:r>
      <w:r>
        <w:rPr>
          <w:rFonts w:ascii="Times New Roman" w:eastAsia="Times New Roman"/>
          <w:b/>
          <w:sz w:val="20"/>
        </w:rPr>
        <w:t xml:space="preserve">: </w:t>
      </w:r>
      <w:r>
        <w:rPr>
          <w:rFonts w:ascii="Times New Roman" w:eastAsia="Times New Roman"/>
          <w:b/>
          <w:spacing w:val="22"/>
          <w:sz w:val="20"/>
        </w:rPr>
        <w:t xml:space="preserve"> </w:t>
      </w:r>
      <w:r>
        <w:rPr>
          <w:rFonts w:hint="eastAsia" w:ascii="Times New Roman"/>
          <w:b/>
          <w:spacing w:val="22"/>
          <w:sz w:val="20"/>
          <w:lang w:val="en-US" w:eastAsia="zh-CN"/>
        </w:rPr>
        <w:t>WB138</w:t>
      </w:r>
      <w:r>
        <w:rPr>
          <w:rFonts w:ascii="Times New Roman" w:eastAsia="Times New Roman"/>
          <w:sz w:val="20"/>
        </w:rPr>
        <w:tab/>
      </w:r>
      <w:r>
        <w:rPr>
          <w:rFonts w:hint="eastAsia" w:ascii="Microsoft JhengHei" w:eastAsia="Microsoft JhengHei"/>
          <w:b/>
          <w:sz w:val="20"/>
        </w:rPr>
        <w:t>规</w:t>
      </w:r>
      <w:r>
        <w:rPr>
          <w:rFonts w:hint="eastAsia" w:ascii="Microsoft JhengHei" w:eastAsia="Microsoft JhengHei"/>
          <w:b/>
          <w:sz w:val="20"/>
        </w:rPr>
        <w:tab/>
      </w:r>
      <w:r>
        <w:rPr>
          <w:rFonts w:hint="eastAsia" w:ascii="Microsoft JhengHei" w:eastAsia="Microsoft JhengHei"/>
          <w:b/>
          <w:sz w:val="20"/>
        </w:rPr>
        <w:t xml:space="preserve">格 </w:t>
      </w:r>
      <w:r>
        <w:rPr>
          <w:rFonts w:ascii="Times New Roman" w:eastAsia="Times New Roman"/>
          <w:b/>
          <w:sz w:val="20"/>
        </w:rPr>
        <w:t>:</w:t>
      </w:r>
      <w:r>
        <w:rPr>
          <w:rFonts w:ascii="Times New Roman" w:eastAsia="Times New Roman"/>
          <w:b/>
          <w:spacing w:val="2"/>
          <w:sz w:val="20"/>
        </w:rPr>
        <w:t xml:space="preserve"> </w:t>
      </w:r>
      <w:r>
        <w:rPr>
          <w:rFonts w:ascii="Times New Roman" w:eastAsia="Times New Roman"/>
          <w:spacing w:val="-4"/>
          <w:sz w:val="20"/>
        </w:rPr>
        <w:t xml:space="preserve">50T, </w:t>
      </w:r>
      <w:r>
        <w:rPr>
          <w:rFonts w:ascii="Times New Roman" w:eastAsia="Times New Roman"/>
          <w:sz w:val="20"/>
        </w:rPr>
        <w:t>100T</w:t>
      </w:r>
    </w:p>
    <w:p>
      <w:pPr>
        <w:tabs>
          <w:tab w:val="left" w:pos="1141"/>
          <w:tab w:val="left" w:pos="5735"/>
          <w:tab w:val="left" w:pos="6138"/>
          <w:tab w:val="left" w:pos="6609"/>
        </w:tabs>
        <w:spacing w:before="0" w:line="240" w:lineRule="auto"/>
        <w:ind w:left="500" w:right="0" w:firstLine="0"/>
        <w:jc w:val="left"/>
        <w:rPr>
          <w:sz w:val="20"/>
        </w:rPr>
      </w:pPr>
      <w:r>
        <w:rPr>
          <w:rFonts w:hint="eastAsia" w:ascii="Microsoft JhengHei" w:hAnsi="Microsoft JhengHei" w:eastAsia="Microsoft JhengHei"/>
          <w:b/>
          <w:sz w:val="20"/>
        </w:rPr>
        <w:t>保</w:t>
      </w:r>
      <w:r>
        <w:rPr>
          <w:rFonts w:hint="eastAsia" w:ascii="Microsoft JhengHei" w:hAnsi="Microsoft JhengHei" w:eastAsia="Microsoft JhengHei"/>
          <w:b/>
          <w:sz w:val="20"/>
        </w:rPr>
        <w:tab/>
      </w:r>
      <w:r>
        <w:rPr>
          <w:rFonts w:hint="eastAsia" w:ascii="Microsoft JhengHei" w:hAnsi="Microsoft JhengHei" w:eastAsia="Microsoft JhengHei"/>
          <w:b/>
          <w:sz w:val="20"/>
        </w:rPr>
        <w:t>存</w:t>
      </w:r>
      <w:r>
        <w:rPr>
          <w:rFonts w:ascii="Times New Roman" w:hAnsi="Times New Roman" w:eastAsia="Times New Roman"/>
          <w:b/>
          <w:sz w:val="20"/>
        </w:rPr>
        <w:t xml:space="preserve">:  </w:t>
      </w:r>
      <w:r>
        <w:rPr>
          <w:rFonts w:ascii="Times New Roman" w:hAnsi="Times New Roman" w:eastAsia="Times New Roman"/>
          <w:b/>
          <w:spacing w:val="16"/>
          <w:sz w:val="20"/>
        </w:rPr>
        <w:t xml:space="preserve"> </w:t>
      </w:r>
      <w:r>
        <w:rPr>
          <w:sz w:val="20"/>
        </w:rPr>
        <w:t>见</w:t>
      </w:r>
      <w:r>
        <w:rPr>
          <w:rFonts w:ascii="Times New Roman" w:hAnsi="Times New Roman" w:eastAsia="Times New Roman"/>
          <w:sz w:val="20"/>
        </w:rPr>
        <w:t xml:space="preserve">“IV.  </w:t>
      </w:r>
      <w:r>
        <w:rPr>
          <w:sz w:val="20"/>
        </w:rPr>
        <w:t>试剂盒组分</w:t>
      </w:r>
      <w:r>
        <w:rPr>
          <w:rFonts w:ascii="Times New Roman" w:hAnsi="Times New Roman" w:eastAsia="Times New Roman"/>
          <w:sz w:val="20"/>
        </w:rPr>
        <w:t>”</w:t>
      </w:r>
      <w:r>
        <w:rPr>
          <w:rFonts w:ascii="Times New Roman" w:hAnsi="Times New Roman" w:eastAsia="Times New Roman"/>
          <w:sz w:val="20"/>
        </w:rPr>
        <w:tab/>
      </w:r>
      <w:r>
        <w:rPr>
          <w:rFonts w:hint="eastAsia" w:ascii="Microsoft JhengHei" w:hAnsi="Microsoft JhengHei" w:eastAsia="Microsoft JhengHei"/>
          <w:b/>
          <w:sz w:val="20"/>
        </w:rPr>
        <w:t>效</w:t>
      </w:r>
      <w:r>
        <w:rPr>
          <w:rFonts w:hint="eastAsia" w:ascii="Microsoft JhengHei" w:hAnsi="Microsoft JhengHei" w:eastAsia="Microsoft JhengHei"/>
          <w:b/>
          <w:sz w:val="20"/>
        </w:rPr>
        <w:tab/>
      </w:r>
      <w:r>
        <w:rPr>
          <w:rFonts w:hint="eastAsia" w:ascii="Microsoft JhengHei" w:hAnsi="Microsoft JhengHei" w:eastAsia="Microsoft JhengHei"/>
          <w:b/>
          <w:sz w:val="20"/>
        </w:rPr>
        <w:t>期</w:t>
      </w:r>
      <w:r>
        <w:rPr>
          <w:rFonts w:ascii="Times New Roman" w:hAnsi="Times New Roman" w:eastAsia="Times New Roman"/>
          <w:b/>
          <w:sz w:val="20"/>
        </w:rPr>
        <w:t>:</w:t>
      </w:r>
      <w:r>
        <w:rPr>
          <w:rFonts w:ascii="Times New Roman" w:hAnsi="Times New Roman" w:eastAsia="Times New Roman"/>
          <w:b/>
          <w:sz w:val="20"/>
        </w:rPr>
        <w:tab/>
      </w:r>
      <w:r>
        <w:rPr>
          <w:sz w:val="20"/>
        </w:rPr>
        <w:t>一年</w:t>
      </w:r>
    </w:p>
    <w:p>
      <w:pPr>
        <w:tabs>
          <w:tab w:val="left" w:pos="9398"/>
        </w:tabs>
        <w:spacing w:before="58"/>
        <w:ind w:left="0" w:right="39" w:firstLine="0"/>
        <w:jc w:val="center"/>
        <w:rPr>
          <w:rFonts w:hint="eastAsia" w:ascii="Microsoft JhengHei" w:eastAsia="Microsoft JhengHei"/>
          <w:b/>
          <w:sz w:val="21"/>
        </w:rPr>
      </w:pPr>
      <w:r>
        <w:rPr>
          <w:rFonts w:ascii="Times New Roman" w:eastAsia="Times New Roman"/>
          <w:b/>
          <w:w w:val="99"/>
          <w:sz w:val="20"/>
          <w:shd w:val="clear" w:color="auto" w:fill="DAEDF3"/>
        </w:rPr>
        <w:t xml:space="preserve"> </w:t>
      </w:r>
      <w:r>
        <w:rPr>
          <w:rFonts w:ascii="Times New Roman" w:eastAsia="Times New Roman"/>
          <w:b/>
          <w:sz w:val="20"/>
          <w:shd w:val="clear" w:color="auto" w:fill="DAEDF3"/>
        </w:rPr>
        <w:t xml:space="preserve"> </w:t>
      </w:r>
      <w:r>
        <w:rPr>
          <w:rFonts w:ascii="Times New Roman" w:eastAsia="Times New Roman"/>
          <w:b/>
          <w:spacing w:val="-24"/>
          <w:sz w:val="20"/>
          <w:shd w:val="clear" w:color="auto" w:fill="DAEDF3"/>
        </w:rPr>
        <w:t xml:space="preserve"> </w:t>
      </w:r>
      <w:r>
        <w:rPr>
          <w:rFonts w:ascii="Times New Roman" w:eastAsia="Times New Roman"/>
          <w:b/>
          <w:sz w:val="20"/>
          <w:shd w:val="clear" w:color="auto" w:fill="DAEDF3"/>
        </w:rPr>
        <w:t>II.</w:t>
      </w:r>
      <w:r>
        <w:rPr>
          <w:rFonts w:ascii="Times New Roman" w:eastAsia="Times New Roman"/>
          <w:b/>
          <w:spacing w:val="-14"/>
          <w:sz w:val="20"/>
          <w:shd w:val="clear" w:color="auto" w:fill="DAEDF3"/>
        </w:rPr>
        <w:t xml:space="preserve"> </w:t>
      </w:r>
      <w:r>
        <w:rPr>
          <w:rFonts w:hint="eastAsia" w:ascii="Microsoft JhengHei" w:eastAsia="Microsoft JhengHei"/>
          <w:b/>
          <w:sz w:val="21"/>
          <w:shd w:val="clear" w:color="auto" w:fill="DAEDF3"/>
        </w:rPr>
        <w:t>产品简介</w:t>
      </w:r>
      <w:r>
        <w:rPr>
          <w:rFonts w:hint="eastAsia" w:ascii="Microsoft JhengHei" w:eastAsia="Microsoft JhengHei"/>
          <w:b/>
          <w:sz w:val="21"/>
          <w:shd w:val="clear" w:color="auto" w:fill="DAEDF3"/>
        </w:rPr>
        <w:tab/>
      </w:r>
    </w:p>
    <w:p>
      <w:pPr>
        <w:pStyle w:val="3"/>
        <w:spacing w:before="154" w:line="292" w:lineRule="auto"/>
        <w:ind w:left="238" w:right="111" w:firstLine="256"/>
      </w:pPr>
      <w:r>
        <w:rPr>
          <w:rFonts w:ascii="Times New Roman" w:eastAsia="Times New Roman"/>
        </w:rPr>
        <w:t>Lowry</w:t>
      </w:r>
      <w:r>
        <w:t>检测法广泛应用于生命科学研究的各个领域。其显色原理</w:t>
      </w:r>
      <w:r>
        <w:fldChar w:fldCharType="begin"/>
      </w:r>
      <w:r>
        <w:instrText xml:space="preserve"> HYPERLINK "http://baike.baidu.com/view/585483.htm" \h </w:instrText>
      </w:r>
      <w:r>
        <w:fldChar w:fldCharType="separate"/>
      </w:r>
      <w:r>
        <w:t>与双缩脲</w:t>
      </w:r>
      <w:r>
        <w:fldChar w:fldCharType="end"/>
      </w:r>
      <w:r>
        <w:t>方法相同，只是加入了第二种</w:t>
      </w:r>
      <w:r>
        <w:rPr>
          <w:spacing w:val="-2"/>
        </w:rPr>
        <w:t>试剂，即</w:t>
      </w:r>
      <w:r>
        <w:rPr>
          <w:rFonts w:ascii="Times New Roman" w:eastAsia="Times New Roman"/>
        </w:rPr>
        <w:t>Folin</w:t>
      </w:r>
      <w:r>
        <w:rPr>
          <w:rFonts w:ascii="Times New Roman" w:eastAsia="Times New Roman"/>
          <w:spacing w:val="14"/>
        </w:rPr>
        <w:t xml:space="preserve"> - </w:t>
      </w:r>
      <w:r>
        <w:rPr>
          <w:spacing w:val="-4"/>
        </w:rPr>
        <w:t>酚试剂，以增加显色量，从而提高了检测蛋白质的灵敏度。在碱性条件下，蛋白质中的</w:t>
      </w:r>
      <w:r>
        <w:fldChar w:fldCharType="begin"/>
      </w:r>
      <w:r>
        <w:instrText xml:space="preserve"> HYPERLINK "http://baike.baidu.com/view/62832.htm" \h </w:instrText>
      </w:r>
      <w:r>
        <w:fldChar w:fldCharType="separate"/>
      </w:r>
      <w:r>
        <w:t>肽</w:t>
      </w:r>
      <w:r>
        <w:fldChar w:fldCharType="end"/>
      </w:r>
      <w:r>
        <w:fldChar w:fldCharType="begin"/>
      </w:r>
      <w:r>
        <w:instrText xml:space="preserve"> HYPERLINK "http://baike.baidu.com/view/62832.htm" \h </w:instrText>
      </w:r>
      <w:r>
        <w:fldChar w:fldCharType="separate"/>
      </w:r>
      <w:r>
        <w:t>键</w:t>
      </w:r>
      <w:r>
        <w:fldChar w:fldCharType="end"/>
      </w:r>
      <w:r>
        <w:rPr>
          <w:spacing w:val="1"/>
        </w:rPr>
        <w:t>与铜结合生成复合物。</w:t>
      </w:r>
      <w:r>
        <w:rPr>
          <w:rFonts w:ascii="Times New Roman" w:eastAsia="Times New Roman"/>
        </w:rPr>
        <w:t>Folin</w:t>
      </w:r>
      <w:r>
        <w:rPr>
          <w:rFonts w:ascii="Times New Roman" w:eastAsia="Times New Roman"/>
          <w:spacing w:val="15"/>
        </w:rPr>
        <w:t xml:space="preserve"> - </w:t>
      </w:r>
      <w:r>
        <w:t xml:space="preserve">酚试剂中的磷钼酸盐 </w:t>
      </w:r>
      <w:r>
        <w:rPr>
          <w:rFonts w:ascii="Times New Roman" w:eastAsia="Times New Roman"/>
          <w:spacing w:val="24"/>
        </w:rPr>
        <w:t xml:space="preserve">- </w:t>
      </w:r>
      <w:r>
        <w:rPr>
          <w:spacing w:val="-1"/>
        </w:rPr>
        <w:t xml:space="preserve">磷钨酸盐被蛋白质中的酪氨酸和色氨酸残基还原， 产生深蓝色 </w:t>
      </w:r>
      <w:r>
        <w:rPr>
          <w:rFonts w:ascii="Times New Roman" w:eastAsia="Times New Roman"/>
        </w:rPr>
        <w:t>(</w:t>
      </w:r>
      <w:r>
        <w:t>钼兰和钨兰的混合物</w:t>
      </w:r>
      <w:r>
        <w:rPr>
          <w:rFonts w:ascii="Times New Roman" w:eastAsia="Times New Roman"/>
        </w:rPr>
        <w:t>)</w:t>
      </w:r>
      <w:r>
        <w:rPr>
          <w:spacing w:val="-13"/>
        </w:rPr>
        <w:t>。在一定的条件下，蓝色深度与蛋白的量成正相关。但是，常规的</w:t>
      </w:r>
      <w:r>
        <w:rPr>
          <w:rFonts w:ascii="Times New Roman" w:eastAsia="Times New Roman"/>
        </w:rPr>
        <w:t xml:space="preserve">Lowry </w:t>
      </w:r>
      <w:r>
        <w:t>检测法经常遭遇较多干扰物质的影响，因而在实际应用中受到了很大限制。本试剂盒对常规</w:t>
      </w:r>
      <w:r>
        <w:rPr>
          <w:rFonts w:ascii="Times New Roman" w:eastAsia="Times New Roman"/>
        </w:rPr>
        <w:t>Lowry</w:t>
      </w:r>
      <w:r>
        <w:t>法进行了改进，既能保证</w:t>
      </w:r>
      <w:r>
        <w:rPr>
          <w:rFonts w:ascii="Times New Roman" w:eastAsia="Times New Roman"/>
        </w:rPr>
        <w:t>Lowry</w:t>
      </w:r>
      <w:r>
        <w:t>检测法的准确性，又适用于各种含有干扰物质溶液的蛋白质定量测定。</w:t>
      </w:r>
    </w:p>
    <w:p>
      <w:pPr>
        <w:tabs>
          <w:tab w:val="left" w:pos="9398"/>
        </w:tabs>
        <w:spacing w:before="81"/>
        <w:ind w:left="0" w:right="39" w:firstLine="0"/>
        <w:jc w:val="center"/>
        <w:rPr>
          <w:rFonts w:hint="eastAsia" w:ascii="Microsoft JhengHei" w:eastAsia="Microsoft JhengHei"/>
          <w:b/>
          <w:sz w:val="21"/>
        </w:rPr>
      </w:pPr>
      <w:r>
        <w:rPr>
          <w:rFonts w:ascii="Times New Roman" w:eastAsia="Times New Roman"/>
          <w:b/>
          <w:w w:val="99"/>
          <w:sz w:val="20"/>
          <w:shd w:val="clear" w:color="auto" w:fill="DAEDF3"/>
        </w:rPr>
        <w:t xml:space="preserve"> </w:t>
      </w:r>
      <w:r>
        <w:rPr>
          <w:rFonts w:ascii="Times New Roman" w:eastAsia="Times New Roman"/>
          <w:b/>
          <w:sz w:val="20"/>
          <w:shd w:val="clear" w:color="auto" w:fill="DAEDF3"/>
        </w:rPr>
        <w:t xml:space="preserve"> </w:t>
      </w:r>
      <w:r>
        <w:rPr>
          <w:rFonts w:ascii="Times New Roman" w:eastAsia="Times New Roman"/>
          <w:b/>
          <w:spacing w:val="-24"/>
          <w:sz w:val="20"/>
          <w:shd w:val="clear" w:color="auto" w:fill="DAEDF3"/>
        </w:rPr>
        <w:t xml:space="preserve"> </w:t>
      </w:r>
      <w:r>
        <w:rPr>
          <w:rFonts w:ascii="Times New Roman" w:eastAsia="Times New Roman"/>
          <w:b/>
          <w:sz w:val="20"/>
          <w:shd w:val="clear" w:color="auto" w:fill="DAEDF3"/>
        </w:rPr>
        <w:t>III.</w:t>
      </w:r>
      <w:r>
        <w:rPr>
          <w:rFonts w:hint="eastAsia" w:ascii="Microsoft JhengHei" w:eastAsia="Microsoft JhengHei"/>
          <w:b/>
          <w:sz w:val="21"/>
          <w:shd w:val="clear" w:color="auto" w:fill="DAEDF3"/>
        </w:rPr>
        <w:t>试剂盒特点</w:t>
      </w:r>
      <w:r>
        <w:rPr>
          <w:rFonts w:hint="eastAsia" w:ascii="Microsoft JhengHei" w:eastAsia="Microsoft JhengHei"/>
          <w:b/>
          <w:sz w:val="21"/>
          <w:shd w:val="clear" w:color="auto" w:fill="DAEDF3"/>
        </w:rPr>
        <w:tab/>
      </w:r>
    </w:p>
    <w:p>
      <w:pPr>
        <w:pStyle w:val="7"/>
        <w:numPr>
          <w:ilvl w:val="0"/>
          <w:numId w:val="1"/>
        </w:numPr>
        <w:tabs>
          <w:tab w:val="left" w:pos="518"/>
        </w:tabs>
        <w:spacing w:before="154" w:after="0" w:line="240" w:lineRule="auto"/>
        <w:ind w:left="517" w:right="0" w:hanging="279"/>
        <w:jc w:val="left"/>
        <w:rPr>
          <w:sz w:val="20"/>
        </w:rPr>
      </w:pPr>
      <w:r>
        <w:rPr>
          <w:sz w:val="20"/>
        </w:rPr>
        <w:t>抗干扰作用：待测蛋白质溶液可以含有各种对</w:t>
      </w:r>
      <w:r>
        <w:rPr>
          <w:rFonts w:ascii="Times New Roman" w:hAnsi="Times New Roman" w:eastAsia="Times New Roman"/>
          <w:sz w:val="20"/>
        </w:rPr>
        <w:t>Lowry</w:t>
      </w:r>
      <w:r>
        <w:rPr>
          <w:sz w:val="20"/>
        </w:rPr>
        <w:t>法测定有干扰的物质，如</w:t>
      </w:r>
      <w:r>
        <w:rPr>
          <w:rFonts w:ascii="Times New Roman" w:hAnsi="Times New Roman" w:eastAsia="Times New Roman"/>
          <w:sz w:val="20"/>
        </w:rPr>
        <w:t>SDS</w:t>
      </w:r>
      <w:r>
        <w:rPr>
          <w:sz w:val="20"/>
        </w:rPr>
        <w:t>、</w:t>
      </w:r>
      <w:r>
        <w:rPr>
          <w:rFonts w:ascii="Times New Roman" w:hAnsi="Times New Roman" w:eastAsia="Times New Roman"/>
          <w:sz w:val="20"/>
        </w:rPr>
        <w:t>Triton-X</w:t>
      </w:r>
      <w:r>
        <w:rPr>
          <w:sz w:val="20"/>
        </w:rPr>
        <w:t>、</w:t>
      </w:r>
      <w:r>
        <w:rPr>
          <w:rFonts w:ascii="Times New Roman" w:hAnsi="Times New Roman" w:eastAsia="Times New Roman"/>
          <w:spacing w:val="-3"/>
          <w:sz w:val="20"/>
        </w:rPr>
        <w:t>Tween</w:t>
      </w:r>
      <w:r>
        <w:rPr>
          <w:sz w:val="20"/>
        </w:rPr>
        <w:t>、</w:t>
      </w:r>
    </w:p>
    <w:p>
      <w:pPr>
        <w:pStyle w:val="3"/>
        <w:spacing w:before="55"/>
        <w:ind w:left="517"/>
      </w:pPr>
      <w:r>
        <w:rPr>
          <w:rFonts w:ascii="Times New Roman" w:eastAsia="Times New Roman"/>
          <w:position w:val="2"/>
        </w:rPr>
        <w:t>Urea</w:t>
      </w:r>
      <w:r>
        <w:rPr>
          <w:position w:val="2"/>
        </w:rPr>
        <w:t>、</w:t>
      </w:r>
      <w:r>
        <w:rPr>
          <w:rFonts w:ascii="Times New Roman" w:eastAsia="Times New Roman"/>
          <w:position w:val="2"/>
        </w:rPr>
        <w:t>DTT</w:t>
      </w:r>
      <w:r>
        <w:rPr>
          <w:position w:val="2"/>
        </w:rPr>
        <w:t>、</w:t>
      </w:r>
      <w:r>
        <w:rPr>
          <w:rFonts w:ascii="Times New Roman" w:eastAsia="Times New Roman"/>
          <w:position w:val="2"/>
        </w:rPr>
        <w:t>(NH</w:t>
      </w:r>
      <w:r>
        <w:rPr>
          <w:rFonts w:ascii="Times New Roman" w:eastAsia="Times New Roman"/>
          <w:sz w:val="13"/>
        </w:rPr>
        <w:t>4</w:t>
      </w:r>
      <w:r>
        <w:rPr>
          <w:rFonts w:ascii="Times New Roman" w:eastAsia="Times New Roman"/>
          <w:position w:val="2"/>
        </w:rPr>
        <w:t>)</w:t>
      </w:r>
      <w:r>
        <w:rPr>
          <w:rFonts w:ascii="Times New Roman" w:eastAsia="Times New Roman"/>
          <w:sz w:val="13"/>
        </w:rPr>
        <w:t>2</w:t>
      </w:r>
      <w:r>
        <w:rPr>
          <w:rFonts w:ascii="Times New Roman" w:eastAsia="Times New Roman"/>
          <w:position w:val="2"/>
        </w:rPr>
        <w:t>SO</w:t>
      </w:r>
      <w:r>
        <w:rPr>
          <w:rFonts w:ascii="Times New Roman" w:eastAsia="Times New Roman"/>
          <w:sz w:val="13"/>
        </w:rPr>
        <w:t>4</w:t>
      </w:r>
      <w:r>
        <w:rPr>
          <w:position w:val="2"/>
        </w:rPr>
        <w:t>等</w:t>
      </w:r>
      <w:r>
        <w:rPr>
          <w:rFonts w:ascii="Times New Roman" w:eastAsia="Times New Roman"/>
          <w:position w:val="2"/>
        </w:rPr>
        <w:t>(</w:t>
      </w:r>
      <w:r>
        <w:rPr>
          <w:position w:val="2"/>
        </w:rPr>
        <w:t>见附表</w:t>
      </w:r>
      <w:r>
        <w:rPr>
          <w:rFonts w:ascii="Times New Roman" w:eastAsia="Times New Roman"/>
          <w:position w:val="2"/>
        </w:rPr>
        <w:t>1)</w:t>
      </w:r>
      <w:r>
        <w:rPr>
          <w:position w:val="2"/>
        </w:rPr>
        <w:t>。</w:t>
      </w:r>
    </w:p>
    <w:p>
      <w:pPr>
        <w:pStyle w:val="7"/>
        <w:numPr>
          <w:ilvl w:val="0"/>
          <w:numId w:val="1"/>
        </w:numPr>
        <w:tabs>
          <w:tab w:val="left" w:pos="518"/>
        </w:tabs>
        <w:spacing w:before="56" w:after="0" w:line="240" w:lineRule="auto"/>
        <w:ind w:left="517" w:right="0" w:hanging="279"/>
        <w:jc w:val="left"/>
        <w:rPr>
          <w:sz w:val="20"/>
        </w:rPr>
      </w:pPr>
      <w:r>
        <w:rPr>
          <w:w w:val="95"/>
          <w:sz w:val="18"/>
        </w:rPr>
        <w:t>适合于各种类型的蛋白测定</w:t>
      </w:r>
      <w:r>
        <w:rPr>
          <w:w w:val="95"/>
          <w:sz w:val="20"/>
        </w:rPr>
        <w:t>。</w:t>
      </w:r>
    </w:p>
    <w:p>
      <w:pPr>
        <w:pStyle w:val="7"/>
        <w:numPr>
          <w:ilvl w:val="0"/>
          <w:numId w:val="1"/>
        </w:numPr>
        <w:tabs>
          <w:tab w:val="left" w:pos="518"/>
        </w:tabs>
        <w:spacing w:before="69" w:after="0" w:line="240" w:lineRule="auto"/>
        <w:ind w:left="517" w:right="0" w:hanging="279"/>
        <w:jc w:val="left"/>
        <w:rPr>
          <w:sz w:val="18"/>
        </w:rPr>
      </w:pPr>
      <w:r>
        <w:rPr>
          <w:sz w:val="18"/>
        </w:rPr>
        <w:t>操作简单，不需要特殊仪器。</w:t>
      </w:r>
    </w:p>
    <w:p>
      <w:pPr>
        <w:pStyle w:val="7"/>
        <w:numPr>
          <w:ilvl w:val="0"/>
          <w:numId w:val="1"/>
        </w:numPr>
        <w:tabs>
          <w:tab w:val="left" w:pos="518"/>
        </w:tabs>
        <w:spacing w:before="68" w:after="0" w:line="240" w:lineRule="auto"/>
        <w:ind w:left="517" w:right="0" w:hanging="279"/>
        <w:jc w:val="left"/>
        <w:rPr>
          <w:sz w:val="20"/>
        </w:rPr>
      </w:pPr>
      <w:r>
        <w:rPr>
          <w:sz w:val="20"/>
        </w:rPr>
        <w:t>需要样品量少。</w:t>
      </w:r>
    </w:p>
    <w:p>
      <w:pPr>
        <w:pStyle w:val="7"/>
        <w:numPr>
          <w:ilvl w:val="0"/>
          <w:numId w:val="1"/>
        </w:numPr>
        <w:tabs>
          <w:tab w:val="left" w:pos="518"/>
        </w:tabs>
        <w:spacing w:before="56" w:after="0" w:line="240" w:lineRule="auto"/>
        <w:ind w:left="517" w:right="0" w:hanging="279"/>
        <w:jc w:val="left"/>
        <w:rPr>
          <w:sz w:val="20"/>
        </w:rPr>
      </w:pPr>
      <w:r>
        <w:rPr>
          <w:spacing w:val="-5"/>
          <w:sz w:val="20"/>
        </w:rPr>
        <w:t xml:space="preserve">试剂稳定，可以稳定存放 </w:t>
      </w:r>
      <w:r>
        <w:rPr>
          <w:rFonts w:ascii="Times New Roman" w:hAnsi="Times New Roman" w:eastAsia="Times New Roman"/>
          <w:sz w:val="20"/>
        </w:rPr>
        <w:t>6</w:t>
      </w:r>
      <w:r>
        <w:rPr>
          <w:rFonts w:ascii="Times New Roman" w:hAnsi="Times New Roman" w:eastAsia="Times New Roman"/>
          <w:spacing w:val="1"/>
          <w:sz w:val="20"/>
        </w:rPr>
        <w:t xml:space="preserve"> </w:t>
      </w:r>
      <w:r>
        <w:rPr>
          <w:sz w:val="20"/>
        </w:rPr>
        <w:t>个月。</w:t>
      </w:r>
    </w:p>
    <w:p>
      <w:pPr>
        <w:pStyle w:val="2"/>
        <w:tabs>
          <w:tab w:val="left" w:pos="9398"/>
        </w:tabs>
        <w:spacing w:before="140"/>
        <w:ind w:left="0" w:right="39"/>
        <w:jc w:val="center"/>
        <w:rPr>
          <w:rFonts w:hint="eastAsia" w:ascii="Microsoft JhengHei" w:eastAsia="Microsoft JhengHei"/>
        </w:rPr>
      </w:pPr>
      <w:r>
        <w:pict>
          <v:group id="_x0000_s1026" o:spid="_x0000_s1026" o:spt="203" style="position:absolute;left:0pt;margin-left:101.25pt;margin-top:31.85pt;height:40.75pt;width:127.15pt;mso-position-horizontal-relative:page;z-index:-14336;mso-width-relative:page;mso-height-relative:page;" coordorigin="2026,637" coordsize="2543,815">
            <o:lock v:ext="edit"/>
            <v:line id="_x0000_s1027" o:spid="_x0000_s1027" o:spt="20" style="position:absolute;left:2057;top:664;height:783;width:2506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28" o:spid="_x0000_s1028" o:spt="20" style="position:absolute;left:2028;top:640;height:488;width:2502;" stroked="t" coordsize="21600,21600">
              <v:path arrowok="t"/>
              <v:fill focussize="0,0"/>
              <v:stroke weight="0.25pt" color="#000000"/>
              <v:imagedata o:title=""/>
              <o:lock v:ext="edit"/>
            </v:line>
          </v:group>
        </w:pict>
      </w:r>
      <w:r>
        <w:rPr>
          <w:w w:val="100"/>
          <w:shd w:val="clear" w:color="auto" w:fill="DAEDF3"/>
        </w:rPr>
        <w:t xml:space="preserve"> </w:t>
      </w:r>
      <w:r>
        <w:rPr>
          <w:spacing w:val="20"/>
          <w:shd w:val="clear" w:color="auto" w:fill="DAEDF3"/>
        </w:rPr>
        <w:t xml:space="preserve"> </w:t>
      </w:r>
      <w:r>
        <w:rPr>
          <w:spacing w:val="-1"/>
          <w:shd w:val="clear" w:color="auto" w:fill="DAEDF3"/>
        </w:rPr>
        <w:t>IV.</w:t>
      </w:r>
      <w:r>
        <w:rPr>
          <w:rFonts w:hint="eastAsia" w:ascii="Microsoft JhengHei" w:eastAsia="Microsoft JhengHei"/>
          <w:shd w:val="clear" w:color="auto" w:fill="DAEDF3"/>
        </w:rPr>
        <w:t>试剂盒组分</w:t>
      </w:r>
      <w:r>
        <w:rPr>
          <w:rFonts w:hint="eastAsia" w:ascii="Microsoft JhengHei" w:eastAsia="Microsoft JhengHei"/>
          <w:shd w:val="clear" w:color="auto" w:fill="DAEDF3"/>
        </w:rPr>
        <w:tab/>
      </w:r>
    </w:p>
    <w:p>
      <w:pPr>
        <w:pStyle w:val="3"/>
        <w:spacing w:before="18"/>
        <w:rPr>
          <w:rFonts w:ascii="Microsoft JhengHei"/>
          <w:b/>
          <w:sz w:val="6"/>
        </w:rPr>
      </w:pPr>
    </w:p>
    <w:tbl>
      <w:tblPr>
        <w:tblStyle w:val="5"/>
        <w:tblW w:w="7806" w:type="dxa"/>
        <w:tblInd w:w="8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1959"/>
        <w:gridCol w:w="1764"/>
        <w:gridCol w:w="1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18" w:type="dxa"/>
            <w:vMerge w:val="restart"/>
          </w:tcPr>
          <w:p>
            <w:pPr>
              <w:pStyle w:val="8"/>
              <w:spacing w:before="36" w:line="270" w:lineRule="atLeast"/>
              <w:ind w:left="1706" w:right="187" w:firstLine="1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目录号规</w:t>
            </w:r>
          </w:p>
          <w:p>
            <w:pPr>
              <w:pStyle w:val="8"/>
              <w:tabs>
                <w:tab w:val="left" w:pos="2035"/>
              </w:tabs>
              <w:spacing w:before="0" w:line="160" w:lineRule="auto"/>
              <w:ind w:left="815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组分</w:t>
            </w:r>
            <w:r>
              <w:rPr>
                <w:rFonts w:hint="eastAsia" w:ascii="宋体" w:eastAsia="宋体"/>
                <w:sz w:val="20"/>
              </w:rPr>
              <w:tab/>
            </w:r>
            <w:r>
              <w:rPr>
                <w:rFonts w:hint="eastAsia" w:ascii="宋体" w:eastAsia="宋体"/>
                <w:position w:val="9"/>
                <w:sz w:val="20"/>
              </w:rPr>
              <w:t>格</w:t>
            </w:r>
          </w:p>
        </w:tc>
        <w:tc>
          <w:tcPr>
            <w:tcW w:w="1959" w:type="dxa"/>
          </w:tcPr>
          <w:p>
            <w:pPr>
              <w:pStyle w:val="8"/>
              <w:ind w:left="630" w:right="623"/>
              <w:jc w:val="center"/>
              <w:rPr>
                <w:sz w:val="20"/>
              </w:rPr>
            </w:pPr>
            <w:r>
              <w:rPr>
                <w:sz w:val="20"/>
              </w:rPr>
              <w:t>PQ0031</w:t>
            </w:r>
          </w:p>
        </w:tc>
        <w:tc>
          <w:tcPr>
            <w:tcW w:w="1764" w:type="dxa"/>
          </w:tcPr>
          <w:p>
            <w:pPr>
              <w:pStyle w:val="8"/>
              <w:ind w:left="554"/>
              <w:rPr>
                <w:sz w:val="20"/>
              </w:rPr>
            </w:pPr>
            <w:r>
              <w:rPr>
                <w:sz w:val="20"/>
              </w:rPr>
              <w:t>PQ0032</w:t>
            </w:r>
          </w:p>
        </w:tc>
        <w:tc>
          <w:tcPr>
            <w:tcW w:w="1565" w:type="dxa"/>
            <w:vMerge w:val="restart"/>
          </w:tcPr>
          <w:p>
            <w:pPr>
              <w:pStyle w:val="8"/>
              <w:spacing w:before="3"/>
              <w:rPr>
                <w:rFonts w:ascii="Microsoft JhengHei"/>
                <w:b/>
                <w:sz w:val="14"/>
              </w:rPr>
            </w:pPr>
          </w:p>
          <w:p>
            <w:pPr>
              <w:pStyle w:val="8"/>
              <w:spacing w:before="0"/>
              <w:ind w:left="381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储存条件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</w:tcPr>
          <w:p>
            <w:pPr>
              <w:pStyle w:val="8"/>
              <w:spacing w:before="38"/>
              <w:ind w:left="630" w:right="620"/>
              <w:jc w:val="center"/>
              <w:rPr>
                <w:sz w:val="20"/>
              </w:rPr>
            </w:pPr>
            <w:r>
              <w:rPr>
                <w:sz w:val="20"/>
              </w:rPr>
              <w:t>50T</w:t>
            </w:r>
          </w:p>
        </w:tc>
        <w:tc>
          <w:tcPr>
            <w:tcW w:w="1764" w:type="dxa"/>
          </w:tcPr>
          <w:p>
            <w:pPr>
              <w:pStyle w:val="8"/>
              <w:spacing w:before="38"/>
              <w:ind w:left="669"/>
              <w:rPr>
                <w:sz w:val="20"/>
              </w:rPr>
            </w:pPr>
            <w:r>
              <w:rPr>
                <w:sz w:val="20"/>
              </w:rPr>
              <w:t>100T</w:t>
            </w:r>
          </w:p>
        </w:tc>
        <w:tc>
          <w:tcPr>
            <w:tcW w:w="1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518" w:type="dxa"/>
          </w:tcPr>
          <w:p>
            <w:pPr>
              <w:pStyle w:val="8"/>
              <w:spacing w:before="0" w:line="226" w:lineRule="exact"/>
              <w:ind w:left="162" w:right="156"/>
              <w:jc w:val="center"/>
              <w:rPr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 xml:space="preserve">溶液 </w:t>
            </w:r>
            <w:r>
              <w:rPr>
                <w:sz w:val="20"/>
              </w:rPr>
              <w:t>A</w:t>
            </w:r>
          </w:p>
        </w:tc>
        <w:tc>
          <w:tcPr>
            <w:tcW w:w="1959" w:type="dxa"/>
          </w:tcPr>
          <w:p>
            <w:pPr>
              <w:pStyle w:val="8"/>
              <w:spacing w:before="0" w:line="213" w:lineRule="exact"/>
              <w:ind w:left="624" w:right="623"/>
              <w:jc w:val="center"/>
              <w:rPr>
                <w:sz w:val="20"/>
              </w:rPr>
            </w:pPr>
            <w:r>
              <w:rPr>
                <w:sz w:val="20"/>
              </w:rPr>
              <w:t>25 ml</w:t>
            </w:r>
          </w:p>
        </w:tc>
        <w:tc>
          <w:tcPr>
            <w:tcW w:w="1764" w:type="dxa"/>
          </w:tcPr>
          <w:p>
            <w:pPr>
              <w:pStyle w:val="8"/>
              <w:spacing w:before="0" w:line="213" w:lineRule="exact"/>
              <w:ind w:left="650"/>
              <w:rPr>
                <w:sz w:val="20"/>
              </w:rPr>
            </w:pPr>
            <w:r>
              <w:rPr>
                <w:sz w:val="20"/>
              </w:rPr>
              <w:t>50 ml</w:t>
            </w:r>
          </w:p>
        </w:tc>
        <w:tc>
          <w:tcPr>
            <w:tcW w:w="1565" w:type="dxa"/>
          </w:tcPr>
          <w:p>
            <w:pPr>
              <w:pStyle w:val="8"/>
              <w:spacing w:before="0" w:line="226" w:lineRule="exact"/>
              <w:ind w:left="481" w:right="476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室温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18" w:type="dxa"/>
          </w:tcPr>
          <w:p>
            <w:pPr>
              <w:pStyle w:val="8"/>
              <w:spacing w:before="25"/>
              <w:ind w:left="162" w:right="160"/>
              <w:jc w:val="center"/>
              <w:rPr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 xml:space="preserve">溶液 </w:t>
            </w:r>
            <w:r>
              <w:rPr>
                <w:sz w:val="20"/>
              </w:rPr>
              <w:t>B</w:t>
            </w:r>
          </w:p>
        </w:tc>
        <w:tc>
          <w:tcPr>
            <w:tcW w:w="1959" w:type="dxa"/>
          </w:tcPr>
          <w:p>
            <w:pPr>
              <w:pStyle w:val="8"/>
              <w:spacing w:before="38"/>
              <w:ind w:left="624" w:right="623"/>
              <w:jc w:val="center"/>
              <w:rPr>
                <w:sz w:val="20"/>
              </w:rPr>
            </w:pPr>
            <w:r>
              <w:rPr>
                <w:sz w:val="20"/>
              </w:rPr>
              <w:t>25 ml</w:t>
            </w:r>
          </w:p>
        </w:tc>
        <w:tc>
          <w:tcPr>
            <w:tcW w:w="1764" w:type="dxa"/>
          </w:tcPr>
          <w:p>
            <w:pPr>
              <w:pStyle w:val="8"/>
              <w:spacing w:before="38"/>
              <w:ind w:left="650"/>
              <w:rPr>
                <w:sz w:val="20"/>
              </w:rPr>
            </w:pPr>
            <w:r>
              <w:rPr>
                <w:sz w:val="20"/>
              </w:rPr>
              <w:t>50 ml</w:t>
            </w:r>
          </w:p>
        </w:tc>
        <w:tc>
          <w:tcPr>
            <w:tcW w:w="1565" w:type="dxa"/>
          </w:tcPr>
          <w:p>
            <w:pPr>
              <w:pStyle w:val="8"/>
              <w:spacing w:before="25"/>
              <w:ind w:left="481" w:right="476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室温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18" w:type="dxa"/>
          </w:tcPr>
          <w:p>
            <w:pPr>
              <w:pStyle w:val="8"/>
              <w:spacing w:before="25"/>
              <w:ind w:left="161" w:right="160"/>
              <w:jc w:val="center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碱性铜溶液</w:t>
            </w:r>
          </w:p>
        </w:tc>
        <w:tc>
          <w:tcPr>
            <w:tcW w:w="1959" w:type="dxa"/>
          </w:tcPr>
          <w:p>
            <w:pPr>
              <w:pStyle w:val="8"/>
              <w:spacing w:before="38"/>
              <w:ind w:left="624" w:right="623"/>
              <w:jc w:val="center"/>
              <w:rPr>
                <w:sz w:val="20"/>
              </w:rPr>
            </w:pPr>
            <w:r>
              <w:rPr>
                <w:sz w:val="20"/>
              </w:rPr>
              <w:t>50 ml</w:t>
            </w:r>
          </w:p>
        </w:tc>
        <w:tc>
          <w:tcPr>
            <w:tcW w:w="1764" w:type="dxa"/>
          </w:tcPr>
          <w:p>
            <w:pPr>
              <w:pStyle w:val="8"/>
              <w:spacing w:before="38"/>
              <w:ind w:left="599"/>
              <w:rPr>
                <w:sz w:val="20"/>
              </w:rPr>
            </w:pPr>
            <w:r>
              <w:rPr>
                <w:sz w:val="20"/>
              </w:rPr>
              <w:t>100 ml</w:t>
            </w:r>
          </w:p>
        </w:tc>
        <w:tc>
          <w:tcPr>
            <w:tcW w:w="1565" w:type="dxa"/>
          </w:tcPr>
          <w:p>
            <w:pPr>
              <w:pStyle w:val="8"/>
              <w:spacing w:before="3" w:line="288" w:lineRule="exact"/>
              <w:ind w:left="486" w:right="476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sz w:val="20"/>
              </w:rPr>
              <w:t>2 - 8</w:t>
            </w:r>
            <w:r>
              <w:rPr>
                <w:rFonts w:ascii="Lucida Sans Unicode" w:hAnsi="Lucida Sans Unicode"/>
                <w:sz w:val="20"/>
              </w:rPr>
              <w:t>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518" w:type="dxa"/>
          </w:tcPr>
          <w:p>
            <w:pPr>
              <w:pStyle w:val="8"/>
              <w:spacing w:before="28"/>
              <w:ind w:left="162" w:right="160"/>
              <w:jc w:val="center"/>
              <w:rPr>
                <w:rFonts w:hint="eastAsia" w:ascii="宋体" w:hAnsi="宋体" w:eastAsia="宋体"/>
                <w:sz w:val="20"/>
              </w:rPr>
            </w:pPr>
            <w:r>
              <w:rPr>
                <w:sz w:val="20"/>
              </w:rPr>
              <w:t xml:space="preserve">2 M Folin </w:t>
            </w:r>
            <w:r>
              <w:rPr>
                <w:rFonts w:ascii="Calibri" w:hAnsi="Calibri" w:eastAsia="Calibri"/>
                <w:sz w:val="20"/>
              </w:rPr>
              <w:t xml:space="preserve">– </w:t>
            </w:r>
            <w:r>
              <w:rPr>
                <w:rFonts w:hint="eastAsia" w:ascii="宋体" w:hAnsi="宋体" w:eastAsia="宋体"/>
                <w:sz w:val="20"/>
              </w:rPr>
              <w:t>酚试剂</w:t>
            </w:r>
          </w:p>
        </w:tc>
        <w:tc>
          <w:tcPr>
            <w:tcW w:w="1959" w:type="dxa"/>
          </w:tcPr>
          <w:p>
            <w:pPr>
              <w:pStyle w:val="8"/>
              <w:spacing w:before="41"/>
              <w:ind w:left="722"/>
              <w:rPr>
                <w:sz w:val="20"/>
              </w:rPr>
            </w:pPr>
            <w:r>
              <w:rPr>
                <w:sz w:val="20"/>
              </w:rPr>
              <w:t>2.5 ml</w:t>
            </w:r>
          </w:p>
        </w:tc>
        <w:tc>
          <w:tcPr>
            <w:tcW w:w="1764" w:type="dxa"/>
          </w:tcPr>
          <w:p>
            <w:pPr>
              <w:pStyle w:val="8"/>
              <w:spacing w:before="41"/>
              <w:ind w:left="626"/>
              <w:rPr>
                <w:sz w:val="20"/>
              </w:rPr>
            </w:pPr>
            <w:r>
              <w:rPr>
                <w:sz w:val="20"/>
              </w:rPr>
              <w:t>5.0 ml</w:t>
            </w:r>
          </w:p>
        </w:tc>
        <w:tc>
          <w:tcPr>
            <w:tcW w:w="1565" w:type="dxa"/>
          </w:tcPr>
          <w:p>
            <w:pPr>
              <w:pStyle w:val="8"/>
              <w:spacing w:before="6" w:line="288" w:lineRule="exact"/>
              <w:ind w:left="486" w:right="476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sz w:val="20"/>
              </w:rPr>
              <w:t>2 - 8</w:t>
            </w:r>
            <w:r>
              <w:rPr>
                <w:rFonts w:ascii="Lucida Sans Unicode" w:hAnsi="Lucida Sans Unicode"/>
                <w:sz w:val="20"/>
              </w:rPr>
              <w:t>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518" w:type="dxa"/>
          </w:tcPr>
          <w:p>
            <w:pPr>
              <w:pStyle w:val="8"/>
              <w:spacing w:before="25"/>
              <w:ind w:left="162" w:right="1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BSA </w:t>
            </w:r>
            <w:r>
              <w:rPr>
                <w:rFonts w:hint="eastAsia" w:ascii="宋体" w:eastAsia="宋体"/>
                <w:sz w:val="20"/>
              </w:rPr>
              <w:t xml:space="preserve">标准蛋白 </w:t>
            </w:r>
            <w:r>
              <w:rPr>
                <w:sz w:val="20"/>
              </w:rPr>
              <w:t>(2 mg/ml)</w:t>
            </w:r>
          </w:p>
        </w:tc>
        <w:tc>
          <w:tcPr>
            <w:tcW w:w="1959" w:type="dxa"/>
          </w:tcPr>
          <w:p>
            <w:pPr>
              <w:pStyle w:val="8"/>
              <w:spacing w:before="38"/>
              <w:ind w:left="722"/>
              <w:rPr>
                <w:sz w:val="20"/>
              </w:rPr>
            </w:pPr>
            <w:r>
              <w:rPr>
                <w:sz w:val="20"/>
              </w:rPr>
              <w:t>2.5 ml</w:t>
            </w:r>
          </w:p>
        </w:tc>
        <w:tc>
          <w:tcPr>
            <w:tcW w:w="1764" w:type="dxa"/>
          </w:tcPr>
          <w:p>
            <w:pPr>
              <w:pStyle w:val="8"/>
              <w:spacing w:before="38"/>
              <w:ind w:left="595"/>
              <w:rPr>
                <w:sz w:val="20"/>
              </w:rPr>
            </w:pPr>
            <w:r>
              <w:rPr>
                <w:sz w:val="20"/>
              </w:rPr>
              <w:t>5.0 ml</w:t>
            </w:r>
          </w:p>
        </w:tc>
        <w:tc>
          <w:tcPr>
            <w:tcW w:w="1565" w:type="dxa"/>
          </w:tcPr>
          <w:p>
            <w:pPr>
              <w:pStyle w:val="8"/>
              <w:spacing w:before="3" w:line="288" w:lineRule="exact"/>
              <w:ind w:left="486" w:right="476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sz w:val="20"/>
              </w:rPr>
              <w:t>2 - 8</w:t>
            </w:r>
            <w:r>
              <w:rPr>
                <w:rFonts w:ascii="Lucida Sans Unicode" w:hAnsi="Lucida Sans Unicode"/>
                <w:sz w:val="20"/>
              </w:rPr>
              <w:t>℃</w:t>
            </w:r>
          </w:p>
        </w:tc>
      </w:tr>
    </w:tbl>
    <w:p>
      <w:pPr>
        <w:tabs>
          <w:tab w:val="left" w:pos="9398"/>
        </w:tabs>
        <w:spacing w:before="109"/>
        <w:ind w:left="0" w:right="39" w:firstLine="0"/>
        <w:jc w:val="center"/>
        <w:rPr>
          <w:rFonts w:hint="eastAsia" w:ascii="Microsoft JhengHei" w:eastAsia="Microsoft JhengHei"/>
          <w:b/>
          <w:sz w:val="21"/>
        </w:rPr>
      </w:pPr>
      <w:r>
        <w:rPr>
          <w:rFonts w:ascii="Times New Roman" w:eastAsia="Times New Roman"/>
          <w:b/>
          <w:w w:val="100"/>
          <w:sz w:val="21"/>
          <w:shd w:val="clear" w:color="auto" w:fill="DAEDF3"/>
        </w:rPr>
        <w:t xml:space="preserve"> </w:t>
      </w:r>
      <w:r>
        <w:rPr>
          <w:rFonts w:ascii="Times New Roman" w:eastAsia="Times New Roman"/>
          <w:b/>
          <w:spacing w:val="20"/>
          <w:sz w:val="21"/>
          <w:shd w:val="clear" w:color="auto" w:fill="DAEDF3"/>
        </w:rPr>
        <w:t xml:space="preserve"> </w:t>
      </w:r>
      <w:r>
        <w:rPr>
          <w:rFonts w:ascii="Times New Roman" w:eastAsia="Times New Roman"/>
          <w:b/>
          <w:sz w:val="21"/>
          <w:shd w:val="clear" w:color="auto" w:fill="DAEDF3"/>
        </w:rPr>
        <w:t xml:space="preserve">V. </w:t>
      </w:r>
      <w:r>
        <w:rPr>
          <w:rFonts w:ascii="Times New Roman" w:eastAsia="Times New Roman"/>
          <w:b/>
          <w:spacing w:val="3"/>
          <w:sz w:val="21"/>
          <w:shd w:val="clear" w:color="auto" w:fill="DAEDF3"/>
        </w:rPr>
        <w:t xml:space="preserve"> </w:t>
      </w:r>
      <w:r>
        <w:rPr>
          <w:rFonts w:hint="eastAsia" w:ascii="Microsoft JhengHei" w:eastAsia="Microsoft JhengHei"/>
          <w:b/>
          <w:sz w:val="21"/>
          <w:shd w:val="clear" w:color="auto" w:fill="DAEDF3"/>
        </w:rPr>
        <w:t>使用方法</w:t>
      </w:r>
      <w:r>
        <w:rPr>
          <w:rFonts w:hint="eastAsia" w:ascii="Microsoft JhengHei" w:eastAsia="Microsoft JhengHei"/>
          <w:b/>
          <w:sz w:val="21"/>
          <w:shd w:val="clear" w:color="auto" w:fill="DAEDF3"/>
        </w:rPr>
        <w:tab/>
      </w:r>
    </w:p>
    <w:p>
      <w:pPr>
        <w:pStyle w:val="7"/>
        <w:numPr>
          <w:ilvl w:val="0"/>
          <w:numId w:val="2"/>
        </w:numPr>
        <w:tabs>
          <w:tab w:val="left" w:pos="518"/>
        </w:tabs>
        <w:spacing w:before="132" w:after="0" w:line="240" w:lineRule="auto"/>
        <w:ind w:left="517" w:right="0" w:hanging="279"/>
        <w:jc w:val="left"/>
        <w:rPr>
          <w:sz w:val="20"/>
        </w:rPr>
      </w:pPr>
      <w:r>
        <w:rPr>
          <w:spacing w:val="-9"/>
          <w:sz w:val="20"/>
        </w:rPr>
        <w:t xml:space="preserve">用蒸馏水将 </w:t>
      </w:r>
      <w:r>
        <w:rPr>
          <w:rFonts w:ascii="Times New Roman" w:hAnsi="Times New Roman" w:eastAsia="Times New Roman"/>
          <w:sz w:val="20"/>
        </w:rPr>
        <w:t>2</w:t>
      </w:r>
      <w:r>
        <w:rPr>
          <w:rFonts w:ascii="Times New Roman" w:hAnsi="Times New Roman" w:eastAsia="Times New Roman"/>
          <w:spacing w:val="1"/>
          <w:sz w:val="20"/>
        </w:rPr>
        <w:t xml:space="preserve"> </w:t>
      </w:r>
      <w:r>
        <w:rPr>
          <w:rFonts w:ascii="Times New Roman" w:hAnsi="Times New Roman" w:eastAsia="Times New Roman"/>
          <w:sz w:val="20"/>
        </w:rPr>
        <w:t>M Folin</w:t>
      </w:r>
      <w:r>
        <w:rPr>
          <w:rFonts w:ascii="Times New Roman" w:hAnsi="Times New Roman" w:eastAsia="Times New Roman"/>
          <w:spacing w:val="17"/>
          <w:sz w:val="20"/>
        </w:rPr>
        <w:t xml:space="preserve"> - </w:t>
      </w:r>
      <w:r>
        <w:rPr>
          <w:spacing w:val="-6"/>
          <w:sz w:val="20"/>
        </w:rPr>
        <w:t xml:space="preserve">酚试剂按需用量以 </w:t>
      </w:r>
      <w:r>
        <w:rPr>
          <w:rFonts w:ascii="Times New Roman" w:hAnsi="Times New Roman" w:eastAsia="Times New Roman"/>
          <w:sz w:val="20"/>
        </w:rPr>
        <w:t>1</w:t>
      </w:r>
      <w:r>
        <w:rPr>
          <w:sz w:val="20"/>
        </w:rPr>
        <w:t>：</w:t>
      </w:r>
      <w:r>
        <w:rPr>
          <w:rFonts w:ascii="Times New Roman" w:hAnsi="Times New Roman" w:eastAsia="Times New Roman"/>
          <w:sz w:val="20"/>
        </w:rPr>
        <w:t>1</w:t>
      </w:r>
      <w:r>
        <w:rPr>
          <w:rFonts w:ascii="Times New Roman" w:hAnsi="Times New Roman" w:eastAsia="Times New Roman"/>
          <w:spacing w:val="1"/>
          <w:sz w:val="20"/>
        </w:rPr>
        <w:t xml:space="preserve"> </w:t>
      </w:r>
      <w:r>
        <w:rPr>
          <w:spacing w:val="-9"/>
          <w:sz w:val="20"/>
        </w:rPr>
        <w:t xml:space="preserve">稀释配制成 </w:t>
      </w:r>
      <w:r>
        <w:rPr>
          <w:rFonts w:ascii="Times New Roman" w:hAnsi="Times New Roman" w:eastAsia="Times New Roman"/>
          <w:sz w:val="20"/>
        </w:rPr>
        <w:t>1 M Folin</w:t>
      </w:r>
      <w:r>
        <w:rPr>
          <w:rFonts w:ascii="Times New Roman" w:hAnsi="Times New Roman" w:eastAsia="Times New Roman"/>
          <w:spacing w:val="17"/>
          <w:sz w:val="20"/>
        </w:rPr>
        <w:t xml:space="preserve"> - </w:t>
      </w:r>
      <w:r>
        <w:rPr>
          <w:sz w:val="20"/>
        </w:rPr>
        <w:t>酚试剂</w:t>
      </w:r>
      <w:r>
        <w:rPr>
          <w:rFonts w:ascii="Times New Roman" w:hAnsi="Times New Roman" w:eastAsia="Times New Roman"/>
          <w:sz w:val="20"/>
        </w:rPr>
        <w:t>(</w:t>
      </w:r>
      <w:r>
        <w:rPr>
          <w:spacing w:val="-17"/>
          <w:sz w:val="20"/>
        </w:rPr>
        <w:t xml:space="preserve">可置 </w:t>
      </w:r>
      <w:r>
        <w:rPr>
          <w:rFonts w:ascii="Times New Roman" w:hAnsi="Times New Roman" w:eastAsia="Times New Roman"/>
          <w:sz w:val="20"/>
        </w:rPr>
        <w:t>4</w:t>
      </w:r>
      <w:r>
        <w:rPr>
          <w:rFonts w:ascii="Lucida Sans Unicode" w:hAnsi="Lucida Sans Unicode" w:eastAsia="Lucida Sans Unicode"/>
          <w:sz w:val="20"/>
        </w:rPr>
        <w:t>℃</w:t>
      </w:r>
      <w:r>
        <w:rPr>
          <w:sz w:val="20"/>
        </w:rPr>
        <w:t>保存一周</w:t>
      </w:r>
      <w:r>
        <w:rPr>
          <w:rFonts w:ascii="Times New Roman" w:hAnsi="Times New Roman" w:eastAsia="Times New Roman"/>
          <w:sz w:val="20"/>
        </w:rPr>
        <w:t>)</w:t>
      </w:r>
      <w:r>
        <w:rPr>
          <w:sz w:val="20"/>
        </w:rPr>
        <w:t>。</w:t>
      </w:r>
    </w:p>
    <w:p>
      <w:pPr>
        <w:pStyle w:val="7"/>
        <w:numPr>
          <w:ilvl w:val="0"/>
          <w:numId w:val="2"/>
        </w:numPr>
        <w:tabs>
          <w:tab w:val="left" w:pos="518"/>
        </w:tabs>
        <w:spacing w:before="27" w:after="0" w:line="240" w:lineRule="auto"/>
        <w:ind w:left="517" w:right="0" w:hanging="279"/>
        <w:jc w:val="left"/>
        <w:rPr>
          <w:sz w:val="20"/>
        </w:rPr>
      </w:pPr>
      <w:r>
        <w:rPr>
          <w:sz w:val="20"/>
        </w:rPr>
        <w:t>标准蛋白溶液与空白溶液的处理</w:t>
      </w:r>
    </w:p>
    <w:p>
      <w:pPr>
        <w:pStyle w:val="3"/>
        <w:spacing w:before="56" w:line="292" w:lineRule="auto"/>
        <w:ind w:left="579" w:right="171"/>
      </w:pPr>
      <w:r>
        <w:t>取</w:t>
      </w:r>
      <w:r>
        <w:rPr>
          <w:rFonts w:ascii="Times New Roman" w:hAnsi="Times New Roman" w:eastAsia="Times New Roman"/>
        </w:rPr>
        <w:t>2 ml Eppendorf</w:t>
      </w:r>
      <w:r>
        <w:t>管，分别加入等体积不同浓度的标准蛋白溶液各</w:t>
      </w:r>
      <w:r>
        <w:rPr>
          <w:rFonts w:ascii="Times New Roman" w:hAnsi="Times New Roman" w:eastAsia="Times New Roman"/>
        </w:rPr>
        <w:t>200 μl</w:t>
      </w:r>
      <w:r>
        <w:t>，并以</w:t>
      </w:r>
      <w:r>
        <w:rPr>
          <w:rFonts w:ascii="Times New Roman" w:hAnsi="Times New Roman" w:eastAsia="Times New Roman"/>
        </w:rPr>
        <w:t>200 μl</w:t>
      </w:r>
      <w:r>
        <w:t>蒸馏水作为空白对照。</w:t>
      </w:r>
    </w:p>
    <w:p>
      <w:pPr>
        <w:pStyle w:val="7"/>
        <w:numPr>
          <w:ilvl w:val="0"/>
          <w:numId w:val="2"/>
        </w:numPr>
        <w:tabs>
          <w:tab w:val="left" w:pos="518"/>
        </w:tabs>
        <w:spacing w:before="0" w:after="0" w:line="255" w:lineRule="exact"/>
        <w:ind w:left="517" w:right="0" w:hanging="279"/>
        <w:jc w:val="left"/>
        <w:rPr>
          <w:sz w:val="20"/>
        </w:rPr>
      </w:pPr>
      <w:r>
        <w:rPr>
          <w:sz w:val="20"/>
        </w:rPr>
        <w:t>样品溶液的处理</w:t>
      </w:r>
    </w:p>
    <w:p>
      <w:pPr>
        <w:pStyle w:val="7"/>
        <w:numPr>
          <w:ilvl w:val="1"/>
          <w:numId w:val="2"/>
        </w:numPr>
        <w:tabs>
          <w:tab w:val="left" w:pos="518"/>
        </w:tabs>
        <w:spacing w:before="56" w:after="0" w:line="240" w:lineRule="auto"/>
        <w:ind w:left="517" w:right="0" w:hanging="279"/>
        <w:jc w:val="left"/>
        <w:rPr>
          <w:sz w:val="20"/>
        </w:rPr>
      </w:pPr>
      <w:r>
        <w:rPr>
          <w:sz w:val="20"/>
        </w:rPr>
        <w:t>不含干扰物质的样品</w:t>
      </w:r>
    </w:p>
    <w:p>
      <w:pPr>
        <w:pStyle w:val="3"/>
        <w:spacing w:before="56"/>
        <w:ind w:left="481"/>
      </w:pPr>
      <w:r>
        <w:t>取</w:t>
      </w:r>
      <w:r>
        <w:rPr>
          <w:rFonts w:ascii="Times New Roman" w:hAnsi="Times New Roman" w:eastAsia="Times New Roman"/>
        </w:rPr>
        <w:t>200 μl</w:t>
      </w:r>
      <w:r>
        <w:t>样品置于</w:t>
      </w:r>
      <w:r>
        <w:rPr>
          <w:rFonts w:ascii="Times New Roman" w:hAnsi="Times New Roman" w:eastAsia="Times New Roman"/>
        </w:rPr>
        <w:t>2 ml Eppendorf</w:t>
      </w:r>
      <w:r>
        <w:t>管，然后直接进行第</w:t>
      </w:r>
      <w:r>
        <w:rPr>
          <w:rFonts w:ascii="Times New Roman" w:hAnsi="Times New Roman" w:eastAsia="Times New Roman"/>
        </w:rPr>
        <w:t>4</w:t>
      </w:r>
      <w:r>
        <w:t>步操作。</w:t>
      </w:r>
    </w:p>
    <w:p>
      <w:pPr>
        <w:pStyle w:val="7"/>
        <w:numPr>
          <w:ilvl w:val="1"/>
          <w:numId w:val="2"/>
        </w:numPr>
        <w:tabs>
          <w:tab w:val="left" w:pos="592"/>
        </w:tabs>
        <w:spacing w:before="55" w:after="0" w:line="240" w:lineRule="auto"/>
        <w:ind w:left="591" w:right="0" w:hanging="353"/>
        <w:jc w:val="left"/>
        <w:rPr>
          <w:rFonts w:ascii="Times New Roman" w:eastAsia="Times New Roman"/>
          <w:sz w:val="20"/>
        </w:rPr>
      </w:pPr>
      <w:r>
        <w:rPr>
          <w:sz w:val="20"/>
        </w:rPr>
        <w:t>含有干扰物质</w:t>
      </w:r>
      <w:r>
        <w:rPr>
          <w:rFonts w:ascii="Times New Roman" w:eastAsia="Times New Roman"/>
          <w:sz w:val="20"/>
        </w:rPr>
        <w:t>(</w:t>
      </w:r>
      <w:r>
        <w:rPr>
          <w:sz w:val="20"/>
        </w:rPr>
        <w:t>见附表</w:t>
      </w:r>
      <w:r>
        <w:rPr>
          <w:rFonts w:ascii="Times New Roman" w:eastAsia="Times New Roman"/>
          <w:sz w:val="20"/>
        </w:rPr>
        <w:t>1)</w:t>
      </w:r>
      <w:r>
        <w:rPr>
          <w:spacing w:val="-1"/>
          <w:sz w:val="20"/>
        </w:rPr>
        <w:t xml:space="preserve">的样品 </w:t>
      </w:r>
      <w:r>
        <w:rPr>
          <w:rFonts w:ascii="Times New Roman" w:eastAsia="Times New Roman"/>
          <w:sz w:val="20"/>
        </w:rPr>
        <w:t>(Triton</w:t>
      </w:r>
      <w:r>
        <w:rPr>
          <w:rFonts w:ascii="Times New Roman" w:eastAsia="Times New Roman"/>
          <w:spacing w:val="-1"/>
          <w:sz w:val="20"/>
        </w:rPr>
        <w:t xml:space="preserve"> </w:t>
      </w:r>
      <w:r>
        <w:rPr>
          <w:rFonts w:ascii="Times New Roman" w:eastAsia="Times New Roman"/>
          <w:sz w:val="20"/>
        </w:rPr>
        <w:t>X-100</w:t>
      </w:r>
      <w:r>
        <w:rPr>
          <w:sz w:val="20"/>
        </w:rPr>
        <w:t>、</w:t>
      </w:r>
      <w:r>
        <w:rPr>
          <w:rFonts w:ascii="Times New Roman" w:eastAsia="Times New Roman"/>
          <w:sz w:val="20"/>
        </w:rPr>
        <w:t>Triton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X-114</w:t>
      </w:r>
      <w:r>
        <w:rPr>
          <w:sz w:val="20"/>
        </w:rPr>
        <w:t>、</w:t>
      </w:r>
      <w:r>
        <w:rPr>
          <w:rFonts w:ascii="Times New Roman" w:eastAsia="Times New Roman"/>
          <w:sz w:val="20"/>
        </w:rPr>
        <w:t>Tween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20</w:t>
      </w:r>
      <w:r>
        <w:rPr>
          <w:sz w:val="20"/>
        </w:rPr>
        <w:t>、</w:t>
      </w:r>
      <w:r>
        <w:rPr>
          <w:rFonts w:ascii="Times New Roman" w:eastAsia="Times New Roman"/>
          <w:sz w:val="20"/>
        </w:rPr>
        <w:t>Tween</w:t>
      </w:r>
      <w:r>
        <w:rPr>
          <w:rFonts w:ascii="Times New Roman" w:eastAsia="Times New Roman"/>
          <w:spacing w:val="1"/>
          <w:sz w:val="20"/>
        </w:rPr>
        <w:t xml:space="preserve"> </w:t>
      </w:r>
      <w:r>
        <w:rPr>
          <w:rFonts w:ascii="Times New Roman" w:eastAsia="Times New Roman"/>
          <w:sz w:val="20"/>
        </w:rPr>
        <w:t>80</w:t>
      </w:r>
      <w:r>
        <w:rPr>
          <w:sz w:val="20"/>
        </w:rPr>
        <w:t>含量不高于</w:t>
      </w:r>
      <w:r>
        <w:rPr>
          <w:rFonts w:ascii="Times New Roman" w:eastAsia="Times New Roman"/>
          <w:sz w:val="20"/>
        </w:rPr>
        <w:t>2%)</w:t>
      </w:r>
    </w:p>
    <w:p>
      <w:pPr>
        <w:pStyle w:val="3"/>
        <w:spacing w:before="56"/>
        <w:ind w:left="238"/>
      </w:pPr>
      <w:r>
        <w:t>⑴ 取</w:t>
      </w:r>
      <w:r>
        <w:rPr>
          <w:rFonts w:ascii="Times New Roman" w:hAnsi="Times New Roman" w:eastAsia="Times New Roman"/>
        </w:rPr>
        <w:t>200 μl</w:t>
      </w:r>
      <w:r>
        <w:t>样品置于</w:t>
      </w:r>
      <w:r>
        <w:rPr>
          <w:rFonts w:ascii="Times New Roman" w:hAnsi="Times New Roman" w:eastAsia="Times New Roman"/>
        </w:rPr>
        <w:t>2 ml Eppendorf</w:t>
      </w:r>
      <w:r>
        <w:t>管。</w:t>
      </w:r>
    </w:p>
    <w:p>
      <w:pPr>
        <w:spacing w:after="0"/>
        <w:sectPr>
          <w:headerReference r:id="rId3" w:type="default"/>
          <w:footerReference r:id="rId4" w:type="default"/>
          <w:type w:val="continuous"/>
          <w:pgSz w:w="11910" w:h="16840"/>
          <w:pgMar w:top="1380" w:right="1060" w:bottom="1620" w:left="1180" w:header="602" w:footer="1440" w:gutter="0"/>
        </w:sectPr>
      </w:pPr>
    </w:p>
    <w:p>
      <w:pPr>
        <w:pStyle w:val="3"/>
        <w:spacing w:before="70"/>
        <w:ind w:left="238"/>
      </w:pPr>
      <w:r>
        <w:t>⑵ 每管分别加入</w:t>
      </w:r>
      <w:r>
        <w:rPr>
          <w:rFonts w:ascii="Times New Roman" w:hAnsi="Times New Roman" w:eastAsia="Times New Roman"/>
        </w:rPr>
        <w:t>0.5 ml</w:t>
      </w:r>
      <w:r>
        <w:t>溶液</w:t>
      </w:r>
      <w:r>
        <w:rPr>
          <w:rFonts w:ascii="Times New Roman" w:hAnsi="Times New Roman" w:eastAsia="Times New Roman"/>
        </w:rPr>
        <w:t>A</w:t>
      </w:r>
      <w:r>
        <w:t>，立即混匀，放置室温</w:t>
      </w:r>
      <w:r>
        <w:rPr>
          <w:rFonts w:ascii="Times New Roman" w:hAnsi="Times New Roman" w:eastAsia="Times New Roman"/>
        </w:rPr>
        <w:t>10</w:t>
      </w:r>
      <w:r>
        <w:t>分钟。</w:t>
      </w:r>
    </w:p>
    <w:p>
      <w:pPr>
        <w:pStyle w:val="3"/>
        <w:spacing w:before="56"/>
        <w:ind w:left="238"/>
      </w:pPr>
      <w:r>
        <w:t>⑶ 每管分别加入</w:t>
      </w:r>
      <w:r>
        <w:rPr>
          <w:rFonts w:ascii="Times New Roman" w:hAnsi="Times New Roman" w:eastAsia="Times New Roman"/>
        </w:rPr>
        <w:t>0.5 ml</w:t>
      </w:r>
      <w:r>
        <w:t>溶液</w:t>
      </w:r>
      <w:r>
        <w:rPr>
          <w:rFonts w:ascii="Times New Roman" w:hAnsi="Times New Roman" w:eastAsia="Times New Roman"/>
        </w:rPr>
        <w:t>B</w:t>
      </w:r>
      <w:r>
        <w:t>，立即混匀。</w:t>
      </w:r>
    </w:p>
    <w:p>
      <w:pPr>
        <w:pStyle w:val="3"/>
        <w:spacing w:before="56" w:line="292" w:lineRule="auto"/>
        <w:ind w:left="488" w:right="114" w:hanging="250"/>
      </w:pPr>
      <w:r>
        <w:t>⑷ 采用离心力</w:t>
      </w:r>
      <w:r>
        <w:rPr>
          <w:rFonts w:ascii="Times New Roman" w:hAnsi="Times New Roman" w:eastAsia="Times New Roman"/>
        </w:rPr>
        <w:t>5000 g (</w:t>
      </w:r>
      <w:r>
        <w:t>台式离心机约</w:t>
      </w:r>
      <w:r>
        <w:rPr>
          <w:rFonts w:ascii="Times New Roman" w:hAnsi="Times New Roman" w:eastAsia="Times New Roman"/>
        </w:rPr>
        <w:t>7300 rpm)</w:t>
      </w:r>
      <w:r>
        <w:t>，离心</w:t>
      </w:r>
      <w:r>
        <w:rPr>
          <w:rFonts w:ascii="Times New Roman" w:hAnsi="Times New Roman" w:eastAsia="Times New Roman"/>
        </w:rPr>
        <w:t>5</w:t>
      </w:r>
      <w:r>
        <w:t>分钟，小心倒掉上清液</w:t>
      </w:r>
      <w:r>
        <w:rPr>
          <w:rFonts w:ascii="Times New Roman" w:hAnsi="Times New Roman" w:eastAsia="Times New Roman"/>
        </w:rPr>
        <w:t>(</w:t>
      </w:r>
      <w:r>
        <w:t>切勿将白色沉淀物倒出！</w:t>
      </w:r>
      <w:r>
        <w:rPr>
          <w:rFonts w:ascii="Times New Roman" w:hAnsi="Times New Roman" w:eastAsia="Times New Roman"/>
        </w:rPr>
        <w:t>)</w:t>
      </w:r>
      <w:r>
        <w:t>， 再将离心管轻轻地倒置在吸水滤纸上，吸干水份。</w:t>
      </w:r>
    </w:p>
    <w:p>
      <w:pPr>
        <w:pStyle w:val="3"/>
        <w:spacing w:line="255" w:lineRule="exact"/>
        <w:ind w:left="238"/>
      </w:pPr>
      <w:r>
        <w:t>⑸ 加入蒸馏水复溶至</w:t>
      </w:r>
      <w:r>
        <w:rPr>
          <w:rFonts w:ascii="Times New Roman" w:hAnsi="Times New Roman" w:eastAsia="Times New Roman"/>
        </w:rPr>
        <w:t>200 μl</w:t>
      </w:r>
      <w:r>
        <w:t>，并在振荡器上振荡</w:t>
      </w:r>
      <w:r>
        <w:rPr>
          <w:rFonts w:ascii="Times New Roman" w:hAnsi="Times New Roman" w:eastAsia="Times New Roman"/>
        </w:rPr>
        <w:t>5 - 10</w:t>
      </w:r>
      <w:r>
        <w:t>秒钟，打散沉淀。</w:t>
      </w:r>
    </w:p>
    <w:p>
      <w:pPr>
        <w:pStyle w:val="7"/>
        <w:numPr>
          <w:ilvl w:val="1"/>
          <w:numId w:val="2"/>
        </w:numPr>
        <w:tabs>
          <w:tab w:val="left" w:pos="592"/>
        </w:tabs>
        <w:spacing w:before="56" w:after="0" w:line="240" w:lineRule="auto"/>
        <w:ind w:left="591" w:right="0" w:hanging="353"/>
        <w:jc w:val="left"/>
        <w:rPr>
          <w:sz w:val="20"/>
        </w:rPr>
      </w:pPr>
      <w:r>
        <w:rPr>
          <w:spacing w:val="-2"/>
          <w:sz w:val="20"/>
        </w:rPr>
        <w:t>含有</w:t>
      </w:r>
      <w:r>
        <w:rPr>
          <w:rFonts w:ascii="Times New Roman" w:eastAsia="Times New Roman"/>
          <w:sz w:val="20"/>
        </w:rPr>
        <w:t>Triton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X-100</w:t>
      </w:r>
      <w:r>
        <w:rPr>
          <w:sz w:val="20"/>
        </w:rPr>
        <w:t>、</w:t>
      </w:r>
      <w:r>
        <w:rPr>
          <w:rFonts w:ascii="Times New Roman" w:eastAsia="Times New Roman"/>
          <w:sz w:val="20"/>
        </w:rPr>
        <w:t>Triton</w:t>
      </w:r>
      <w:r>
        <w:rPr>
          <w:rFonts w:ascii="Times New Roman" w:eastAsia="Times New Roman"/>
          <w:spacing w:val="-1"/>
          <w:sz w:val="20"/>
        </w:rPr>
        <w:t xml:space="preserve"> </w:t>
      </w:r>
      <w:r>
        <w:rPr>
          <w:rFonts w:ascii="Times New Roman" w:eastAsia="Times New Roman"/>
          <w:sz w:val="20"/>
        </w:rPr>
        <w:t>X-114</w:t>
      </w:r>
      <w:r>
        <w:rPr>
          <w:sz w:val="20"/>
        </w:rPr>
        <w:t>、</w:t>
      </w:r>
      <w:r>
        <w:rPr>
          <w:rFonts w:ascii="Times New Roman" w:eastAsia="Times New Roman"/>
          <w:sz w:val="20"/>
        </w:rPr>
        <w:t>Tween</w:t>
      </w:r>
      <w:r>
        <w:rPr>
          <w:rFonts w:ascii="Times New Roman" w:eastAsia="Times New Roman"/>
          <w:spacing w:val="-1"/>
          <w:sz w:val="20"/>
        </w:rPr>
        <w:t xml:space="preserve"> </w:t>
      </w:r>
      <w:r>
        <w:rPr>
          <w:rFonts w:ascii="Times New Roman" w:eastAsia="Times New Roman"/>
          <w:sz w:val="20"/>
        </w:rPr>
        <w:t>20</w:t>
      </w:r>
      <w:r>
        <w:rPr>
          <w:sz w:val="20"/>
        </w:rPr>
        <w:t>、</w:t>
      </w:r>
      <w:r>
        <w:rPr>
          <w:rFonts w:ascii="Times New Roman" w:eastAsia="Times New Roman"/>
          <w:sz w:val="20"/>
        </w:rPr>
        <w:t>Tween</w:t>
      </w:r>
      <w:r>
        <w:rPr>
          <w:rFonts w:ascii="Times New Roman" w:eastAsia="Times New Roman"/>
          <w:spacing w:val="1"/>
          <w:sz w:val="20"/>
        </w:rPr>
        <w:t xml:space="preserve"> </w:t>
      </w:r>
      <w:r>
        <w:rPr>
          <w:rFonts w:ascii="Times New Roman" w:eastAsia="Times New Roman"/>
          <w:sz w:val="20"/>
        </w:rPr>
        <w:t>80</w:t>
      </w:r>
      <w:r>
        <w:rPr>
          <w:sz w:val="20"/>
        </w:rPr>
        <w:t>等干扰物质高于</w:t>
      </w:r>
      <w:r>
        <w:rPr>
          <w:rFonts w:ascii="Times New Roman" w:eastAsia="Times New Roman"/>
          <w:sz w:val="20"/>
        </w:rPr>
        <w:t>2%</w:t>
      </w:r>
      <w:r>
        <w:rPr>
          <w:sz w:val="20"/>
        </w:rPr>
        <w:t>的样品</w:t>
      </w:r>
    </w:p>
    <w:p>
      <w:pPr>
        <w:pStyle w:val="3"/>
        <w:spacing w:before="56"/>
        <w:ind w:left="241"/>
      </w:pPr>
      <w:r>
        <w:t>⑴ 取</w:t>
      </w:r>
      <w:r>
        <w:rPr>
          <w:rFonts w:ascii="Times New Roman" w:hAnsi="Times New Roman" w:eastAsia="Times New Roman"/>
        </w:rPr>
        <w:t>200 μl</w:t>
      </w:r>
      <w:r>
        <w:t>样品置于</w:t>
      </w:r>
      <w:r>
        <w:rPr>
          <w:rFonts w:ascii="Times New Roman" w:hAnsi="Times New Roman" w:eastAsia="Times New Roman"/>
        </w:rPr>
        <w:t>2 ml Eppendorf</w:t>
      </w:r>
      <w:r>
        <w:t>管。</w:t>
      </w:r>
    </w:p>
    <w:p>
      <w:pPr>
        <w:pStyle w:val="3"/>
        <w:spacing w:before="55"/>
        <w:ind w:left="238"/>
      </w:pPr>
      <w:r>
        <w:t>⑵ 每管分别加入</w:t>
      </w:r>
      <w:r>
        <w:rPr>
          <w:rFonts w:ascii="Times New Roman" w:hAnsi="Times New Roman" w:eastAsia="Times New Roman"/>
        </w:rPr>
        <w:t>0.5 ml</w:t>
      </w:r>
      <w:r>
        <w:t>溶液</w:t>
      </w:r>
      <w:r>
        <w:rPr>
          <w:rFonts w:ascii="Times New Roman" w:hAnsi="Times New Roman" w:eastAsia="Times New Roman"/>
        </w:rPr>
        <w:t>A</w:t>
      </w:r>
      <w:r>
        <w:t>，立即混匀，放置室温</w:t>
      </w:r>
      <w:r>
        <w:rPr>
          <w:rFonts w:ascii="Times New Roman" w:hAnsi="Times New Roman" w:eastAsia="Times New Roman"/>
        </w:rPr>
        <w:t>10</w:t>
      </w:r>
      <w:r>
        <w:t>分钟。</w:t>
      </w:r>
    </w:p>
    <w:p>
      <w:pPr>
        <w:pStyle w:val="3"/>
        <w:spacing w:before="56"/>
        <w:ind w:left="238"/>
      </w:pPr>
      <w:r>
        <w:t>⑶ 每管分别加入</w:t>
      </w:r>
      <w:r>
        <w:rPr>
          <w:rFonts w:ascii="Times New Roman" w:hAnsi="Times New Roman" w:eastAsia="Times New Roman"/>
        </w:rPr>
        <w:t>0.5 ml</w:t>
      </w:r>
      <w:r>
        <w:t>溶液</w:t>
      </w:r>
      <w:r>
        <w:rPr>
          <w:rFonts w:ascii="Times New Roman" w:hAnsi="Times New Roman" w:eastAsia="Times New Roman"/>
        </w:rPr>
        <w:t>B</w:t>
      </w:r>
      <w:r>
        <w:t>，立即混匀。</w:t>
      </w:r>
    </w:p>
    <w:p>
      <w:pPr>
        <w:pStyle w:val="3"/>
        <w:spacing w:before="56" w:line="292" w:lineRule="auto"/>
        <w:ind w:left="519" w:right="113" w:hanging="284"/>
      </w:pPr>
      <w:r>
        <w:rPr>
          <w:spacing w:val="-5"/>
        </w:rPr>
        <w:t xml:space="preserve">⑷ </w:t>
      </w:r>
      <w:r>
        <w:rPr>
          <w:rFonts w:ascii="Times New Roman" w:hAnsi="Times New Roman" w:eastAsia="Times New Roman"/>
        </w:rPr>
        <w:t>12000 rpm</w:t>
      </w:r>
      <w:r>
        <w:t>离心</w:t>
      </w:r>
      <w:r>
        <w:rPr>
          <w:rFonts w:ascii="Times New Roman" w:hAnsi="Times New Roman" w:eastAsia="Times New Roman"/>
        </w:rPr>
        <w:t>5</w:t>
      </w:r>
      <w:r>
        <w:rPr>
          <w:spacing w:val="-9"/>
        </w:rPr>
        <w:t>分钟。小心倒掉上清液</w:t>
      </w:r>
      <w:r>
        <w:rPr>
          <w:rFonts w:ascii="Times New Roman" w:hAnsi="Times New Roman" w:eastAsia="Times New Roman"/>
        </w:rPr>
        <w:t>(</w:t>
      </w:r>
      <w:r>
        <w:t>切勿将白色沉淀物倒出</w:t>
      </w:r>
      <w:r>
        <w:rPr>
          <w:rFonts w:ascii="Times New Roman" w:hAnsi="Times New Roman" w:eastAsia="Times New Roman"/>
        </w:rPr>
        <w:t>!)</w:t>
      </w:r>
      <w:r>
        <w:rPr>
          <w:spacing w:val="-9"/>
        </w:rPr>
        <w:t>。再将离心管轻轻地倒置在吸水滤纸上。吸干水份。</w:t>
      </w:r>
    </w:p>
    <w:p>
      <w:pPr>
        <w:pStyle w:val="3"/>
        <w:spacing w:line="255" w:lineRule="exact"/>
        <w:ind w:left="238"/>
      </w:pPr>
      <w:r>
        <w:t>⑸ 重复步骤</w:t>
      </w:r>
      <w:r>
        <w:rPr>
          <w:rFonts w:ascii="Times New Roman" w:hAnsi="Times New Roman" w:eastAsia="Times New Roman"/>
        </w:rPr>
        <w:t>(2)</w:t>
      </w:r>
      <w:r>
        <w:t>，每管分别加入</w:t>
      </w:r>
      <w:r>
        <w:rPr>
          <w:rFonts w:ascii="Times New Roman" w:hAnsi="Times New Roman" w:eastAsia="Times New Roman"/>
        </w:rPr>
        <w:t>0.5 ml</w:t>
      </w:r>
      <w:r>
        <w:t>溶液</w:t>
      </w:r>
      <w:r>
        <w:rPr>
          <w:rFonts w:ascii="Times New Roman" w:hAnsi="Times New Roman" w:eastAsia="Times New Roman"/>
        </w:rPr>
        <w:t>A</w:t>
      </w:r>
      <w:r>
        <w:t>，立即混匀，放置室温</w:t>
      </w:r>
      <w:r>
        <w:rPr>
          <w:rFonts w:ascii="Times New Roman" w:hAnsi="Times New Roman" w:eastAsia="Times New Roman"/>
        </w:rPr>
        <w:t>10</w:t>
      </w:r>
      <w:r>
        <w:t>分钟。</w:t>
      </w:r>
    </w:p>
    <w:p>
      <w:pPr>
        <w:pStyle w:val="3"/>
        <w:spacing w:before="56"/>
        <w:ind w:left="238"/>
      </w:pPr>
      <w:r>
        <w:t>⑹ 每管分别加入</w:t>
      </w:r>
      <w:r>
        <w:rPr>
          <w:rFonts w:ascii="Times New Roman" w:hAnsi="Times New Roman" w:eastAsia="Times New Roman"/>
        </w:rPr>
        <w:t>160 μl</w:t>
      </w:r>
      <w:r>
        <w:t>溶液</w:t>
      </w:r>
      <w:r>
        <w:rPr>
          <w:rFonts w:ascii="Times New Roman" w:hAnsi="Times New Roman" w:eastAsia="Times New Roman"/>
        </w:rPr>
        <w:t>B</w:t>
      </w:r>
      <w:r>
        <w:t>，立即混匀。</w:t>
      </w:r>
    </w:p>
    <w:p>
      <w:pPr>
        <w:pStyle w:val="3"/>
        <w:spacing w:before="56"/>
        <w:ind w:left="238"/>
      </w:pPr>
      <w:r>
        <w:t>⑺ 重复步骤</w:t>
      </w:r>
      <w:r>
        <w:rPr>
          <w:rFonts w:ascii="Times New Roman" w:hAnsi="Times New Roman" w:eastAsia="Times New Roman"/>
        </w:rPr>
        <w:t>(4)</w:t>
      </w:r>
      <w:r>
        <w:t>。</w:t>
      </w:r>
    </w:p>
    <w:p>
      <w:pPr>
        <w:pStyle w:val="3"/>
        <w:spacing w:before="56"/>
        <w:ind w:left="238"/>
      </w:pPr>
      <w:r>
        <w:t>⑻ 反复步骤</w:t>
      </w:r>
      <w:r>
        <w:rPr>
          <w:rFonts w:ascii="Times New Roman" w:hAnsi="Times New Roman" w:eastAsia="Times New Roman"/>
        </w:rPr>
        <w:t>(5)</w:t>
      </w:r>
      <w:r>
        <w:t>到步骤</w:t>
      </w:r>
      <w:r>
        <w:rPr>
          <w:rFonts w:ascii="Times New Roman" w:hAnsi="Times New Roman" w:eastAsia="Times New Roman"/>
        </w:rPr>
        <w:t>(7)</w:t>
      </w:r>
      <w:r>
        <w:t>直至样品无干扰物质</w:t>
      </w:r>
      <w:r>
        <w:rPr>
          <w:rFonts w:ascii="Times New Roman" w:hAnsi="Times New Roman" w:eastAsia="Times New Roman"/>
        </w:rPr>
        <w:t>(</w:t>
      </w:r>
      <w:r>
        <w:t>一般清洗</w:t>
      </w:r>
      <w:r>
        <w:rPr>
          <w:rFonts w:ascii="Times New Roman" w:hAnsi="Times New Roman" w:eastAsia="Times New Roman"/>
        </w:rPr>
        <w:t>2 - 3</w:t>
      </w:r>
      <w:r>
        <w:t>次即可</w:t>
      </w:r>
      <w:r>
        <w:rPr>
          <w:rFonts w:ascii="Times New Roman" w:hAnsi="Times New Roman" w:eastAsia="Times New Roman"/>
        </w:rPr>
        <w:t>)</w:t>
      </w:r>
      <w:r>
        <w:t>。</w:t>
      </w:r>
    </w:p>
    <w:p>
      <w:pPr>
        <w:pStyle w:val="3"/>
        <w:spacing w:before="56" w:line="292" w:lineRule="auto"/>
        <w:ind w:left="495" w:right="220" w:hanging="257"/>
      </w:pPr>
      <w:r>
        <w:t>⑼ 加入蒸馏水复溶至</w:t>
      </w:r>
      <w:r>
        <w:rPr>
          <w:rFonts w:ascii="Times New Roman" w:hAnsi="Times New Roman" w:eastAsia="Times New Roman"/>
        </w:rPr>
        <w:t>200 μl (</w:t>
      </w:r>
      <w:r>
        <w:t>注意：此时样品被稀释两倍，计算蛋白浓度时，应将测定值</w:t>
      </w:r>
      <w:r>
        <w:rPr>
          <w:rFonts w:ascii="Times New Roman" w:hAnsi="Times New Roman" w:eastAsia="Times New Roman"/>
        </w:rPr>
        <w:t>×2)</w:t>
      </w:r>
      <w:r>
        <w:t>，并在振荡器上振荡</w:t>
      </w:r>
      <w:r>
        <w:rPr>
          <w:rFonts w:ascii="Times New Roman" w:hAnsi="Times New Roman" w:eastAsia="Times New Roman"/>
        </w:rPr>
        <w:t>5 - 10</w:t>
      </w:r>
      <w:r>
        <w:t>秒钟，打散沉淀。</w:t>
      </w:r>
    </w:p>
    <w:p>
      <w:pPr>
        <w:pStyle w:val="7"/>
        <w:numPr>
          <w:ilvl w:val="0"/>
          <w:numId w:val="2"/>
        </w:numPr>
        <w:tabs>
          <w:tab w:val="left" w:pos="496"/>
        </w:tabs>
        <w:spacing w:before="0" w:after="0" w:line="292" w:lineRule="auto"/>
        <w:ind w:left="495" w:right="211" w:hanging="257"/>
        <w:jc w:val="left"/>
        <w:rPr>
          <w:sz w:val="20"/>
        </w:rPr>
      </w:pPr>
      <w:r>
        <w:rPr>
          <w:sz w:val="20"/>
        </w:rPr>
        <w:t>每管</w:t>
      </w:r>
      <w:r>
        <w:rPr>
          <w:rFonts w:ascii="Times New Roman" w:eastAsia="Times New Roman"/>
          <w:sz w:val="20"/>
        </w:rPr>
        <w:t>(</w:t>
      </w:r>
      <w:r>
        <w:rPr>
          <w:sz w:val="20"/>
        </w:rPr>
        <w:t>标准蛋白溶液、空白及待测样品</w:t>
      </w:r>
      <w:r>
        <w:rPr>
          <w:rFonts w:ascii="Times New Roman" w:eastAsia="Times New Roman"/>
          <w:sz w:val="20"/>
        </w:rPr>
        <w:t>)</w:t>
      </w:r>
      <w:r>
        <w:rPr>
          <w:sz w:val="20"/>
        </w:rPr>
        <w:t>分别加入</w:t>
      </w:r>
      <w:r>
        <w:rPr>
          <w:rFonts w:ascii="Times New Roman" w:eastAsia="Times New Roman"/>
          <w:sz w:val="20"/>
        </w:rPr>
        <w:t>1</w:t>
      </w:r>
      <w:r>
        <w:rPr>
          <w:rFonts w:ascii="Times New Roman" w:eastAsia="Times New Roman"/>
          <w:spacing w:val="-5"/>
          <w:sz w:val="20"/>
        </w:rPr>
        <w:t xml:space="preserve"> </w:t>
      </w:r>
      <w:r>
        <w:rPr>
          <w:rFonts w:ascii="Times New Roman" w:eastAsia="Times New Roman"/>
          <w:sz w:val="20"/>
        </w:rPr>
        <w:t>ml</w:t>
      </w:r>
      <w:r>
        <w:rPr>
          <w:spacing w:val="-1"/>
          <w:sz w:val="20"/>
        </w:rPr>
        <w:t>碱性铜溶液，立即混匀</w:t>
      </w:r>
      <w:r>
        <w:rPr>
          <w:rFonts w:ascii="Times New Roman" w:eastAsia="Times New Roman"/>
          <w:sz w:val="20"/>
        </w:rPr>
        <w:t>(</w:t>
      </w:r>
      <w:r>
        <w:rPr>
          <w:spacing w:val="-1"/>
          <w:sz w:val="20"/>
        </w:rPr>
        <w:t>如有沉淀物，一定要完全溶解！</w:t>
      </w:r>
      <w:r>
        <w:rPr>
          <w:rFonts w:ascii="Times New Roman" w:eastAsia="Times New Roman"/>
          <w:spacing w:val="-1"/>
          <w:sz w:val="20"/>
        </w:rPr>
        <w:t>)</w:t>
      </w:r>
      <w:r>
        <w:rPr>
          <w:spacing w:val="-1"/>
          <w:sz w:val="20"/>
        </w:rPr>
        <w:t>，室温放置</w:t>
      </w:r>
      <w:r>
        <w:rPr>
          <w:rFonts w:ascii="Times New Roman" w:eastAsia="Times New Roman"/>
          <w:spacing w:val="-1"/>
          <w:sz w:val="20"/>
        </w:rPr>
        <w:t>10</w:t>
      </w:r>
      <w:r>
        <w:rPr>
          <w:spacing w:val="-1"/>
          <w:sz w:val="20"/>
        </w:rPr>
        <w:t>分钟。</w:t>
      </w:r>
    </w:p>
    <w:p>
      <w:pPr>
        <w:pStyle w:val="7"/>
        <w:numPr>
          <w:ilvl w:val="0"/>
          <w:numId w:val="2"/>
        </w:numPr>
        <w:tabs>
          <w:tab w:val="left" w:pos="496"/>
        </w:tabs>
        <w:spacing w:before="0" w:after="0" w:line="255" w:lineRule="exact"/>
        <w:ind w:left="495" w:right="0" w:hanging="257"/>
        <w:jc w:val="left"/>
        <w:rPr>
          <w:sz w:val="20"/>
        </w:rPr>
      </w:pPr>
      <w:r>
        <w:rPr>
          <w:sz w:val="20"/>
        </w:rPr>
        <w:t>每管分别加入</w:t>
      </w:r>
      <w:r>
        <w:rPr>
          <w:rFonts w:ascii="Times New Roman" w:hAnsi="Times New Roman" w:eastAsia="Times New Roman"/>
          <w:sz w:val="20"/>
        </w:rPr>
        <w:t>1 M Folin</w:t>
      </w:r>
      <w:r>
        <w:rPr>
          <w:rFonts w:ascii="Times New Roman" w:hAnsi="Times New Roman" w:eastAsia="Times New Roman"/>
          <w:spacing w:val="17"/>
          <w:sz w:val="20"/>
        </w:rPr>
        <w:t xml:space="preserve"> - </w:t>
      </w:r>
      <w:r>
        <w:rPr>
          <w:sz w:val="20"/>
        </w:rPr>
        <w:t>酚试剂</w:t>
      </w:r>
      <w:r>
        <w:rPr>
          <w:rFonts w:ascii="Times New Roman" w:hAnsi="Times New Roman" w:eastAsia="Times New Roman"/>
          <w:sz w:val="20"/>
        </w:rPr>
        <w:t>100 μl</w:t>
      </w:r>
      <w:r>
        <w:rPr>
          <w:sz w:val="20"/>
        </w:rPr>
        <w:t>，立即混匀，室温静置</w:t>
      </w:r>
      <w:r>
        <w:rPr>
          <w:rFonts w:ascii="Times New Roman" w:hAnsi="Times New Roman" w:eastAsia="Times New Roman"/>
          <w:sz w:val="20"/>
        </w:rPr>
        <w:t>30</w:t>
      </w:r>
      <w:r>
        <w:rPr>
          <w:sz w:val="20"/>
        </w:rPr>
        <w:t>分钟。</w:t>
      </w:r>
    </w:p>
    <w:p>
      <w:pPr>
        <w:pStyle w:val="7"/>
        <w:numPr>
          <w:ilvl w:val="0"/>
          <w:numId w:val="2"/>
        </w:numPr>
        <w:tabs>
          <w:tab w:val="left" w:pos="496"/>
        </w:tabs>
        <w:spacing w:before="54" w:after="0" w:line="292" w:lineRule="auto"/>
        <w:ind w:left="495" w:right="214" w:hanging="257"/>
        <w:jc w:val="left"/>
        <w:rPr>
          <w:sz w:val="20"/>
        </w:rPr>
      </w:pPr>
      <w:r>
        <w:rPr>
          <w:sz w:val="20"/>
        </w:rPr>
        <w:t>采用</w:t>
      </w:r>
      <w:r>
        <w:rPr>
          <w:rFonts w:ascii="Times New Roman" w:eastAsia="Times New Roman"/>
          <w:sz w:val="20"/>
        </w:rPr>
        <w:t>650</w:t>
      </w:r>
      <w:r>
        <w:rPr>
          <w:rFonts w:ascii="Times New Roman" w:eastAsia="Times New Roman"/>
          <w:spacing w:val="-16"/>
          <w:sz w:val="20"/>
        </w:rPr>
        <w:t xml:space="preserve"> </w:t>
      </w:r>
      <w:r>
        <w:rPr>
          <w:rFonts w:ascii="Times New Roman" w:eastAsia="Times New Roman"/>
          <w:sz w:val="20"/>
        </w:rPr>
        <w:t>nm</w:t>
      </w:r>
      <w:r>
        <w:rPr>
          <w:sz w:val="20"/>
        </w:rPr>
        <w:t>波长比色</w:t>
      </w:r>
      <w:r>
        <w:rPr>
          <w:rFonts w:ascii="Times New Roman" w:eastAsia="Times New Roman"/>
          <w:sz w:val="20"/>
        </w:rPr>
        <w:t>(</w:t>
      </w:r>
      <w:r>
        <w:rPr>
          <w:sz w:val="20"/>
        </w:rPr>
        <w:t>使用</w:t>
      </w:r>
      <w:r>
        <w:rPr>
          <w:rFonts w:ascii="Times New Roman" w:eastAsia="Times New Roman"/>
          <w:sz w:val="20"/>
        </w:rPr>
        <w:t>0.5cm</w:t>
      </w:r>
      <w:r>
        <w:rPr>
          <w:sz w:val="20"/>
        </w:rPr>
        <w:t>光程比色杯</w:t>
      </w:r>
      <w:r>
        <w:rPr>
          <w:rFonts w:ascii="Times New Roman" w:eastAsia="Times New Roman"/>
          <w:sz w:val="20"/>
        </w:rPr>
        <w:t>)</w:t>
      </w:r>
      <w:r>
        <w:rPr>
          <w:sz w:val="20"/>
        </w:rPr>
        <w:t>，以空白管</w:t>
      </w:r>
      <w:r>
        <w:rPr>
          <w:rFonts w:ascii="Times New Roman" w:eastAsia="Times New Roman"/>
          <w:sz w:val="20"/>
        </w:rPr>
        <w:t>(</w:t>
      </w:r>
      <w:r>
        <w:rPr>
          <w:sz w:val="20"/>
        </w:rPr>
        <w:t>蒸馏水</w:t>
      </w:r>
      <w:r>
        <w:rPr>
          <w:rFonts w:ascii="Times New Roman" w:eastAsia="Times New Roman"/>
          <w:sz w:val="20"/>
        </w:rPr>
        <w:t>)</w:t>
      </w:r>
      <w:r>
        <w:rPr>
          <w:spacing w:val="-2"/>
          <w:sz w:val="20"/>
        </w:rPr>
        <w:t>调零，随后进行标准蛋白和待测样品比色测定。</w:t>
      </w:r>
    </w:p>
    <w:p>
      <w:pPr>
        <w:pStyle w:val="7"/>
        <w:numPr>
          <w:ilvl w:val="0"/>
          <w:numId w:val="2"/>
        </w:numPr>
        <w:tabs>
          <w:tab w:val="left" w:pos="525"/>
        </w:tabs>
        <w:spacing w:before="0" w:after="0" w:line="238" w:lineRule="exact"/>
        <w:ind w:left="524" w:right="0" w:hanging="286"/>
        <w:jc w:val="left"/>
        <w:rPr>
          <w:sz w:val="20"/>
        </w:rPr>
      </w:pPr>
      <w:r>
        <w:rPr>
          <w:sz w:val="20"/>
        </w:rPr>
        <w:t>绘制标准蛋白曲线。通过标准曲线回归公式，计算出待测样品的蛋白浓度。</w:t>
      </w:r>
    </w:p>
    <w:p>
      <w:pPr>
        <w:pStyle w:val="2"/>
        <w:tabs>
          <w:tab w:val="left" w:pos="9398"/>
        </w:tabs>
        <w:spacing w:before="104"/>
        <w:ind w:left="0" w:right="39"/>
        <w:jc w:val="center"/>
        <w:rPr>
          <w:rFonts w:hint="eastAsia" w:ascii="Microsoft JhengHei" w:eastAsia="Microsoft JhengHei"/>
        </w:rPr>
      </w:pPr>
      <w:r>
        <w:rPr>
          <w:w w:val="100"/>
          <w:shd w:val="clear" w:color="auto" w:fill="DAEDF3"/>
        </w:rPr>
        <w:t xml:space="preserve"> </w:t>
      </w:r>
      <w:r>
        <w:rPr>
          <w:spacing w:val="20"/>
          <w:shd w:val="clear" w:color="auto" w:fill="DAEDF3"/>
        </w:rPr>
        <w:t xml:space="preserve"> </w:t>
      </w:r>
      <w:r>
        <w:rPr>
          <w:shd w:val="clear" w:color="auto" w:fill="DAEDF3"/>
        </w:rPr>
        <w:t xml:space="preserve">VI. </w:t>
      </w:r>
      <w:r>
        <w:rPr>
          <w:rFonts w:hint="eastAsia" w:ascii="Microsoft JhengHei" w:eastAsia="Microsoft JhengHei"/>
          <w:shd w:val="clear" w:color="auto" w:fill="DAEDF3"/>
        </w:rPr>
        <w:t>附 表</w:t>
      </w:r>
      <w:r>
        <w:rPr>
          <w:rFonts w:hint="eastAsia" w:ascii="Microsoft JhengHei" w:eastAsia="Microsoft JhengHei"/>
          <w:shd w:val="clear" w:color="auto" w:fill="DAEDF3"/>
        </w:rPr>
        <w:tab/>
      </w:r>
    </w:p>
    <w:p>
      <w:pPr>
        <w:pStyle w:val="3"/>
        <w:spacing w:before="154"/>
        <w:ind w:left="2736" w:right="2723"/>
        <w:jc w:val="center"/>
      </w:pPr>
      <w:r>
        <w:t xml:space="preserve">表 </w:t>
      </w:r>
      <w:r>
        <w:rPr>
          <w:rFonts w:ascii="Times New Roman" w:eastAsia="Times New Roman"/>
        </w:rPr>
        <w:t xml:space="preserve">1  </w:t>
      </w:r>
      <w:r>
        <w:t>可兼容干扰物质及浓度</w:t>
      </w:r>
    </w:p>
    <w:p>
      <w:pPr>
        <w:pStyle w:val="3"/>
        <w:spacing w:before="7"/>
        <w:rPr>
          <w:sz w:val="14"/>
        </w:rPr>
      </w:pPr>
    </w:p>
    <w:tbl>
      <w:tblPr>
        <w:tblStyle w:val="5"/>
        <w:tblW w:w="6631" w:type="dxa"/>
        <w:tblInd w:w="1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742"/>
        <w:gridCol w:w="1820"/>
        <w:gridCol w:w="1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43" w:type="dxa"/>
            <w:tcBorders>
              <w:top w:val="single" w:color="000000" w:sz="12" w:space="0"/>
              <w:bottom w:val="single" w:color="000000" w:sz="8" w:space="0"/>
            </w:tcBorders>
          </w:tcPr>
          <w:p>
            <w:pPr>
              <w:pStyle w:val="8"/>
              <w:spacing w:before="0" w:line="293" w:lineRule="exact"/>
              <w:ind w:left="107"/>
              <w:rPr>
                <w:rFonts w:hint="eastAsia" w:ascii="Microsoft JhengHei" w:eastAsia="Microsoft JhengHei"/>
                <w:b/>
                <w:sz w:val="20"/>
              </w:rPr>
            </w:pPr>
            <w:r>
              <w:rPr>
                <w:rFonts w:hint="eastAsia" w:ascii="Microsoft JhengHei" w:eastAsia="Microsoft JhengHei"/>
                <w:b/>
                <w:sz w:val="20"/>
              </w:rPr>
              <w:t>干扰物质</w:t>
            </w:r>
          </w:p>
        </w:tc>
        <w:tc>
          <w:tcPr>
            <w:tcW w:w="1742" w:type="dxa"/>
            <w:tcBorders>
              <w:top w:val="single" w:color="000000" w:sz="12" w:space="0"/>
              <w:bottom w:val="single" w:color="000000" w:sz="8" w:space="0"/>
              <w:right w:val="double" w:color="000000" w:sz="0" w:space="0"/>
            </w:tcBorders>
          </w:tcPr>
          <w:p>
            <w:pPr>
              <w:pStyle w:val="8"/>
              <w:spacing w:before="0" w:line="293" w:lineRule="exact"/>
              <w:ind w:left="132" w:right="155"/>
              <w:jc w:val="center"/>
              <w:rPr>
                <w:rFonts w:hint="eastAsia" w:ascii="Microsoft JhengHei" w:eastAsia="Microsoft JhengHei"/>
                <w:b/>
                <w:sz w:val="20"/>
              </w:rPr>
            </w:pPr>
            <w:r>
              <w:rPr>
                <w:rFonts w:hint="eastAsia" w:ascii="Microsoft JhengHei" w:eastAsia="Microsoft JhengHei"/>
                <w:b/>
                <w:sz w:val="20"/>
              </w:rPr>
              <w:t>最大抗干扰浓度</w:t>
            </w:r>
          </w:p>
        </w:tc>
        <w:tc>
          <w:tcPr>
            <w:tcW w:w="1820" w:type="dxa"/>
            <w:tcBorders>
              <w:top w:val="single" w:color="000000" w:sz="12" w:space="0"/>
              <w:left w:val="double" w:color="000000" w:sz="0" w:space="0"/>
              <w:bottom w:val="single" w:color="000000" w:sz="8" w:space="0"/>
            </w:tcBorders>
          </w:tcPr>
          <w:p>
            <w:pPr>
              <w:pStyle w:val="8"/>
              <w:spacing w:before="0" w:line="293" w:lineRule="exact"/>
              <w:ind w:left="92"/>
              <w:rPr>
                <w:rFonts w:hint="eastAsia" w:ascii="Microsoft JhengHei" w:eastAsia="Microsoft JhengHei"/>
                <w:b/>
                <w:sz w:val="20"/>
              </w:rPr>
            </w:pPr>
            <w:r>
              <w:rPr>
                <w:rFonts w:hint="eastAsia" w:ascii="Microsoft JhengHei" w:eastAsia="Microsoft JhengHei"/>
                <w:b/>
                <w:sz w:val="20"/>
              </w:rPr>
              <w:t>干扰物质</w:t>
            </w:r>
          </w:p>
        </w:tc>
        <w:tc>
          <w:tcPr>
            <w:tcW w:w="1726" w:type="dxa"/>
            <w:tcBorders>
              <w:top w:val="single" w:color="000000" w:sz="12" w:space="0"/>
              <w:bottom w:val="single" w:color="000000" w:sz="8" w:space="0"/>
            </w:tcBorders>
          </w:tcPr>
          <w:p>
            <w:pPr>
              <w:pStyle w:val="8"/>
              <w:spacing w:before="0" w:line="293" w:lineRule="exact"/>
              <w:ind w:left="115" w:right="171"/>
              <w:jc w:val="center"/>
              <w:rPr>
                <w:rFonts w:hint="eastAsia" w:ascii="Microsoft JhengHei" w:eastAsia="Microsoft JhengHei"/>
                <w:b/>
                <w:sz w:val="20"/>
              </w:rPr>
            </w:pPr>
            <w:r>
              <w:rPr>
                <w:rFonts w:hint="eastAsia" w:ascii="Microsoft JhengHei" w:eastAsia="Microsoft JhengHei"/>
                <w:b/>
                <w:sz w:val="20"/>
              </w:rPr>
              <w:t>最大抗干扰浓度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43" w:type="dxa"/>
            <w:tcBorders>
              <w:top w:val="single" w:color="000000" w:sz="8" w:space="0"/>
            </w:tcBorders>
            <w:shd w:val="clear" w:color="auto" w:fill="C0C0C0"/>
          </w:tcPr>
          <w:p>
            <w:pPr>
              <w:pStyle w:val="8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SDS</w:t>
            </w:r>
          </w:p>
        </w:tc>
        <w:tc>
          <w:tcPr>
            <w:tcW w:w="1742" w:type="dxa"/>
            <w:tcBorders>
              <w:top w:val="single" w:color="000000" w:sz="8" w:space="0"/>
              <w:right w:val="double" w:color="000000" w:sz="0" w:space="0"/>
            </w:tcBorders>
            <w:shd w:val="clear" w:color="auto" w:fill="C0C0C0"/>
          </w:tcPr>
          <w:p>
            <w:pPr>
              <w:pStyle w:val="8"/>
              <w:spacing w:before="38"/>
              <w:ind w:left="132" w:right="76"/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1820" w:type="dxa"/>
            <w:tcBorders>
              <w:top w:val="single" w:color="000000" w:sz="8" w:space="0"/>
              <w:left w:val="double" w:color="000000" w:sz="0" w:space="0"/>
            </w:tcBorders>
            <w:shd w:val="clear" w:color="auto" w:fill="C0C0C0"/>
          </w:tcPr>
          <w:p>
            <w:pPr>
              <w:pStyle w:val="8"/>
              <w:spacing w:before="38"/>
              <w:ind w:left="92"/>
              <w:rPr>
                <w:sz w:val="20"/>
              </w:rPr>
            </w:pPr>
            <w:r>
              <w:rPr>
                <w:sz w:val="20"/>
              </w:rPr>
              <w:t>Sodium azide</w:t>
            </w:r>
          </w:p>
        </w:tc>
        <w:tc>
          <w:tcPr>
            <w:tcW w:w="1726" w:type="dxa"/>
            <w:tcBorders>
              <w:top w:val="single" w:color="000000" w:sz="8" w:space="0"/>
            </w:tcBorders>
            <w:shd w:val="clear" w:color="auto" w:fill="C0C0C0"/>
          </w:tcPr>
          <w:p>
            <w:pPr>
              <w:pStyle w:val="8"/>
              <w:spacing w:before="38"/>
              <w:ind w:left="115" w:right="96"/>
              <w:jc w:val="center"/>
              <w:rPr>
                <w:sz w:val="20"/>
              </w:rPr>
            </w:pPr>
            <w:r>
              <w:rPr>
                <w:sz w:val="20"/>
              </w:rPr>
              <w:t>0.1%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43" w:type="dxa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Dithiothreitol</w:t>
            </w:r>
          </w:p>
          <w:p>
            <w:pPr>
              <w:pStyle w:val="8"/>
              <w:spacing w:before="82"/>
              <w:ind w:left="107"/>
              <w:rPr>
                <w:sz w:val="20"/>
              </w:rPr>
            </w:pPr>
            <w:r>
              <w:rPr>
                <w:sz w:val="20"/>
              </w:rPr>
              <w:t>(DTT)</w:t>
            </w:r>
          </w:p>
        </w:tc>
        <w:tc>
          <w:tcPr>
            <w:tcW w:w="1742" w:type="dxa"/>
            <w:tcBorders>
              <w:right w:val="double" w:color="000000" w:sz="0" w:space="0"/>
            </w:tcBorders>
          </w:tcPr>
          <w:p>
            <w:pPr>
              <w:pStyle w:val="8"/>
              <w:ind w:left="132" w:right="81"/>
              <w:jc w:val="center"/>
              <w:rPr>
                <w:sz w:val="20"/>
              </w:rPr>
            </w:pPr>
            <w:r>
              <w:rPr>
                <w:sz w:val="20"/>
              </w:rPr>
              <w:t>1 mM</w:t>
            </w:r>
          </w:p>
        </w:tc>
        <w:tc>
          <w:tcPr>
            <w:tcW w:w="1820" w:type="dxa"/>
            <w:tcBorders>
              <w:left w:val="double" w:color="000000" w:sz="0" w:space="0"/>
            </w:tcBorders>
          </w:tcPr>
          <w:p>
            <w:pPr>
              <w:pStyle w:val="8"/>
              <w:spacing w:before="195"/>
              <w:ind w:left="92"/>
              <w:rPr>
                <w:sz w:val="20"/>
              </w:rPr>
            </w:pPr>
            <w:r>
              <w:rPr>
                <w:sz w:val="20"/>
              </w:rPr>
              <w:t>2-Mercaptoethanol</w:t>
            </w:r>
          </w:p>
        </w:tc>
        <w:tc>
          <w:tcPr>
            <w:tcW w:w="1726" w:type="dxa"/>
          </w:tcPr>
          <w:p>
            <w:pPr>
              <w:pStyle w:val="8"/>
              <w:spacing w:before="195"/>
              <w:ind w:left="115" w:right="97"/>
              <w:jc w:val="center"/>
              <w:rPr>
                <w:sz w:val="20"/>
              </w:rPr>
            </w:pPr>
            <w:r>
              <w:rPr>
                <w:sz w:val="20"/>
              </w:rPr>
              <w:t>25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43" w:type="dxa"/>
            <w:shd w:val="clear" w:color="auto" w:fill="C0C0C0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CHAPS</w:t>
            </w:r>
          </w:p>
        </w:tc>
        <w:tc>
          <w:tcPr>
            <w:tcW w:w="1742" w:type="dxa"/>
            <w:tcBorders>
              <w:right w:val="double" w:color="000000" w:sz="0" w:space="0"/>
            </w:tcBorders>
            <w:shd w:val="clear" w:color="auto" w:fill="C0C0C0"/>
          </w:tcPr>
          <w:p>
            <w:pPr>
              <w:pStyle w:val="8"/>
              <w:ind w:left="132" w:right="76"/>
              <w:jc w:val="center"/>
              <w:rPr>
                <w:sz w:val="20"/>
              </w:rPr>
            </w:pPr>
            <w:r>
              <w:rPr>
                <w:sz w:val="20"/>
              </w:rPr>
              <w:t>2%</w:t>
            </w:r>
          </w:p>
        </w:tc>
        <w:tc>
          <w:tcPr>
            <w:tcW w:w="1820" w:type="dxa"/>
            <w:tcBorders>
              <w:left w:val="double" w:color="000000" w:sz="0" w:space="0"/>
            </w:tcBorders>
            <w:shd w:val="clear" w:color="auto" w:fill="C0C0C0"/>
          </w:tcPr>
          <w:p>
            <w:pPr>
              <w:pStyle w:val="8"/>
              <w:ind w:left="92"/>
              <w:rPr>
                <w:sz w:val="20"/>
              </w:rPr>
            </w:pPr>
            <w:r>
              <w:rPr>
                <w:sz w:val="20"/>
              </w:rPr>
              <w:t>EDTA</w:t>
            </w:r>
          </w:p>
        </w:tc>
        <w:tc>
          <w:tcPr>
            <w:tcW w:w="1726" w:type="dxa"/>
            <w:shd w:val="clear" w:color="auto" w:fill="C0C0C0"/>
          </w:tcPr>
          <w:p>
            <w:pPr>
              <w:pStyle w:val="8"/>
              <w:ind w:left="115" w:right="97"/>
              <w:jc w:val="center"/>
              <w:rPr>
                <w:sz w:val="20"/>
              </w:rPr>
            </w:pPr>
            <w:r>
              <w:rPr>
                <w:sz w:val="20"/>
              </w:rPr>
              <w:t>10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43" w:type="dxa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Glycerol</w:t>
            </w:r>
          </w:p>
        </w:tc>
        <w:tc>
          <w:tcPr>
            <w:tcW w:w="1742" w:type="dxa"/>
            <w:tcBorders>
              <w:right w:val="double" w:color="000000" w:sz="0" w:space="0"/>
            </w:tcBorders>
          </w:tcPr>
          <w:p>
            <w:pPr>
              <w:pStyle w:val="8"/>
              <w:ind w:left="132" w:right="76"/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1820" w:type="dxa"/>
            <w:tcBorders>
              <w:left w:val="double" w:color="000000" w:sz="0" w:space="0"/>
            </w:tcBorders>
          </w:tcPr>
          <w:p>
            <w:pPr>
              <w:pStyle w:val="8"/>
              <w:ind w:left="92"/>
              <w:rPr>
                <w:sz w:val="20"/>
              </w:rPr>
            </w:pPr>
            <w:r>
              <w:rPr>
                <w:sz w:val="20"/>
              </w:rPr>
              <w:t>Urea</w:t>
            </w:r>
          </w:p>
        </w:tc>
        <w:tc>
          <w:tcPr>
            <w:tcW w:w="1726" w:type="dxa"/>
          </w:tcPr>
          <w:p>
            <w:pPr>
              <w:pStyle w:val="8"/>
              <w:ind w:left="115" w:right="94"/>
              <w:jc w:val="center"/>
              <w:rPr>
                <w:sz w:val="20"/>
              </w:rPr>
            </w:pPr>
            <w:r>
              <w:rPr>
                <w:sz w:val="20"/>
              </w:rPr>
              <w:t>8 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43" w:type="dxa"/>
            <w:shd w:val="clear" w:color="auto" w:fill="C0C0C0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HCl</w:t>
            </w:r>
          </w:p>
        </w:tc>
        <w:tc>
          <w:tcPr>
            <w:tcW w:w="1742" w:type="dxa"/>
            <w:tcBorders>
              <w:right w:val="double" w:color="000000" w:sz="0" w:space="0"/>
            </w:tcBorders>
            <w:shd w:val="clear" w:color="auto" w:fill="C0C0C0"/>
          </w:tcPr>
          <w:p>
            <w:pPr>
              <w:pStyle w:val="8"/>
              <w:ind w:left="132" w:right="79"/>
              <w:jc w:val="center"/>
              <w:rPr>
                <w:sz w:val="20"/>
              </w:rPr>
            </w:pPr>
            <w:r>
              <w:rPr>
                <w:sz w:val="20"/>
              </w:rPr>
              <w:t>1 M</w:t>
            </w:r>
          </w:p>
        </w:tc>
        <w:tc>
          <w:tcPr>
            <w:tcW w:w="1820" w:type="dxa"/>
            <w:tcBorders>
              <w:left w:val="double" w:color="000000" w:sz="0" w:space="0"/>
            </w:tcBorders>
            <w:shd w:val="clear" w:color="auto" w:fill="C0C0C0"/>
          </w:tcPr>
          <w:p>
            <w:pPr>
              <w:pStyle w:val="8"/>
              <w:ind w:left="92"/>
              <w:rPr>
                <w:sz w:val="20"/>
              </w:rPr>
            </w:pPr>
            <w:r>
              <w:rPr>
                <w:sz w:val="20"/>
              </w:rPr>
              <w:t>NaOH</w:t>
            </w:r>
          </w:p>
        </w:tc>
        <w:tc>
          <w:tcPr>
            <w:tcW w:w="1726" w:type="dxa"/>
            <w:shd w:val="clear" w:color="auto" w:fill="C0C0C0"/>
          </w:tcPr>
          <w:p>
            <w:pPr>
              <w:pStyle w:val="8"/>
              <w:ind w:left="584"/>
              <w:rPr>
                <w:sz w:val="20"/>
              </w:rPr>
            </w:pPr>
            <w:r>
              <w:rPr>
                <w:sz w:val="20"/>
              </w:rPr>
              <w:t>0.25 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43" w:type="dxa"/>
          </w:tcPr>
          <w:p>
            <w:pPr>
              <w:pStyle w:val="8"/>
              <w:spacing w:before="38"/>
              <w:ind w:left="107"/>
              <w:rPr>
                <w:sz w:val="13"/>
              </w:rPr>
            </w:pPr>
            <w:r>
              <w:rPr>
                <w:position w:val="2"/>
                <w:sz w:val="20"/>
              </w:rPr>
              <w:t>(NH</w:t>
            </w:r>
            <w:r>
              <w:rPr>
                <w:sz w:val="13"/>
              </w:rPr>
              <w:t>4</w:t>
            </w:r>
            <w:r>
              <w:rPr>
                <w:position w:val="2"/>
                <w:sz w:val="20"/>
              </w:rPr>
              <w:t>)</w:t>
            </w:r>
            <w:r>
              <w:rPr>
                <w:sz w:val="13"/>
              </w:rPr>
              <w:t>2</w:t>
            </w:r>
            <w:r>
              <w:rPr>
                <w:position w:val="2"/>
                <w:sz w:val="20"/>
              </w:rPr>
              <w:t>SO</w:t>
            </w:r>
            <w:r>
              <w:rPr>
                <w:sz w:val="13"/>
              </w:rPr>
              <w:t>4</w:t>
            </w:r>
          </w:p>
        </w:tc>
        <w:tc>
          <w:tcPr>
            <w:tcW w:w="1742" w:type="dxa"/>
            <w:tcBorders>
              <w:right w:val="double" w:color="000000" w:sz="0" w:space="0"/>
            </w:tcBorders>
          </w:tcPr>
          <w:p>
            <w:pPr>
              <w:pStyle w:val="8"/>
              <w:ind w:left="132" w:right="76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1820" w:type="dxa"/>
            <w:tcBorders>
              <w:left w:val="double" w:color="000000" w:sz="0" w:space="0"/>
            </w:tcBorders>
          </w:tcPr>
          <w:p>
            <w:pPr>
              <w:pStyle w:val="8"/>
              <w:ind w:left="92"/>
              <w:rPr>
                <w:sz w:val="20"/>
              </w:rPr>
            </w:pPr>
            <w:r>
              <w:rPr>
                <w:sz w:val="20"/>
              </w:rPr>
              <w:t>Guanidine HCl</w:t>
            </w:r>
          </w:p>
        </w:tc>
        <w:tc>
          <w:tcPr>
            <w:tcW w:w="1726" w:type="dxa"/>
          </w:tcPr>
          <w:p>
            <w:pPr>
              <w:pStyle w:val="8"/>
              <w:ind w:left="635"/>
              <w:rPr>
                <w:sz w:val="20"/>
              </w:rPr>
            </w:pPr>
            <w:r>
              <w:rPr>
                <w:sz w:val="20"/>
              </w:rPr>
              <w:t>0.4 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43" w:type="dxa"/>
            <w:shd w:val="clear" w:color="auto" w:fill="C0C0C0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Tris,</w:t>
            </w:r>
          </w:p>
        </w:tc>
        <w:tc>
          <w:tcPr>
            <w:tcW w:w="1742" w:type="dxa"/>
            <w:tcBorders>
              <w:right w:val="double" w:color="000000" w:sz="0" w:space="0"/>
            </w:tcBorders>
            <w:shd w:val="clear" w:color="auto" w:fill="C0C0C0"/>
          </w:tcPr>
          <w:p>
            <w:pPr>
              <w:pStyle w:val="8"/>
              <w:ind w:left="651"/>
              <w:rPr>
                <w:sz w:val="20"/>
              </w:rPr>
            </w:pPr>
            <w:r>
              <w:rPr>
                <w:sz w:val="20"/>
              </w:rPr>
              <w:t>0.1 M</w:t>
            </w:r>
          </w:p>
        </w:tc>
        <w:tc>
          <w:tcPr>
            <w:tcW w:w="1820" w:type="dxa"/>
            <w:tcBorders>
              <w:left w:val="double" w:color="000000" w:sz="0" w:space="0"/>
            </w:tcBorders>
            <w:shd w:val="clear" w:color="auto" w:fill="C0C0C0"/>
          </w:tcPr>
          <w:p>
            <w:pPr>
              <w:pStyle w:val="8"/>
              <w:spacing w:before="38"/>
              <w:ind w:left="92"/>
              <w:rPr>
                <w:sz w:val="13"/>
              </w:rPr>
            </w:pPr>
            <w:r>
              <w:rPr>
                <w:position w:val="2"/>
                <w:sz w:val="20"/>
              </w:rPr>
              <w:t>CaCl</w:t>
            </w:r>
            <w:r>
              <w:rPr>
                <w:sz w:val="13"/>
              </w:rPr>
              <w:t>2</w:t>
            </w:r>
          </w:p>
        </w:tc>
        <w:tc>
          <w:tcPr>
            <w:tcW w:w="1726" w:type="dxa"/>
            <w:shd w:val="clear" w:color="auto" w:fill="C0C0C0"/>
          </w:tcPr>
          <w:p>
            <w:pPr>
              <w:pStyle w:val="8"/>
              <w:ind w:left="635"/>
              <w:rPr>
                <w:sz w:val="20"/>
              </w:rPr>
            </w:pPr>
            <w:r>
              <w:rPr>
                <w:sz w:val="20"/>
              </w:rPr>
              <w:t>0.1 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43" w:type="dxa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Potassium</w:t>
            </w:r>
          </w:p>
          <w:p>
            <w:pPr>
              <w:pStyle w:val="8"/>
              <w:spacing w:before="82"/>
              <w:ind w:left="107"/>
              <w:rPr>
                <w:sz w:val="20"/>
              </w:rPr>
            </w:pPr>
            <w:r>
              <w:rPr>
                <w:sz w:val="20"/>
              </w:rPr>
              <w:t>thiocyanate</w:t>
            </w:r>
          </w:p>
        </w:tc>
        <w:tc>
          <w:tcPr>
            <w:tcW w:w="1742" w:type="dxa"/>
            <w:tcBorders>
              <w:right w:val="double" w:color="000000" w:sz="0" w:space="0"/>
            </w:tcBorders>
          </w:tcPr>
          <w:p>
            <w:pPr>
              <w:pStyle w:val="8"/>
              <w:ind w:left="651"/>
              <w:rPr>
                <w:sz w:val="20"/>
              </w:rPr>
            </w:pPr>
            <w:r>
              <w:rPr>
                <w:sz w:val="20"/>
              </w:rPr>
              <w:t>0.5 M</w:t>
            </w:r>
          </w:p>
        </w:tc>
        <w:tc>
          <w:tcPr>
            <w:tcW w:w="1820" w:type="dxa"/>
            <w:tcBorders>
              <w:left w:val="double" w:color="000000" w:sz="0" w:space="0"/>
            </w:tcBorders>
          </w:tcPr>
          <w:p>
            <w:pPr>
              <w:pStyle w:val="8"/>
              <w:spacing w:before="195"/>
              <w:ind w:left="92"/>
              <w:rPr>
                <w:sz w:val="20"/>
              </w:rPr>
            </w:pPr>
            <w:r>
              <w:rPr>
                <w:sz w:val="20"/>
              </w:rPr>
              <w:t>TritonX-100/X-114</w:t>
            </w:r>
          </w:p>
        </w:tc>
        <w:tc>
          <w:tcPr>
            <w:tcW w:w="1726" w:type="dxa"/>
          </w:tcPr>
          <w:p>
            <w:pPr>
              <w:pStyle w:val="8"/>
              <w:spacing w:before="195"/>
              <w:ind w:left="115" w:right="92"/>
              <w:jc w:val="center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343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Tween-80</w:t>
            </w:r>
          </w:p>
        </w:tc>
        <w:tc>
          <w:tcPr>
            <w:tcW w:w="1742" w:type="dxa"/>
            <w:tcBorders>
              <w:bottom w:val="single" w:color="000000" w:sz="12" w:space="0"/>
              <w:right w:val="double" w:color="000000" w:sz="0" w:space="0"/>
            </w:tcBorders>
            <w:shd w:val="clear" w:color="auto" w:fill="C0C0C0"/>
          </w:tcPr>
          <w:p>
            <w:pPr>
              <w:pStyle w:val="8"/>
              <w:ind w:left="132" w:right="76"/>
              <w:jc w:val="center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820" w:type="dxa"/>
            <w:tcBorders>
              <w:left w:val="double" w:color="000000" w:sz="0" w:space="0"/>
              <w:bottom w:val="single" w:color="000000" w:sz="12" w:space="0"/>
            </w:tcBorders>
            <w:shd w:val="clear" w:color="auto" w:fill="C0C0C0"/>
          </w:tcPr>
          <w:p>
            <w:pPr>
              <w:pStyle w:val="8"/>
              <w:ind w:left="92"/>
              <w:rPr>
                <w:sz w:val="20"/>
              </w:rPr>
            </w:pPr>
            <w:r>
              <w:rPr>
                <w:sz w:val="20"/>
              </w:rPr>
              <w:t>Tween-20</w:t>
            </w:r>
          </w:p>
        </w:tc>
        <w:tc>
          <w:tcPr>
            <w:tcW w:w="1726" w:type="dxa"/>
            <w:tcBorders>
              <w:bottom w:val="single" w:color="000000" w:sz="12" w:space="0"/>
            </w:tcBorders>
            <w:shd w:val="clear" w:color="auto" w:fill="C0C0C0"/>
          </w:tcPr>
          <w:p>
            <w:pPr>
              <w:pStyle w:val="8"/>
              <w:ind w:left="115" w:right="92"/>
              <w:jc w:val="center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380" w:right="1060" w:bottom="1620" w:left="1180" w:header="602" w:footer="1440" w:gutter="0"/>
        </w:sectPr>
      </w:pPr>
    </w:p>
    <w:p>
      <w:pPr>
        <w:pStyle w:val="2"/>
        <w:tabs>
          <w:tab w:val="left" w:pos="9511"/>
        </w:tabs>
        <w:spacing w:line="385" w:lineRule="exact"/>
        <w:rPr>
          <w:rFonts w:hint="eastAsia" w:ascii="Microsoft JhengHei" w:eastAsia="Microsoft JhengHei"/>
        </w:rPr>
      </w:pPr>
      <w:r>
        <w:rPr>
          <w:w w:val="100"/>
          <w:shd w:val="clear" w:color="auto" w:fill="DAEDF3"/>
        </w:rPr>
        <w:t xml:space="preserve"> </w:t>
      </w:r>
      <w:r>
        <w:rPr>
          <w:spacing w:val="20"/>
          <w:shd w:val="clear" w:color="auto" w:fill="DAEDF3"/>
        </w:rPr>
        <w:t xml:space="preserve"> </w:t>
      </w:r>
      <w:r>
        <w:rPr>
          <w:shd w:val="clear" w:color="auto" w:fill="DAEDF3"/>
        </w:rPr>
        <w:t xml:space="preserve">VII. </w:t>
      </w:r>
      <w:r>
        <w:rPr>
          <w:spacing w:val="2"/>
          <w:shd w:val="clear" w:color="auto" w:fill="DAEDF3"/>
        </w:rPr>
        <w:t xml:space="preserve"> </w:t>
      </w:r>
      <w:r>
        <w:rPr>
          <w:rFonts w:hint="eastAsia" w:ascii="Microsoft JhengHei" w:eastAsia="Microsoft JhengHei"/>
          <w:shd w:val="clear" w:color="auto" w:fill="DAEDF3"/>
        </w:rPr>
        <w:t>注意事项</w:t>
      </w:r>
      <w:r>
        <w:rPr>
          <w:rFonts w:hint="eastAsia" w:ascii="Microsoft JhengHei" w:eastAsia="Microsoft JhengHei"/>
          <w:shd w:val="clear" w:color="auto" w:fill="DAEDF3"/>
        </w:rPr>
        <w:tab/>
      </w:r>
    </w:p>
    <w:p>
      <w:pPr>
        <w:pStyle w:val="7"/>
        <w:numPr>
          <w:ilvl w:val="0"/>
          <w:numId w:val="3"/>
        </w:numPr>
        <w:tabs>
          <w:tab w:val="left" w:pos="525"/>
        </w:tabs>
        <w:spacing w:before="154" w:after="0" w:line="240" w:lineRule="auto"/>
        <w:ind w:left="524" w:right="0" w:hanging="286"/>
        <w:jc w:val="left"/>
        <w:rPr>
          <w:sz w:val="20"/>
        </w:rPr>
      </w:pPr>
      <w:r>
        <w:rPr>
          <w:sz w:val="20"/>
        </w:rPr>
        <w:t>请在使用本产品前仔细阅读说明书。本产品仅用于科研，不可用于诊断。</w:t>
      </w:r>
    </w:p>
    <w:p>
      <w:pPr>
        <w:pStyle w:val="7"/>
        <w:numPr>
          <w:ilvl w:val="0"/>
          <w:numId w:val="3"/>
        </w:numPr>
        <w:tabs>
          <w:tab w:val="left" w:pos="525"/>
        </w:tabs>
        <w:spacing w:before="55" w:after="0" w:line="240" w:lineRule="auto"/>
        <w:ind w:left="524" w:right="0" w:hanging="286"/>
        <w:jc w:val="left"/>
        <w:rPr>
          <w:sz w:val="20"/>
        </w:rPr>
      </w:pPr>
      <w:r>
        <w:rPr>
          <w:sz w:val="20"/>
        </w:rPr>
        <w:t>为了您的安全和健康，请穿戴实验防护服、手套、口罩等必要的防护装备。</w:t>
      </w:r>
    </w:p>
    <w:p>
      <w:pPr>
        <w:pStyle w:val="7"/>
        <w:numPr>
          <w:ilvl w:val="0"/>
          <w:numId w:val="3"/>
        </w:numPr>
        <w:tabs>
          <w:tab w:val="left" w:pos="525"/>
        </w:tabs>
        <w:spacing w:before="56" w:after="0" w:line="292" w:lineRule="auto"/>
        <w:ind w:left="524" w:right="211" w:hanging="286"/>
        <w:jc w:val="left"/>
        <w:rPr>
          <w:sz w:val="20"/>
        </w:rPr>
      </w:pPr>
      <w:r>
        <w:rPr>
          <w:sz w:val="20"/>
        </w:rPr>
        <w:t>如果采用</w:t>
      </w:r>
      <w:r>
        <w:rPr>
          <w:rFonts w:ascii="Times New Roman" w:eastAsia="Times New Roman"/>
          <w:sz w:val="20"/>
        </w:rPr>
        <w:t>1.0</w:t>
      </w:r>
      <w:r>
        <w:rPr>
          <w:rFonts w:ascii="Times New Roman" w:eastAsia="Times New Roman"/>
          <w:spacing w:val="12"/>
          <w:sz w:val="20"/>
        </w:rPr>
        <w:t xml:space="preserve"> </w:t>
      </w:r>
      <w:r>
        <w:rPr>
          <w:rFonts w:ascii="Times New Roman" w:eastAsia="Times New Roman"/>
          <w:sz w:val="20"/>
        </w:rPr>
        <w:t>cm</w:t>
      </w:r>
      <w:r>
        <w:rPr>
          <w:sz w:val="20"/>
        </w:rPr>
        <w:t>光程的比色杯，只需将检测反应溶液体积同比例扩大</w:t>
      </w:r>
      <w:r>
        <w:rPr>
          <w:rFonts w:ascii="Times New Roman" w:eastAsia="Times New Roman"/>
          <w:sz w:val="20"/>
        </w:rPr>
        <w:t>5</w:t>
      </w:r>
      <w:r>
        <w:rPr>
          <w:sz w:val="20"/>
        </w:rPr>
        <w:t>倍</w:t>
      </w:r>
      <w:r>
        <w:rPr>
          <w:rFonts w:ascii="Times New Roman" w:eastAsia="Times New Roman"/>
          <w:sz w:val="20"/>
        </w:rPr>
        <w:t>(</w:t>
      </w:r>
      <w:r>
        <w:rPr>
          <w:sz w:val="20"/>
        </w:rPr>
        <w:t>包括：标准蛋白、待测样品和空白溶液、碱性铜溶液、</w:t>
      </w:r>
      <w:r>
        <w:rPr>
          <w:rFonts w:ascii="Times New Roman" w:eastAsia="Times New Roman"/>
          <w:sz w:val="20"/>
        </w:rPr>
        <w:t>1 M Folin</w:t>
      </w:r>
      <w:r>
        <w:rPr>
          <w:rFonts w:ascii="Times New Roman" w:eastAsia="Times New Roman"/>
          <w:spacing w:val="17"/>
          <w:sz w:val="20"/>
        </w:rPr>
        <w:t xml:space="preserve"> - </w:t>
      </w:r>
      <w:r>
        <w:rPr>
          <w:sz w:val="20"/>
        </w:rPr>
        <w:t>酚试剂</w:t>
      </w:r>
      <w:r>
        <w:rPr>
          <w:rFonts w:ascii="Times New Roman" w:eastAsia="Times New Roman"/>
          <w:sz w:val="20"/>
        </w:rPr>
        <w:t>)</w:t>
      </w:r>
      <w:r>
        <w:rPr>
          <w:sz w:val="20"/>
        </w:rPr>
        <w:t>，再按照上述方法进行测定。</w:t>
      </w:r>
    </w:p>
    <w:p>
      <w:pPr>
        <w:pStyle w:val="7"/>
        <w:numPr>
          <w:ilvl w:val="0"/>
          <w:numId w:val="3"/>
        </w:numPr>
        <w:tabs>
          <w:tab w:val="left" w:pos="525"/>
        </w:tabs>
        <w:spacing w:before="0" w:after="0" w:line="283" w:lineRule="auto"/>
        <w:ind w:left="524" w:right="210" w:hanging="286"/>
        <w:jc w:val="both"/>
        <w:rPr>
          <w:sz w:val="20"/>
        </w:rPr>
      </w:pPr>
      <w:r>
        <w:rPr>
          <w:w w:val="95"/>
          <w:sz w:val="20"/>
        </w:rPr>
        <w:t>本试剂盒如果用于</w:t>
      </w:r>
      <w:r>
        <w:rPr>
          <w:rFonts w:ascii="Times New Roman" w:hAnsi="Times New Roman" w:eastAsia="Times New Roman"/>
          <w:w w:val="95"/>
          <w:sz w:val="20"/>
        </w:rPr>
        <w:t>200</w:t>
      </w:r>
      <w:r>
        <w:rPr>
          <w:spacing w:val="-1"/>
          <w:w w:val="95"/>
          <w:sz w:val="20"/>
        </w:rPr>
        <w:t>次反应测定，只需将所有反应溶液体积同比例缩小</w:t>
      </w:r>
      <w:r>
        <w:rPr>
          <w:rFonts w:ascii="Times New Roman" w:hAnsi="Times New Roman" w:eastAsia="Times New Roman"/>
          <w:w w:val="95"/>
          <w:sz w:val="20"/>
        </w:rPr>
        <w:t>2</w:t>
      </w:r>
      <w:r>
        <w:rPr>
          <w:w w:val="95"/>
          <w:sz w:val="20"/>
        </w:rPr>
        <w:t>倍</w:t>
      </w:r>
      <w:r>
        <w:rPr>
          <w:rFonts w:ascii="Times New Roman" w:hAnsi="Times New Roman" w:eastAsia="Times New Roman"/>
          <w:w w:val="95"/>
          <w:sz w:val="20"/>
        </w:rPr>
        <w:t>(</w:t>
      </w:r>
      <w:r>
        <w:rPr>
          <w:w w:val="95"/>
          <w:sz w:val="20"/>
        </w:rPr>
        <w:t>包括溶液</w:t>
      </w:r>
      <w:r>
        <w:rPr>
          <w:rFonts w:ascii="Times New Roman" w:hAnsi="Times New Roman" w:eastAsia="Times New Roman"/>
          <w:spacing w:val="-3"/>
          <w:w w:val="95"/>
          <w:sz w:val="20"/>
        </w:rPr>
        <w:t>A</w:t>
      </w:r>
      <w:r>
        <w:rPr>
          <w:spacing w:val="-2"/>
          <w:w w:val="95"/>
          <w:sz w:val="20"/>
        </w:rPr>
        <w:t>、溶液</w:t>
      </w:r>
      <w:r>
        <w:rPr>
          <w:rFonts w:ascii="Times New Roman" w:hAnsi="Times New Roman" w:eastAsia="Times New Roman"/>
          <w:w w:val="95"/>
          <w:sz w:val="20"/>
        </w:rPr>
        <w:t>B</w:t>
      </w:r>
      <w:r>
        <w:rPr>
          <w:spacing w:val="-2"/>
          <w:w w:val="95"/>
          <w:sz w:val="20"/>
        </w:rPr>
        <w:t xml:space="preserve">、标准   </w:t>
      </w:r>
      <w:r>
        <w:rPr>
          <w:spacing w:val="-4"/>
          <w:sz w:val="20"/>
        </w:rPr>
        <w:t>蛋白、待测样品和空白溶液、碱性铜溶液、</w:t>
      </w:r>
      <w:r>
        <w:rPr>
          <w:rFonts w:ascii="Times New Roman" w:hAnsi="Times New Roman" w:eastAsia="Times New Roman"/>
          <w:sz w:val="20"/>
        </w:rPr>
        <w:t>1</w:t>
      </w:r>
      <w:r>
        <w:rPr>
          <w:rFonts w:ascii="Times New Roman" w:hAnsi="Times New Roman" w:eastAsia="Times New Roman"/>
          <w:spacing w:val="-2"/>
          <w:sz w:val="20"/>
        </w:rPr>
        <w:t xml:space="preserve"> </w:t>
      </w:r>
      <w:r>
        <w:rPr>
          <w:rFonts w:ascii="Times New Roman" w:hAnsi="Times New Roman" w:eastAsia="Times New Roman"/>
          <w:sz w:val="20"/>
        </w:rPr>
        <w:t>M</w:t>
      </w:r>
      <w:r>
        <w:rPr>
          <w:rFonts w:ascii="Times New Roman" w:hAnsi="Times New Roman" w:eastAsia="Times New Roman"/>
          <w:spacing w:val="-3"/>
          <w:sz w:val="20"/>
        </w:rPr>
        <w:t xml:space="preserve"> </w:t>
      </w:r>
      <w:r>
        <w:rPr>
          <w:rFonts w:ascii="Times New Roman" w:hAnsi="Times New Roman" w:eastAsia="Times New Roman"/>
          <w:sz w:val="20"/>
        </w:rPr>
        <w:t>Folin</w:t>
      </w:r>
      <w:r>
        <w:rPr>
          <w:rFonts w:ascii="Times New Roman" w:hAnsi="Times New Roman" w:eastAsia="Times New Roman"/>
          <w:spacing w:val="14"/>
          <w:sz w:val="20"/>
        </w:rPr>
        <w:t xml:space="preserve"> - </w:t>
      </w:r>
      <w:r>
        <w:rPr>
          <w:sz w:val="20"/>
        </w:rPr>
        <w:t>酚试剂</w:t>
      </w:r>
      <w:r>
        <w:rPr>
          <w:rFonts w:ascii="Times New Roman" w:hAnsi="Times New Roman" w:eastAsia="Times New Roman"/>
          <w:sz w:val="20"/>
        </w:rPr>
        <w:t>)</w:t>
      </w:r>
      <w:r>
        <w:rPr>
          <w:sz w:val="20"/>
        </w:rPr>
        <w:t>，并且在加入</w:t>
      </w:r>
      <w:r>
        <w:rPr>
          <w:rFonts w:ascii="Times New Roman" w:hAnsi="Times New Roman" w:eastAsia="Times New Roman"/>
          <w:sz w:val="20"/>
        </w:rPr>
        <w:t>1</w:t>
      </w:r>
      <w:r>
        <w:rPr>
          <w:rFonts w:ascii="Times New Roman" w:hAnsi="Times New Roman" w:eastAsia="Times New Roman"/>
          <w:spacing w:val="-1"/>
          <w:sz w:val="20"/>
        </w:rPr>
        <w:t xml:space="preserve"> </w:t>
      </w:r>
      <w:r>
        <w:rPr>
          <w:rFonts w:ascii="Times New Roman" w:hAnsi="Times New Roman" w:eastAsia="Times New Roman"/>
          <w:sz w:val="20"/>
        </w:rPr>
        <w:t>M</w:t>
      </w:r>
      <w:r>
        <w:rPr>
          <w:rFonts w:ascii="Times New Roman" w:hAnsi="Times New Roman" w:eastAsia="Times New Roman"/>
          <w:spacing w:val="-3"/>
          <w:sz w:val="20"/>
        </w:rPr>
        <w:t xml:space="preserve"> </w:t>
      </w:r>
      <w:r>
        <w:rPr>
          <w:rFonts w:ascii="Times New Roman" w:hAnsi="Times New Roman" w:eastAsia="Times New Roman"/>
          <w:sz w:val="20"/>
        </w:rPr>
        <w:t>Folin-</w:t>
      </w:r>
      <w:r>
        <w:rPr>
          <w:spacing w:val="-1"/>
          <w:sz w:val="20"/>
        </w:rPr>
        <w:t>酚试剂后，最好放置</w:t>
      </w:r>
      <w:r>
        <w:rPr>
          <w:rFonts w:ascii="Times New Roman" w:hAnsi="Times New Roman" w:eastAsia="Times New Roman"/>
          <w:spacing w:val="-1"/>
          <w:sz w:val="20"/>
        </w:rPr>
        <w:t>37</w:t>
      </w:r>
      <w:r>
        <w:rPr>
          <w:rFonts w:ascii="Lucida Sans Unicode" w:hAnsi="Lucida Sans Unicode" w:eastAsia="Lucida Sans Unicode"/>
          <w:spacing w:val="-1"/>
          <w:sz w:val="20"/>
        </w:rPr>
        <w:t>℃</w:t>
      </w:r>
      <w:r>
        <w:rPr>
          <w:spacing w:val="-1"/>
          <w:sz w:val="20"/>
        </w:rPr>
        <w:t>反应。</w:t>
      </w:r>
    </w:p>
    <w:p>
      <w:pPr>
        <w:pStyle w:val="7"/>
        <w:numPr>
          <w:ilvl w:val="0"/>
          <w:numId w:val="3"/>
        </w:numPr>
        <w:tabs>
          <w:tab w:val="left" w:pos="525"/>
        </w:tabs>
        <w:spacing w:before="0" w:after="0" w:line="254" w:lineRule="exact"/>
        <w:ind w:left="524" w:right="0" w:hanging="286"/>
        <w:jc w:val="left"/>
        <w:rPr>
          <w:sz w:val="20"/>
        </w:rPr>
      </w:pPr>
      <w:r>
        <w:rPr>
          <w:sz w:val="20"/>
        </w:rPr>
        <w:t>每次使用前请检查溶液</w:t>
      </w:r>
      <w:r>
        <w:rPr>
          <w:rFonts w:ascii="Times New Roman" w:hAnsi="Times New Roman" w:eastAsia="Times New Roman"/>
          <w:sz w:val="20"/>
        </w:rPr>
        <w:t>A</w:t>
      </w:r>
      <w:r>
        <w:rPr>
          <w:spacing w:val="-2"/>
          <w:sz w:val="20"/>
        </w:rPr>
        <w:t>是否出现结晶，如果有结晶析出，请先在</w:t>
      </w:r>
      <w:r>
        <w:rPr>
          <w:rFonts w:ascii="Times New Roman" w:hAnsi="Times New Roman" w:eastAsia="Times New Roman"/>
          <w:sz w:val="20"/>
        </w:rPr>
        <w:t>37</w:t>
      </w:r>
      <w:r>
        <w:rPr>
          <w:rFonts w:ascii="Lucida Sans Unicode" w:hAnsi="Lucida Sans Unicode" w:eastAsia="Lucida Sans Unicode"/>
          <w:sz w:val="20"/>
        </w:rPr>
        <w:t>℃</w:t>
      </w:r>
      <w:r>
        <w:rPr>
          <w:spacing w:val="-2"/>
          <w:sz w:val="20"/>
        </w:rPr>
        <w:t>温浴，溶解结晶后再使用。如有</w:t>
      </w:r>
    </w:p>
    <w:p>
      <w:pPr>
        <w:pStyle w:val="3"/>
        <w:spacing w:before="25"/>
        <w:ind w:left="524"/>
      </w:pPr>
      <w:r>
        <w:t>试剂出现变色或微生物污染即丢弃。</w:t>
      </w:r>
    </w:p>
    <w:p>
      <w:pPr>
        <w:pStyle w:val="7"/>
        <w:numPr>
          <w:ilvl w:val="0"/>
          <w:numId w:val="3"/>
        </w:numPr>
        <w:tabs>
          <w:tab w:val="left" w:pos="518"/>
        </w:tabs>
        <w:spacing w:before="56" w:after="0" w:line="240" w:lineRule="auto"/>
        <w:ind w:left="517" w:right="0" w:hanging="279"/>
        <w:jc w:val="left"/>
        <w:rPr>
          <w:sz w:val="20"/>
        </w:rPr>
      </w:pPr>
      <w:r>
        <w:rPr>
          <w:sz w:val="20"/>
        </w:rPr>
        <w:t>更多相关产品敬请关注联科生物网站或来电咨询。</w:t>
      </w:r>
    </w:p>
    <w:p>
      <w:pPr>
        <w:pStyle w:val="3"/>
        <w:rPr>
          <w:sz w:val="22"/>
        </w:rPr>
      </w:pPr>
    </w:p>
    <w:p>
      <w:pPr>
        <w:pStyle w:val="2"/>
        <w:tabs>
          <w:tab w:val="left" w:pos="9511"/>
        </w:tabs>
        <w:spacing w:before="170"/>
        <w:rPr>
          <w:rFonts w:hint="eastAsia" w:ascii="Microsoft JhengHei" w:eastAsia="Microsoft JhengHei"/>
        </w:rPr>
      </w:pPr>
      <w:r>
        <w:drawing>
          <wp:anchor distT="0" distB="0" distL="0" distR="0" simplePos="0" relativeHeight="2048" behindDoc="0" locked="0" layoutInCell="1" allowOverlap="1">
            <wp:simplePos x="0" y="0"/>
            <wp:positionH relativeFrom="page">
              <wp:posOffset>926465</wp:posOffset>
            </wp:positionH>
            <wp:positionV relativeFrom="paragraph">
              <wp:posOffset>442595</wp:posOffset>
            </wp:positionV>
            <wp:extent cx="2943860" cy="17526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106" cy="175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  <w:shd w:val="clear" w:color="auto" w:fill="DAEDF3"/>
        </w:rPr>
        <w:t xml:space="preserve"> </w:t>
      </w:r>
      <w:r>
        <w:rPr>
          <w:spacing w:val="-16"/>
          <w:shd w:val="clear" w:color="auto" w:fill="DAEDF3"/>
        </w:rPr>
        <w:t xml:space="preserve"> </w:t>
      </w:r>
      <w:r>
        <w:rPr>
          <w:shd w:val="clear" w:color="auto" w:fill="DAEDF3"/>
        </w:rPr>
        <w:t xml:space="preserve">VIII. </w:t>
      </w:r>
      <w:r>
        <w:rPr>
          <w:spacing w:val="2"/>
          <w:shd w:val="clear" w:color="auto" w:fill="DAEDF3"/>
        </w:rPr>
        <w:t xml:space="preserve"> </w:t>
      </w:r>
      <w:r>
        <w:rPr>
          <w:rFonts w:hint="eastAsia" w:ascii="Microsoft JhengHei" w:eastAsia="Microsoft JhengHei"/>
          <w:shd w:val="clear" w:color="auto" w:fill="DAEDF3"/>
        </w:rPr>
        <w:t>结果示例</w:t>
      </w:r>
      <w:r>
        <w:rPr>
          <w:rFonts w:hint="eastAsia" w:ascii="Microsoft JhengHei" w:eastAsia="Microsoft JhengHei"/>
          <w:shd w:val="clear" w:color="auto" w:fill="DAEDF3"/>
        </w:rPr>
        <w:tab/>
      </w:r>
    </w:p>
    <w:p>
      <w:pPr>
        <w:pStyle w:val="3"/>
        <w:rPr>
          <w:rFonts w:ascii="Microsoft JhengHei"/>
          <w:b/>
          <w:sz w:val="22"/>
        </w:rPr>
      </w:pPr>
    </w:p>
    <w:p>
      <w:pPr>
        <w:pStyle w:val="3"/>
        <w:spacing w:before="15"/>
        <w:rPr>
          <w:rFonts w:ascii="Microsoft JhengHei"/>
          <w:b/>
          <w:sz w:val="11"/>
        </w:rPr>
      </w:pPr>
    </w:p>
    <w:p>
      <w:pPr>
        <w:pStyle w:val="3"/>
        <w:spacing w:before="1"/>
        <w:ind w:left="5241"/>
        <w:rPr>
          <w:rFonts w:ascii="Times New Roman" w:eastAsia="Times New Roman"/>
        </w:rPr>
      </w:pPr>
      <w:r>
        <w:t xml:space="preserve">图 </w:t>
      </w:r>
      <w:r>
        <w:rPr>
          <w:rFonts w:ascii="Times New Roman" w:eastAsia="Times New Roman"/>
        </w:rPr>
        <w:t xml:space="preserve">1.  </w:t>
      </w:r>
      <w:r>
        <w:t>应用《中国药典》</w:t>
      </w:r>
      <w:r>
        <w:rPr>
          <w:rFonts w:ascii="Times New Roman" w:eastAsia="Times New Roman"/>
        </w:rPr>
        <w:t xml:space="preserve">2005 </w:t>
      </w:r>
      <w:r>
        <w:t>年版三部附录</w:t>
      </w:r>
      <w:r>
        <w:rPr>
          <w:rFonts w:ascii="Times New Roman" w:eastAsia="Times New Roman"/>
        </w:rPr>
        <w:t>(VI</w:t>
      </w:r>
    </w:p>
    <w:p>
      <w:pPr>
        <w:pStyle w:val="3"/>
        <w:spacing w:before="55" w:line="292" w:lineRule="auto"/>
        <w:ind w:left="5107" w:right="377"/>
      </w:pPr>
      <w:r>
        <w:rPr>
          <w:rFonts w:ascii="Times New Roman" w:eastAsia="Times New Roman"/>
        </w:rPr>
        <w:t xml:space="preserve">B)Lowry </w:t>
      </w:r>
      <w:r>
        <w:t>检测法与本试剂盒蛋白含量测定的结果比较。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10"/>
        <w:rPr>
          <w:sz w:val="14"/>
        </w:rPr>
      </w:pPr>
    </w:p>
    <w:p>
      <w:pPr>
        <w:pStyle w:val="3"/>
        <w:ind w:left="5241"/>
      </w:pPr>
      <w:r>
        <w:drawing>
          <wp:anchor distT="0" distB="0" distL="0" distR="0" simplePos="0" relativeHeight="2048" behindDoc="0" locked="0" layoutInCell="1" allowOverlap="1">
            <wp:simplePos x="0" y="0"/>
            <wp:positionH relativeFrom="page">
              <wp:posOffset>1063625</wp:posOffset>
            </wp:positionH>
            <wp:positionV relativeFrom="paragraph">
              <wp:posOffset>-609600</wp:posOffset>
            </wp:positionV>
            <wp:extent cx="2807335" cy="174371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278" cy="1743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图 </w:t>
      </w:r>
      <w:r>
        <w:rPr>
          <w:rFonts w:ascii="Times New Roman" w:eastAsia="Times New Roman"/>
        </w:rPr>
        <w:t xml:space="preserve">2. </w:t>
      </w:r>
      <w:r>
        <w:t>本试剂盒对较高浓度的蛋白检测。</w:t>
      </w:r>
    </w:p>
    <w:p>
      <w:pPr>
        <w:spacing w:after="0"/>
        <w:sectPr>
          <w:pgSz w:w="11910" w:h="16840"/>
          <w:pgMar w:top="1380" w:right="1060" w:bottom="1620" w:left="1180" w:header="602" w:footer="1440" w:gutter="0"/>
        </w:sectPr>
      </w:pPr>
    </w:p>
    <w:p>
      <w:pPr>
        <w:pStyle w:val="2"/>
        <w:tabs>
          <w:tab w:val="left" w:pos="699"/>
          <w:tab w:val="left" w:pos="9511"/>
        </w:tabs>
        <w:spacing w:line="385" w:lineRule="exact"/>
        <w:rPr>
          <w:rFonts w:hint="eastAsia" w:ascii="Microsoft JhengHei" w:eastAsia="Microsoft JhengHei"/>
        </w:rPr>
      </w:pPr>
      <w:r>
        <w:rPr>
          <w:w w:val="100"/>
          <w:shd w:val="clear" w:color="auto" w:fill="DAEDF3"/>
        </w:rPr>
        <w:t xml:space="preserve"> </w:t>
      </w:r>
      <w:r>
        <w:rPr>
          <w:spacing w:val="-16"/>
          <w:shd w:val="clear" w:color="auto" w:fill="DAEDF3"/>
        </w:rPr>
        <w:t xml:space="preserve"> </w:t>
      </w:r>
      <w:r>
        <w:rPr>
          <w:shd w:val="clear" w:color="auto" w:fill="DAEDF3"/>
        </w:rPr>
        <w:t>IX.</w:t>
      </w:r>
      <w:r>
        <w:rPr>
          <w:shd w:val="clear" w:color="auto" w:fill="DAEDF3"/>
        </w:rPr>
        <w:tab/>
      </w:r>
      <w:r>
        <w:rPr>
          <w:rFonts w:hint="eastAsia" w:ascii="Microsoft JhengHei" w:eastAsia="Microsoft JhengHei"/>
          <w:shd w:val="clear" w:color="auto" w:fill="DAEDF3"/>
        </w:rPr>
        <w:t>问题及解决策略</w:t>
      </w:r>
      <w:r>
        <w:rPr>
          <w:rFonts w:hint="eastAsia" w:ascii="Microsoft JhengHei" w:eastAsia="Microsoft JhengHei"/>
          <w:shd w:val="clear" w:color="auto" w:fill="DAEDF3"/>
        </w:rPr>
        <w:tab/>
      </w:r>
    </w:p>
    <w:p>
      <w:pPr>
        <w:pStyle w:val="3"/>
        <w:spacing w:before="18"/>
        <w:rPr>
          <w:rFonts w:ascii="Microsoft JhengHei"/>
          <w:b/>
          <w:sz w:val="6"/>
        </w:rPr>
      </w:pPr>
    </w:p>
    <w:tbl>
      <w:tblPr>
        <w:tblStyle w:val="5"/>
        <w:tblW w:w="6927" w:type="dxa"/>
        <w:tblInd w:w="1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412"/>
        <w:gridCol w:w="2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93" w:type="dxa"/>
          </w:tcPr>
          <w:p>
            <w:pPr>
              <w:pStyle w:val="8"/>
              <w:spacing w:before="0" w:line="366" w:lineRule="exact"/>
              <w:ind w:left="826" w:right="817"/>
              <w:jc w:val="center"/>
              <w:rPr>
                <w:rFonts w:hint="eastAsia" w:ascii="Microsoft JhengHei" w:eastAsia="Microsoft JhengHei"/>
                <w:b/>
                <w:sz w:val="20"/>
              </w:rPr>
            </w:pPr>
            <w:r>
              <w:rPr>
                <w:rFonts w:hint="eastAsia" w:ascii="Microsoft JhengHei" w:eastAsia="Microsoft JhengHei"/>
                <w:b/>
                <w:sz w:val="20"/>
              </w:rPr>
              <w:t>问题</w:t>
            </w:r>
          </w:p>
        </w:tc>
        <w:tc>
          <w:tcPr>
            <w:tcW w:w="2412" w:type="dxa"/>
          </w:tcPr>
          <w:p>
            <w:pPr>
              <w:pStyle w:val="8"/>
              <w:spacing w:before="0" w:line="366" w:lineRule="exact"/>
              <w:ind w:left="703"/>
              <w:rPr>
                <w:rFonts w:hint="eastAsia" w:ascii="Microsoft JhengHei" w:eastAsia="Microsoft JhengHei"/>
                <w:b/>
                <w:sz w:val="20"/>
              </w:rPr>
            </w:pPr>
            <w:r>
              <w:rPr>
                <w:rFonts w:hint="eastAsia" w:ascii="Microsoft JhengHei" w:eastAsia="Microsoft JhengHei"/>
                <w:b/>
                <w:sz w:val="20"/>
              </w:rPr>
              <w:t>可能的原因</w:t>
            </w:r>
          </w:p>
        </w:tc>
        <w:tc>
          <w:tcPr>
            <w:tcW w:w="2422" w:type="dxa"/>
          </w:tcPr>
          <w:p>
            <w:pPr>
              <w:pStyle w:val="8"/>
              <w:spacing w:before="0" w:line="366" w:lineRule="exact"/>
              <w:ind w:left="806"/>
              <w:rPr>
                <w:rFonts w:hint="eastAsia" w:ascii="Microsoft JhengHei" w:eastAsia="Microsoft JhengHei"/>
                <w:b/>
                <w:sz w:val="20"/>
              </w:rPr>
            </w:pPr>
            <w:r>
              <w:rPr>
                <w:rFonts w:hint="eastAsia" w:ascii="Microsoft JhengHei" w:eastAsia="Microsoft JhengHei"/>
                <w:b/>
                <w:sz w:val="20"/>
              </w:rPr>
              <w:t>解决策略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93" w:type="dxa"/>
          </w:tcPr>
          <w:p>
            <w:pPr>
              <w:pStyle w:val="8"/>
              <w:spacing w:before="9"/>
              <w:rPr>
                <w:rFonts w:ascii="Microsoft JhengHei"/>
                <w:b/>
                <w:sz w:val="10"/>
              </w:rPr>
            </w:pPr>
          </w:p>
          <w:p>
            <w:pPr>
              <w:pStyle w:val="8"/>
              <w:spacing w:before="0"/>
              <w:ind w:left="1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所有样品均无颜色</w:t>
            </w:r>
          </w:p>
        </w:tc>
        <w:tc>
          <w:tcPr>
            <w:tcW w:w="2412" w:type="dxa"/>
          </w:tcPr>
          <w:p>
            <w:pPr>
              <w:pStyle w:val="8"/>
              <w:spacing w:before="37"/>
              <w:ind w:left="1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样品中含有螯合剂</w:t>
            </w:r>
            <w:r>
              <w:rPr>
                <w:sz w:val="20"/>
              </w:rPr>
              <w:t xml:space="preserve">( </w:t>
            </w:r>
            <w:r>
              <w:rPr>
                <w:rFonts w:hint="eastAsia" w:ascii="宋体" w:eastAsia="宋体"/>
                <w:sz w:val="20"/>
              </w:rPr>
              <w:t>如</w:t>
            </w:r>
          </w:p>
          <w:p>
            <w:pPr>
              <w:pStyle w:val="8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EDTA</w:t>
            </w:r>
            <w:r>
              <w:rPr>
                <w:rFonts w:hint="eastAsia" w:ascii="宋体" w:eastAsia="宋体"/>
                <w:sz w:val="20"/>
              </w:rPr>
              <w:t>、</w:t>
            </w:r>
            <w:r>
              <w:rPr>
                <w:sz w:val="20"/>
              </w:rPr>
              <w:t xml:space="preserve">EGTA </w:t>
            </w:r>
            <w:r>
              <w:rPr>
                <w:rFonts w:hint="eastAsia" w:ascii="宋体" w:eastAsia="宋体"/>
                <w:sz w:val="20"/>
              </w:rPr>
              <w:t>等</w:t>
            </w:r>
            <w:r>
              <w:rPr>
                <w:sz w:val="20"/>
              </w:rPr>
              <w:t>)</w:t>
            </w:r>
          </w:p>
        </w:tc>
        <w:tc>
          <w:tcPr>
            <w:tcW w:w="2422" w:type="dxa"/>
          </w:tcPr>
          <w:p>
            <w:pPr>
              <w:pStyle w:val="8"/>
              <w:spacing w:before="9"/>
              <w:rPr>
                <w:rFonts w:ascii="Microsoft JhengHei"/>
                <w:b/>
                <w:sz w:val="10"/>
              </w:rPr>
            </w:pPr>
          </w:p>
          <w:p>
            <w:pPr>
              <w:pStyle w:val="8"/>
              <w:spacing w:before="0"/>
              <w:ind w:left="10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透析、脱盐或稀释样品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093" w:type="dxa"/>
            <w:vMerge w:val="restart"/>
          </w:tcPr>
          <w:p>
            <w:pPr>
              <w:pStyle w:val="8"/>
              <w:spacing w:before="32"/>
              <w:ind w:left="1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空白孔正常，但标准</w:t>
            </w:r>
          </w:p>
          <w:p>
            <w:pPr>
              <w:pStyle w:val="8"/>
              <w:spacing w:before="2" w:line="310" w:lineRule="atLeast"/>
              <w:ind w:left="107" w:right="10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品和样品颜色比预期的弱</w:t>
            </w:r>
          </w:p>
        </w:tc>
        <w:tc>
          <w:tcPr>
            <w:tcW w:w="2412" w:type="dxa"/>
          </w:tcPr>
          <w:p>
            <w:pPr>
              <w:pStyle w:val="8"/>
              <w:spacing w:before="44"/>
              <w:ind w:left="1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强酸或强碱缓冲液，改变</w:t>
            </w:r>
          </w:p>
          <w:p>
            <w:pPr>
              <w:pStyle w:val="8"/>
              <w:spacing w:before="56"/>
              <w:ind w:left="1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 xml:space="preserve">了工作液的 </w:t>
            </w:r>
            <w:r>
              <w:rPr>
                <w:sz w:val="20"/>
              </w:rPr>
              <w:t xml:space="preserve">pH </w:t>
            </w:r>
            <w:r>
              <w:rPr>
                <w:rFonts w:hint="eastAsia" w:ascii="宋体" w:eastAsia="宋体"/>
                <w:sz w:val="20"/>
              </w:rPr>
              <w:t>值</w:t>
            </w:r>
          </w:p>
        </w:tc>
        <w:tc>
          <w:tcPr>
            <w:tcW w:w="2422" w:type="dxa"/>
          </w:tcPr>
          <w:p>
            <w:pPr>
              <w:pStyle w:val="8"/>
              <w:spacing w:before="16"/>
              <w:rPr>
                <w:rFonts w:ascii="Microsoft JhengHei"/>
                <w:b/>
                <w:sz w:val="10"/>
              </w:rPr>
            </w:pPr>
          </w:p>
          <w:p>
            <w:pPr>
              <w:pStyle w:val="8"/>
              <w:spacing w:before="0"/>
              <w:ind w:left="10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透析、脱盐或稀释样品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0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>
            <w:pPr>
              <w:pStyle w:val="8"/>
              <w:spacing w:before="25" w:line="230" w:lineRule="exact"/>
              <w:ind w:left="1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检测波长错误</w:t>
            </w:r>
          </w:p>
        </w:tc>
        <w:tc>
          <w:tcPr>
            <w:tcW w:w="2422" w:type="dxa"/>
          </w:tcPr>
          <w:p>
            <w:pPr>
              <w:pStyle w:val="8"/>
              <w:spacing w:before="25" w:line="230" w:lineRule="exact"/>
              <w:ind w:left="10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 xml:space="preserve">选择 </w:t>
            </w:r>
            <w:r>
              <w:rPr>
                <w:sz w:val="20"/>
              </w:rPr>
              <w:t xml:space="preserve">750 nm </w:t>
            </w:r>
            <w:r>
              <w:rPr>
                <w:rFonts w:hint="eastAsia" w:ascii="宋体" w:eastAsia="宋体"/>
                <w:sz w:val="20"/>
              </w:rPr>
              <w:t>测定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93" w:type="dxa"/>
            <w:vMerge w:val="restart"/>
          </w:tcPr>
          <w:p>
            <w:pPr>
              <w:pStyle w:val="8"/>
              <w:spacing w:before="9"/>
              <w:rPr>
                <w:rFonts w:ascii="Microsoft JhengHei"/>
                <w:b/>
                <w:sz w:val="13"/>
              </w:rPr>
            </w:pPr>
          </w:p>
          <w:p>
            <w:pPr>
              <w:pStyle w:val="8"/>
              <w:spacing w:before="0" w:line="292" w:lineRule="auto"/>
              <w:ind w:left="107" w:right="10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试剂加入样品后产生沉淀</w:t>
            </w:r>
          </w:p>
        </w:tc>
        <w:tc>
          <w:tcPr>
            <w:tcW w:w="2412" w:type="dxa"/>
          </w:tcPr>
          <w:p>
            <w:pPr>
              <w:pStyle w:val="8"/>
              <w:spacing w:before="25"/>
              <w:ind w:left="1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样品中含有</w:t>
            </w:r>
            <w:r>
              <w:rPr>
                <w:rFonts w:hint="eastAsia" w:ascii="宋体" w:eastAsia="宋体"/>
                <w:color w:val="333333"/>
                <w:sz w:val="20"/>
              </w:rPr>
              <w:t>表面活性剂</w:t>
            </w:r>
          </w:p>
          <w:p>
            <w:pPr>
              <w:pStyle w:val="8"/>
              <w:spacing w:before="56"/>
              <w:ind w:left="108"/>
              <w:rPr>
                <w:rFonts w:ascii="Arial" w:eastAsia="Arial"/>
                <w:sz w:val="20"/>
              </w:rPr>
            </w:pPr>
            <w:r>
              <w:rPr>
                <w:rFonts w:ascii="Arial" w:eastAsia="Arial"/>
                <w:color w:val="333333"/>
                <w:sz w:val="20"/>
              </w:rPr>
              <w:t>(</w:t>
            </w:r>
            <w:r>
              <w:rPr>
                <w:rFonts w:hint="eastAsia" w:ascii="宋体" w:eastAsia="宋体"/>
                <w:color w:val="333333"/>
                <w:sz w:val="20"/>
              </w:rPr>
              <w:t>去污剂</w:t>
            </w:r>
            <w:r>
              <w:rPr>
                <w:rFonts w:ascii="Arial" w:eastAsia="Arial"/>
                <w:color w:val="333333"/>
                <w:sz w:val="20"/>
              </w:rPr>
              <w:t>)</w:t>
            </w:r>
          </w:p>
        </w:tc>
        <w:tc>
          <w:tcPr>
            <w:tcW w:w="2422" w:type="dxa"/>
            <w:vMerge w:val="restart"/>
          </w:tcPr>
          <w:p>
            <w:pPr>
              <w:pStyle w:val="8"/>
              <w:spacing w:before="0"/>
              <w:rPr>
                <w:rFonts w:ascii="Microsoft JhengHei"/>
                <w:b/>
                <w:sz w:val="22"/>
              </w:rPr>
            </w:pPr>
          </w:p>
          <w:p>
            <w:pPr>
              <w:pStyle w:val="8"/>
              <w:spacing w:before="0"/>
              <w:ind w:left="10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透析或脱盐样品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0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>
            <w:pPr>
              <w:pStyle w:val="8"/>
              <w:spacing w:before="87"/>
              <w:ind w:left="1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样品中含有钾离子</w:t>
            </w:r>
          </w:p>
        </w:tc>
        <w:tc>
          <w:tcPr>
            <w:tcW w:w="24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093" w:type="dxa"/>
            <w:vMerge w:val="restart"/>
          </w:tcPr>
          <w:p>
            <w:pPr>
              <w:pStyle w:val="8"/>
              <w:spacing w:before="155" w:line="292" w:lineRule="auto"/>
              <w:ind w:left="107" w:right="94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所有孔</w:t>
            </w:r>
            <w:r>
              <w:rPr>
                <w:sz w:val="20"/>
              </w:rPr>
              <w:t xml:space="preserve">( </w:t>
            </w:r>
            <w:r>
              <w:rPr>
                <w:rFonts w:hint="eastAsia" w:ascii="宋体" w:eastAsia="宋体"/>
                <w:sz w:val="20"/>
              </w:rPr>
              <w:t>包括空白孔</w:t>
            </w:r>
            <w:r>
              <w:rPr>
                <w:sz w:val="20"/>
              </w:rPr>
              <w:t xml:space="preserve">) </w:t>
            </w:r>
            <w:r>
              <w:rPr>
                <w:rFonts w:hint="eastAsia" w:ascii="宋体" w:eastAsia="宋体"/>
                <w:sz w:val="20"/>
              </w:rPr>
              <w:t>均为深紫色</w:t>
            </w:r>
          </w:p>
        </w:tc>
        <w:tc>
          <w:tcPr>
            <w:tcW w:w="2412" w:type="dxa"/>
          </w:tcPr>
          <w:p>
            <w:pPr>
              <w:pStyle w:val="8"/>
              <w:spacing w:before="102"/>
              <w:ind w:left="1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样品中含有还原剂</w:t>
            </w:r>
          </w:p>
        </w:tc>
        <w:tc>
          <w:tcPr>
            <w:tcW w:w="2422" w:type="dxa"/>
            <w:vMerge w:val="restart"/>
          </w:tcPr>
          <w:p>
            <w:pPr>
              <w:pStyle w:val="8"/>
              <w:spacing w:before="17"/>
              <w:rPr>
                <w:rFonts w:ascii="Microsoft JhengHei"/>
                <w:b/>
                <w:sz w:val="16"/>
              </w:rPr>
            </w:pPr>
          </w:p>
          <w:p>
            <w:pPr>
              <w:pStyle w:val="8"/>
              <w:spacing w:before="0"/>
              <w:ind w:left="10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透析或稀释样品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>
            <w:pPr>
              <w:pStyle w:val="8"/>
              <w:spacing w:before="71"/>
              <w:ind w:left="1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样品中含有巯基</w:t>
            </w:r>
          </w:p>
        </w:tc>
        <w:tc>
          <w:tcPr>
            <w:tcW w:w="24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093" w:type="dxa"/>
          </w:tcPr>
          <w:p>
            <w:pPr>
              <w:pStyle w:val="8"/>
              <w:spacing w:before="0"/>
              <w:rPr>
                <w:rFonts w:ascii="Microsoft JhengHei"/>
                <w:b/>
                <w:sz w:val="19"/>
              </w:rPr>
            </w:pPr>
          </w:p>
          <w:p>
            <w:pPr>
              <w:pStyle w:val="8"/>
              <w:spacing w:before="0"/>
              <w:ind w:left="10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需要改变检测波长</w:t>
            </w:r>
          </w:p>
        </w:tc>
        <w:tc>
          <w:tcPr>
            <w:tcW w:w="2412" w:type="dxa"/>
          </w:tcPr>
          <w:p>
            <w:pPr>
              <w:pStyle w:val="8"/>
              <w:spacing w:before="0"/>
              <w:rPr>
                <w:rFonts w:ascii="Microsoft JhengHei"/>
                <w:b/>
                <w:sz w:val="19"/>
              </w:rPr>
            </w:pPr>
          </w:p>
          <w:p>
            <w:pPr>
              <w:pStyle w:val="8"/>
              <w:spacing w:before="0"/>
              <w:ind w:left="108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 xml:space="preserve">没有 </w:t>
            </w:r>
            <w:r>
              <w:rPr>
                <w:sz w:val="20"/>
              </w:rPr>
              <w:t xml:space="preserve">750 nm </w:t>
            </w:r>
            <w:r>
              <w:rPr>
                <w:rFonts w:hint="eastAsia" w:ascii="宋体" w:eastAsia="宋体"/>
                <w:sz w:val="20"/>
              </w:rPr>
              <w:t>检测波长</w:t>
            </w:r>
          </w:p>
        </w:tc>
        <w:tc>
          <w:tcPr>
            <w:tcW w:w="2422" w:type="dxa"/>
          </w:tcPr>
          <w:p>
            <w:pPr>
              <w:pStyle w:val="8"/>
              <w:spacing w:before="37" w:line="292" w:lineRule="auto"/>
              <w:ind w:left="106" w:right="100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 xml:space="preserve">650 - 750 nm </w:t>
            </w:r>
            <w:r>
              <w:rPr>
                <w:rFonts w:hint="eastAsia" w:ascii="宋体" w:eastAsia="宋体"/>
                <w:sz w:val="20"/>
              </w:rPr>
              <w:t>波长均可接受，但标准曲线的斜率和</w:t>
            </w:r>
          </w:p>
          <w:p>
            <w:pPr>
              <w:pStyle w:val="8"/>
              <w:spacing w:before="0" w:line="255" w:lineRule="exact"/>
              <w:ind w:left="106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灵敏度可能会降低</w:t>
            </w:r>
          </w:p>
        </w:tc>
      </w:tr>
    </w:tbl>
    <w:p>
      <w:pPr>
        <w:pStyle w:val="3"/>
        <w:spacing w:before="7"/>
        <w:rPr>
          <w:rFonts w:ascii="Microsoft JhengHei"/>
          <w:b/>
          <w:sz w:val="31"/>
        </w:rPr>
      </w:pPr>
    </w:p>
    <w:p>
      <w:pPr>
        <w:tabs>
          <w:tab w:val="left" w:pos="617"/>
          <w:tab w:val="left" w:pos="9511"/>
        </w:tabs>
        <w:spacing w:before="0"/>
        <w:ind w:left="113" w:right="0" w:firstLine="0"/>
        <w:jc w:val="left"/>
        <w:rPr>
          <w:rFonts w:hint="eastAsia" w:ascii="Microsoft JhengHei" w:eastAsia="Microsoft JhengHei"/>
          <w:b/>
          <w:sz w:val="21"/>
        </w:rPr>
      </w:pPr>
      <w:r>
        <w:rPr>
          <w:rFonts w:ascii="Times New Roman" w:eastAsia="Times New Roman"/>
          <w:b/>
          <w:w w:val="100"/>
          <w:sz w:val="21"/>
          <w:shd w:val="clear" w:color="auto" w:fill="DAEDF3"/>
        </w:rPr>
        <w:t xml:space="preserve"> </w:t>
      </w:r>
      <w:r>
        <w:rPr>
          <w:rFonts w:ascii="Times New Roman" w:eastAsia="Times New Roman"/>
          <w:b/>
          <w:spacing w:val="-16"/>
          <w:sz w:val="21"/>
          <w:shd w:val="clear" w:color="auto" w:fill="DAEDF3"/>
        </w:rPr>
        <w:t xml:space="preserve"> </w:t>
      </w:r>
      <w:r>
        <w:rPr>
          <w:rFonts w:ascii="Times New Roman" w:eastAsia="Times New Roman"/>
          <w:b/>
          <w:sz w:val="21"/>
          <w:shd w:val="clear" w:color="auto" w:fill="DAEDF3"/>
        </w:rPr>
        <w:t>X.</w:t>
      </w:r>
      <w:r>
        <w:rPr>
          <w:rFonts w:ascii="Times New Roman" w:eastAsia="Times New Roman"/>
          <w:b/>
          <w:sz w:val="21"/>
          <w:shd w:val="clear" w:color="auto" w:fill="DAEDF3"/>
        </w:rPr>
        <w:tab/>
      </w:r>
      <w:r>
        <w:rPr>
          <w:rFonts w:hint="eastAsia" w:ascii="Microsoft JhengHei" w:eastAsia="Microsoft JhengHei"/>
          <w:b/>
          <w:sz w:val="21"/>
          <w:shd w:val="clear" w:color="auto" w:fill="DAEDF3"/>
        </w:rPr>
        <w:t>部分相关产品</w:t>
      </w:r>
      <w:r>
        <w:rPr>
          <w:rFonts w:hint="eastAsia" w:ascii="Microsoft JhengHei" w:eastAsia="Microsoft JhengHei"/>
          <w:b/>
          <w:sz w:val="21"/>
          <w:shd w:val="clear" w:color="auto" w:fill="DAEDF3"/>
        </w:rPr>
        <w:tab/>
      </w:r>
    </w:p>
    <w:p>
      <w:pPr>
        <w:pStyle w:val="3"/>
        <w:rPr>
          <w:rFonts w:ascii="Microsoft JhengHei"/>
          <w:b/>
          <w:sz w:val="7"/>
        </w:rPr>
      </w:pPr>
    </w:p>
    <w:tbl>
      <w:tblPr>
        <w:tblStyle w:val="5"/>
        <w:tblW w:w="6172" w:type="dxa"/>
        <w:tblInd w:w="16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3562"/>
        <w:gridCol w:w="1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59" w:type="dxa"/>
            <w:tcBorders>
              <w:top w:val="single" w:color="000000" w:sz="12" w:space="0"/>
              <w:bottom w:val="single" w:color="000000" w:sz="8" w:space="0"/>
            </w:tcBorders>
          </w:tcPr>
          <w:p>
            <w:pPr>
              <w:pStyle w:val="8"/>
              <w:spacing w:before="0" w:line="291" w:lineRule="exact"/>
              <w:ind w:right="233"/>
              <w:jc w:val="right"/>
              <w:rPr>
                <w:rFonts w:hint="eastAsia" w:ascii="Microsoft JhengHei" w:eastAsia="Microsoft JhengHei"/>
                <w:b/>
                <w:sz w:val="20"/>
              </w:rPr>
            </w:pPr>
            <w:r>
              <w:rPr>
                <w:rFonts w:hint="eastAsia" w:ascii="Microsoft JhengHei" w:eastAsia="Microsoft JhengHei"/>
                <w:b/>
                <w:sz w:val="20"/>
              </w:rPr>
              <w:t>货号</w:t>
            </w:r>
          </w:p>
        </w:tc>
        <w:tc>
          <w:tcPr>
            <w:tcW w:w="3562" w:type="dxa"/>
            <w:tcBorders>
              <w:top w:val="single" w:color="000000" w:sz="12" w:space="0"/>
              <w:bottom w:val="single" w:color="000000" w:sz="8" w:space="0"/>
            </w:tcBorders>
          </w:tcPr>
          <w:p>
            <w:pPr>
              <w:pStyle w:val="8"/>
              <w:spacing w:before="0" w:line="291" w:lineRule="exact"/>
              <w:ind w:left="1632"/>
              <w:rPr>
                <w:rFonts w:hint="eastAsia" w:ascii="Microsoft JhengHei" w:eastAsia="Microsoft JhengHei"/>
                <w:b/>
                <w:sz w:val="20"/>
              </w:rPr>
            </w:pPr>
            <w:r>
              <w:rPr>
                <w:rFonts w:hint="eastAsia" w:ascii="Microsoft JhengHei" w:eastAsia="Microsoft JhengHei"/>
                <w:b/>
                <w:sz w:val="20"/>
              </w:rPr>
              <w:t>产品名称</w:t>
            </w:r>
          </w:p>
        </w:tc>
        <w:tc>
          <w:tcPr>
            <w:tcW w:w="1651" w:type="dxa"/>
            <w:tcBorders>
              <w:top w:val="single" w:color="000000" w:sz="12" w:space="0"/>
              <w:bottom w:val="single" w:color="000000" w:sz="8" w:space="0"/>
            </w:tcBorders>
          </w:tcPr>
          <w:p>
            <w:pPr>
              <w:pStyle w:val="8"/>
              <w:spacing w:before="0" w:line="291" w:lineRule="exact"/>
              <w:ind w:left="840"/>
              <w:rPr>
                <w:rFonts w:hint="eastAsia" w:ascii="Microsoft JhengHei" w:eastAsia="Microsoft JhengHei"/>
                <w:b/>
                <w:sz w:val="20"/>
              </w:rPr>
            </w:pPr>
            <w:r>
              <w:rPr>
                <w:rFonts w:hint="eastAsia" w:ascii="Microsoft JhengHei" w:eastAsia="Microsoft JhengHei"/>
                <w:b/>
                <w:sz w:val="20"/>
              </w:rPr>
              <w:t>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59" w:type="dxa"/>
            <w:tcBorders>
              <w:top w:val="single" w:color="000000" w:sz="8" w:space="0"/>
            </w:tcBorders>
            <w:shd w:val="clear" w:color="auto" w:fill="C0C0C0"/>
          </w:tcPr>
          <w:p>
            <w:pPr>
              <w:pStyle w:val="8"/>
              <w:spacing w:before="41"/>
              <w:ind w:right="19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WB134</w:t>
            </w:r>
          </w:p>
        </w:tc>
        <w:tc>
          <w:tcPr>
            <w:tcW w:w="3562" w:type="dxa"/>
            <w:tcBorders>
              <w:top w:val="single" w:color="000000" w:sz="8" w:space="0"/>
            </w:tcBorders>
            <w:shd w:val="clear" w:color="auto" w:fill="C0C0C0"/>
          </w:tcPr>
          <w:p>
            <w:pPr>
              <w:pStyle w:val="8"/>
              <w:spacing w:before="27"/>
              <w:ind w:left="187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 xml:space="preserve">BCA </w:t>
            </w:r>
            <w:r>
              <w:rPr>
                <w:rFonts w:hint="eastAsia" w:ascii="宋体" w:eastAsia="宋体"/>
                <w:sz w:val="20"/>
              </w:rPr>
              <w:t>法蛋白定量试剂盒</w:t>
            </w:r>
          </w:p>
        </w:tc>
        <w:tc>
          <w:tcPr>
            <w:tcW w:w="1651" w:type="dxa"/>
            <w:tcBorders>
              <w:top w:val="single" w:color="000000" w:sz="8" w:space="0"/>
            </w:tcBorders>
            <w:shd w:val="clear" w:color="auto" w:fill="C0C0C0"/>
          </w:tcPr>
          <w:p>
            <w:pPr>
              <w:pStyle w:val="8"/>
              <w:spacing w:before="41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50T/250T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9" w:type="dxa"/>
          </w:tcPr>
          <w:p>
            <w:pPr>
              <w:pStyle w:val="8"/>
              <w:ind w:right="18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WB135</w:t>
            </w:r>
          </w:p>
        </w:tc>
        <w:tc>
          <w:tcPr>
            <w:tcW w:w="3562" w:type="dxa"/>
          </w:tcPr>
          <w:p>
            <w:pPr>
              <w:pStyle w:val="8"/>
              <w:spacing w:before="26"/>
              <w:ind w:left="187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 xml:space="preserve">BCA </w:t>
            </w:r>
            <w:r>
              <w:rPr>
                <w:rFonts w:hint="eastAsia" w:ascii="宋体" w:eastAsia="宋体"/>
                <w:sz w:val="20"/>
              </w:rPr>
              <w:t>法蛋白定量试剂盒</w:t>
            </w:r>
          </w:p>
        </w:tc>
        <w:tc>
          <w:tcPr>
            <w:tcW w:w="1651" w:type="dxa"/>
          </w:tcPr>
          <w:p>
            <w:pPr>
              <w:pStyle w:val="8"/>
              <w:ind w:right="1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100T/500T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9" w:type="dxa"/>
            <w:shd w:val="clear" w:color="auto" w:fill="C0C0C0"/>
          </w:tcPr>
          <w:p>
            <w:pPr>
              <w:pStyle w:val="8"/>
              <w:ind w:right="187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WB136</w:t>
            </w:r>
          </w:p>
        </w:tc>
        <w:tc>
          <w:tcPr>
            <w:tcW w:w="3562" w:type="dxa"/>
            <w:shd w:val="clear" w:color="auto" w:fill="C0C0C0"/>
          </w:tcPr>
          <w:p>
            <w:pPr>
              <w:pStyle w:val="8"/>
              <w:spacing w:before="25"/>
              <w:ind w:left="18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 xml:space="preserve">快速型 </w:t>
            </w:r>
            <w:r>
              <w:rPr>
                <w:sz w:val="20"/>
              </w:rPr>
              <w:t xml:space="preserve">Lowry </w:t>
            </w:r>
            <w:r>
              <w:rPr>
                <w:rFonts w:hint="eastAsia" w:ascii="宋体" w:eastAsia="宋体"/>
                <w:sz w:val="20"/>
              </w:rPr>
              <w:t>法蛋白定量试剂盒</w:t>
            </w:r>
          </w:p>
        </w:tc>
        <w:tc>
          <w:tcPr>
            <w:tcW w:w="1651" w:type="dxa"/>
            <w:shd w:val="clear" w:color="auto" w:fill="C0C0C0"/>
          </w:tcPr>
          <w:p>
            <w:pPr>
              <w:pStyle w:val="8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50T/1000T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59" w:type="dxa"/>
          </w:tcPr>
          <w:p>
            <w:pPr>
              <w:pStyle w:val="8"/>
              <w:ind w:right="18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WB137</w:t>
            </w:r>
          </w:p>
        </w:tc>
        <w:tc>
          <w:tcPr>
            <w:tcW w:w="3562" w:type="dxa"/>
          </w:tcPr>
          <w:p>
            <w:pPr>
              <w:pStyle w:val="8"/>
              <w:spacing w:before="25"/>
              <w:ind w:left="187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 xml:space="preserve">快速型 </w:t>
            </w:r>
            <w:r>
              <w:rPr>
                <w:sz w:val="20"/>
              </w:rPr>
              <w:t xml:space="preserve">Lowry </w:t>
            </w:r>
            <w:r>
              <w:rPr>
                <w:rFonts w:hint="eastAsia" w:ascii="宋体" w:eastAsia="宋体"/>
                <w:sz w:val="20"/>
              </w:rPr>
              <w:t>法蛋白定量试剂盒</w:t>
            </w:r>
          </w:p>
        </w:tc>
        <w:tc>
          <w:tcPr>
            <w:tcW w:w="1651" w:type="dxa"/>
          </w:tcPr>
          <w:p>
            <w:pPr>
              <w:pStyle w:val="8"/>
              <w:ind w:right="10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100T/2000T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9" w:type="dxa"/>
            <w:shd w:val="clear" w:color="auto" w:fill="C0C0C0"/>
          </w:tcPr>
          <w:p>
            <w:pPr>
              <w:pStyle w:val="8"/>
              <w:ind w:right="18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WB138</w:t>
            </w:r>
          </w:p>
        </w:tc>
        <w:tc>
          <w:tcPr>
            <w:tcW w:w="3562" w:type="dxa"/>
            <w:shd w:val="clear" w:color="auto" w:fill="C0C0C0"/>
          </w:tcPr>
          <w:p>
            <w:pPr>
              <w:pStyle w:val="8"/>
              <w:spacing w:before="25"/>
              <w:ind w:left="187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 xml:space="preserve">Bradford </w:t>
            </w:r>
            <w:r>
              <w:rPr>
                <w:rFonts w:hint="eastAsia" w:ascii="宋体" w:eastAsia="宋体"/>
                <w:sz w:val="20"/>
              </w:rPr>
              <w:t>法蛋白定量试剂盒</w:t>
            </w:r>
          </w:p>
        </w:tc>
        <w:tc>
          <w:tcPr>
            <w:tcW w:w="1651" w:type="dxa"/>
            <w:shd w:val="clear" w:color="auto" w:fill="C0C0C0"/>
          </w:tcPr>
          <w:p>
            <w:pPr>
              <w:pStyle w:val="8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500T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59" w:type="dxa"/>
          </w:tcPr>
          <w:p>
            <w:pPr>
              <w:pStyle w:val="8"/>
              <w:ind w:right="187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WB139</w:t>
            </w:r>
          </w:p>
        </w:tc>
        <w:tc>
          <w:tcPr>
            <w:tcW w:w="3562" w:type="dxa"/>
          </w:tcPr>
          <w:p>
            <w:pPr>
              <w:pStyle w:val="8"/>
              <w:spacing w:before="25"/>
              <w:ind w:left="187"/>
              <w:rPr>
                <w:rFonts w:hint="eastAsia" w:ascii="宋体" w:eastAsia="宋体"/>
                <w:sz w:val="20"/>
              </w:rPr>
            </w:pPr>
            <w:r>
              <w:rPr>
                <w:sz w:val="20"/>
              </w:rPr>
              <w:t xml:space="preserve">Bradford </w:t>
            </w:r>
            <w:r>
              <w:rPr>
                <w:rFonts w:hint="eastAsia" w:ascii="宋体" w:eastAsia="宋体"/>
                <w:sz w:val="20"/>
              </w:rPr>
              <w:t>法蛋白定量试剂盒</w:t>
            </w:r>
          </w:p>
        </w:tc>
        <w:tc>
          <w:tcPr>
            <w:tcW w:w="1651" w:type="dxa"/>
          </w:tcPr>
          <w:p>
            <w:pPr>
              <w:pStyle w:val="8"/>
              <w:ind w:right="1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9" w:type="dxa"/>
            <w:shd w:val="clear" w:color="auto" w:fill="C0C0C0"/>
          </w:tcPr>
          <w:p>
            <w:pPr>
              <w:pStyle w:val="8"/>
              <w:ind w:right="221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WB0</w:t>
            </w:r>
            <w:r>
              <w:rPr>
                <w:rFonts w:hint="eastAsia" w:eastAsia="宋体"/>
                <w:sz w:val="20"/>
                <w:lang w:val="en-US" w:eastAsia="zh-CN"/>
              </w:rPr>
              <w:t>23</w:t>
            </w:r>
          </w:p>
        </w:tc>
        <w:tc>
          <w:tcPr>
            <w:tcW w:w="3562" w:type="dxa"/>
            <w:shd w:val="clear" w:color="auto" w:fill="C0C0C0"/>
          </w:tcPr>
          <w:p>
            <w:pPr>
              <w:pStyle w:val="8"/>
              <w:spacing w:before="25"/>
              <w:ind w:left="187"/>
              <w:rPr>
                <w:sz w:val="20"/>
              </w:rPr>
            </w:pPr>
            <w:r>
              <w:rPr>
                <w:sz w:val="20"/>
              </w:rPr>
              <w:t xml:space="preserve">RIPA </w:t>
            </w:r>
            <w:r>
              <w:rPr>
                <w:rFonts w:hint="eastAsia" w:ascii="宋体" w:eastAsia="宋体"/>
                <w:sz w:val="20"/>
              </w:rPr>
              <w:t>裂解液</w:t>
            </w:r>
            <w:r>
              <w:rPr>
                <w:sz w:val="20"/>
              </w:rPr>
              <w:t>(</w:t>
            </w:r>
            <w:r>
              <w:rPr>
                <w:rFonts w:hint="eastAsia" w:ascii="宋体" w:eastAsia="宋体"/>
                <w:sz w:val="20"/>
              </w:rPr>
              <w:t>中</w:t>
            </w:r>
            <w:r>
              <w:rPr>
                <w:sz w:val="20"/>
              </w:rPr>
              <w:t>)</w:t>
            </w:r>
          </w:p>
        </w:tc>
        <w:tc>
          <w:tcPr>
            <w:tcW w:w="1651" w:type="dxa"/>
            <w:shd w:val="clear" w:color="auto" w:fill="C0C0C0"/>
          </w:tcPr>
          <w:p>
            <w:pPr>
              <w:pStyle w:val="8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100 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59" w:type="dxa"/>
            <w:tcBorders>
              <w:bottom w:val="single" w:color="000000" w:sz="12" w:space="0"/>
            </w:tcBorders>
          </w:tcPr>
          <w:p>
            <w:pPr>
              <w:pStyle w:val="8"/>
              <w:ind w:right="221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WB0</w:t>
            </w:r>
            <w:r>
              <w:rPr>
                <w:rFonts w:hint="eastAsia" w:eastAsia="宋体"/>
                <w:sz w:val="20"/>
                <w:lang w:val="en-US" w:eastAsia="zh-CN"/>
              </w:rPr>
              <w:t>24</w:t>
            </w:r>
          </w:p>
        </w:tc>
        <w:tc>
          <w:tcPr>
            <w:tcW w:w="3562" w:type="dxa"/>
            <w:tcBorders>
              <w:bottom w:val="single" w:color="000000" w:sz="12" w:space="0"/>
            </w:tcBorders>
          </w:tcPr>
          <w:p>
            <w:pPr>
              <w:pStyle w:val="8"/>
              <w:spacing w:before="25"/>
              <w:ind w:left="187"/>
              <w:rPr>
                <w:sz w:val="20"/>
              </w:rPr>
            </w:pPr>
            <w:r>
              <w:rPr>
                <w:sz w:val="20"/>
              </w:rPr>
              <w:t xml:space="preserve">RIPA </w:t>
            </w:r>
            <w:r>
              <w:rPr>
                <w:rFonts w:hint="eastAsia" w:ascii="宋体" w:eastAsia="宋体"/>
                <w:sz w:val="20"/>
              </w:rPr>
              <w:t>裂解液</w:t>
            </w:r>
            <w:r>
              <w:rPr>
                <w:sz w:val="20"/>
              </w:rPr>
              <w:t>(</w:t>
            </w:r>
            <w:r>
              <w:rPr>
                <w:rFonts w:hint="eastAsia" w:ascii="宋体" w:eastAsia="宋体"/>
                <w:sz w:val="20"/>
              </w:rPr>
              <w:t>强</w:t>
            </w:r>
            <w:r>
              <w:rPr>
                <w:sz w:val="20"/>
              </w:rPr>
              <w:t>)</w:t>
            </w:r>
          </w:p>
        </w:tc>
        <w:tc>
          <w:tcPr>
            <w:tcW w:w="1651" w:type="dxa"/>
            <w:tcBorders>
              <w:bottom w:val="single" w:color="000000" w:sz="12" w:space="0"/>
            </w:tcBorders>
          </w:tcPr>
          <w:p>
            <w:pPr>
              <w:pStyle w:val="8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100 ml</w:t>
            </w:r>
          </w:p>
        </w:tc>
      </w:tr>
    </w:tbl>
    <w:p/>
    <w:sectPr>
      <w:pgSz w:w="11910" w:h="16840"/>
      <w:pgMar w:top="1380" w:right="1060" w:bottom="1620" w:left="1180" w:header="602" w:footer="144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</w:pPr>
    <w:r>
      <w:pict>
        <v:shape id="_x0000_s2054" o:spid="_x0000_s2054" o:spt="202" type="#_x0000_t202" style="position:absolute;left:0pt;margin-left:220.65pt;margin-top:758.9pt;height:12.6pt;width:135.75pt;mso-position-horizontal-relative:page;mso-position-vertical-relative:page;z-index:-14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35" w:lineRule="exact"/>
                  <w:ind w:left="20" w:right="0" w:firstLine="0"/>
                  <w:jc w:val="left"/>
                  <w:rPr>
                    <w:rFonts w:ascii="Calibri"/>
                    <w:b/>
                    <w:sz w:val="21"/>
                  </w:rPr>
                </w:pPr>
                <w:r>
                  <w:rPr>
                    <w:rFonts w:ascii="Calibri"/>
                    <w:b/>
                    <w:color w:val="0000FF"/>
                    <w:sz w:val="21"/>
                  </w:rPr>
                  <w:t>Product For Research Use Only</w:t>
                </w:r>
              </w:p>
            </w:txbxContent>
          </v:textbox>
        </v:shape>
      </w:pict>
    </w:r>
    <w:r>
      <w:pict>
        <v:shape id="_x0000_s2056" o:spid="_x0000_s2056" o:spt="202" type="#_x0000_t202" style="position:absolute;left:0pt;margin-left:255.6pt;margin-top:775.7pt;height:12.6pt;width:129.9pt;mso-position-horizontal-relative:page;mso-position-vertical-relative:page;z-index:-14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pict>
        <v:shape id="_x0000_s2057" o:spid="_x0000_s2057" o:spt="202" type="#_x0000_t202" style="position:absolute;left:0pt;margin-left:131pt;margin-top:794.95pt;height:12.6pt;width:166.75pt;mso-position-horizontal-relative:page;mso-position-vertical-relative:page;z-index:-14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pict>
        <v:shape id="_x0000_s2058" o:spid="_x0000_s2058" o:spt="202" type="#_x0000_t202" style="position:absolute;left:0pt;margin-left:327.25pt;margin-top:794.95pt;height:12.6pt;width:179.4pt;mso-position-horizontal-relative:page;mso-position-vertical-relative:page;z-index:-14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</w:pPr>
    <w:r>
      <w:drawing>
        <wp:anchor distT="0" distB="0" distL="114300" distR="114300" simplePos="0" relativeHeight="50330316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-36830</wp:posOffset>
          </wp:positionV>
          <wp:extent cx="1682750" cy="457200"/>
          <wp:effectExtent l="0" t="0" r="1270" b="6985"/>
          <wp:wrapSquare wrapText="bothSides"/>
          <wp:docPr id="9" name="图片 9" descr="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transparen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27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3"/>
      <w:spacing w:line="14" w:lineRule="auto"/>
    </w:pPr>
    <w:r>
      <w:pict>
        <v:group id="_x0000_s2049" o:spid="_x0000_s2049" o:spt="203" style="position:absolute;left:0pt;margin-left:62.4pt;margin-top:65.05pt;height:1.5pt;width:472.05pt;mso-position-horizontal-relative:page;mso-position-vertical-relative:page;z-index:-14336;mso-width-relative:page;mso-height-relative:page;" coordorigin="1248,1302" coordsize="9441,30">
          <o:lock v:ext="edit"/>
          <v:line id="_x0000_s2050" o:spid="_x0000_s2050" o:spt="20" style="position:absolute;left:1248;top:1318;height:0;width:9415;" stroked="t" coordsize="21600,21600">
            <v:path arrowok="t"/>
            <v:fill focussize="0,0"/>
            <v:stroke weight="0.72pt" color="#000000"/>
            <v:imagedata o:title=""/>
            <o:lock v:ext="edit"/>
          </v:line>
          <v:line id="_x0000_s2051" o:spid="_x0000_s2051" o:spt="20" style="position:absolute;left:1290;top:1317;height:0;width:9399;" stroked="t" coordsize="21600,21600">
            <v:path arrowok="t"/>
            <v:fill focussize="0,0"/>
            <v:stroke weight="1.5pt" color="#006FC0"/>
            <v:imagedata o:title=""/>
            <o:lock v:ext="edit"/>
          </v:line>
        </v:group>
      </w:pict>
    </w:r>
    <w:r>
      <w:pict>
        <v:shape id="_x0000_s2052" o:spid="_x0000_s2052" o:spt="202" type="#_x0000_t202" style="position:absolute;left:0pt;margin-left:225.95pt;margin-top:50.55pt;height:12.6pt;width:155.75pt;mso-position-horizontal-relative:page;mso-position-vertical-relative:page;z-index:-14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35" w:lineRule="exact"/>
                  <w:ind w:left="20" w:right="0" w:firstLine="0"/>
                  <w:jc w:val="left"/>
                  <w:rPr>
                    <w:rFonts w:hint="eastAsia" w:ascii="Calibri" w:eastAsia="宋体"/>
                    <w:sz w:val="21"/>
                    <w:lang w:val="en-US" w:eastAsia="zh-CN"/>
                  </w:rPr>
                </w:pPr>
                <w:r>
                  <w:rPr>
                    <w:rFonts w:hint="eastAsia" w:ascii="Calibri"/>
                    <w:sz w:val="21"/>
                    <w:lang w:val="en-US" w:eastAsia="zh-CN"/>
                  </w:rPr>
                  <w:t>Email:sciencetlant@kejiebio.com</w:t>
                </w:r>
              </w:p>
            </w:txbxContent>
          </v:textbox>
        </v:shape>
      </w:pict>
    </w:r>
    <w:r>
      <w:pict>
        <v:shape id="_x0000_s2053" o:spid="_x0000_s2053" o:spt="202" type="#_x0000_t202" style="position:absolute;left:0pt;margin-left:395.5pt;margin-top:50.55pt;height:12.6pt;width:125.9pt;mso-position-horizontal-relative:page;mso-position-vertical-relative:page;z-index:-14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35" w:lineRule="exact"/>
                  <w:ind w:left="2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pacing w:val="-3"/>
                    <w:sz w:val="21"/>
                  </w:rPr>
                  <w:t xml:space="preserve">Website: </w:t>
                </w:r>
                <w:r>
                  <w:fldChar w:fldCharType="begin"/>
                </w:r>
                <w:r>
                  <w:instrText xml:space="preserve"> HYPERLINK "http://www.liankebio.com/" \h </w:instrText>
                </w:r>
                <w:r>
                  <w:fldChar w:fldCharType="separate"/>
                </w:r>
                <w:r>
                  <w:rPr>
                    <w:rFonts w:ascii="Calibri"/>
                    <w:spacing w:val="-3"/>
                    <w:sz w:val="21"/>
                  </w:rPr>
                  <w:t>www.</w:t>
                </w:r>
                <w:r>
                  <w:rPr>
                    <w:rFonts w:hint="eastAsia" w:ascii="Calibri"/>
                    <w:spacing w:val="-3"/>
                    <w:sz w:val="21"/>
                    <w:lang w:val="en-US" w:eastAsia="zh-CN"/>
                  </w:rPr>
                  <w:t>kejiebio</w:t>
                </w:r>
                <w:r>
                  <w:rPr>
                    <w:rFonts w:ascii="Calibri"/>
                    <w:spacing w:val="-3"/>
                    <w:sz w:val="21"/>
                  </w:rPr>
                  <w:t>.com</w:t>
                </w:r>
                <w:r>
                  <w:rPr>
                    <w:rFonts w:ascii="Calibri"/>
                    <w:spacing w:val="-3"/>
                    <w:sz w:val="21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524" w:hanging="286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5607" w:hanging="286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6114" w:hanging="286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6622" w:hanging="286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7129" w:hanging="286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636" w:hanging="286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144" w:hanging="286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651" w:hanging="286"/>
      </w:pPr>
      <w:rPr>
        <w:rFonts w:hint="default"/>
        <w:lang w:val="en-US" w:eastAsia="en-US" w:bidi="en-US"/>
      </w:rPr>
    </w:lvl>
  </w:abstractNum>
  <w:abstractNum w:abstractNumId="1">
    <w:nsid w:val="25B654F3"/>
    <w:multiLevelType w:val="multilevel"/>
    <w:tmpl w:val="25B654F3"/>
    <w:lvl w:ilvl="0" w:tentative="0">
      <w:start w:val="0"/>
      <w:numFmt w:val="bullet"/>
      <w:lvlText w:val=""/>
      <w:lvlJc w:val="left"/>
      <w:pPr>
        <w:ind w:left="517" w:hanging="279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434" w:hanging="279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349" w:hanging="279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263" w:hanging="279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178" w:hanging="279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093" w:hanging="279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007" w:hanging="279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922" w:hanging="279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837" w:hanging="279"/>
      </w:pPr>
      <w:rPr>
        <w:rFonts w:hint="default"/>
        <w:lang w:val="en-US" w:eastAsia="en-US" w:bidi="en-US"/>
      </w:rPr>
    </w:lvl>
  </w:abstractNum>
  <w:abstractNum w:abstractNumId="2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517" w:hanging="27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en-US"/>
      </w:rPr>
    </w:lvl>
    <w:lvl w:ilvl="1" w:tentative="0">
      <w:start w:val="1"/>
      <w:numFmt w:val="decimal"/>
      <w:lvlText w:val="%1.%2"/>
      <w:lvlJc w:val="left"/>
      <w:pPr>
        <w:ind w:left="517" w:hanging="27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349" w:hanging="279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263" w:hanging="279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178" w:hanging="279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093" w:hanging="279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007" w:hanging="279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922" w:hanging="279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837" w:hanging="279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0D547B6A"/>
    <w:rsid w:val="2750092B"/>
    <w:rsid w:val="3C3B04CD"/>
    <w:rsid w:val="410B75F1"/>
    <w:rsid w:val="54513168"/>
    <w:rsid w:val="6215133B"/>
    <w:rsid w:val="70BF32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13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en-US" w:eastAsia="en-US" w:bidi="en-US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517" w:hanging="279"/>
    </w:pPr>
    <w:rPr>
      <w:rFonts w:ascii="宋体" w:hAnsi="宋体" w:eastAsia="宋体" w:cs="宋体"/>
      <w:lang w:val="en-US" w:eastAsia="en-US" w:bidi="en-US"/>
    </w:rPr>
  </w:style>
  <w:style w:type="paragraph" w:customStyle="1" w:styleId="8">
    <w:name w:val="Table Paragraph"/>
    <w:basedOn w:val="1"/>
    <w:qFormat/>
    <w:uiPriority w:val="1"/>
    <w:pPr>
      <w:spacing w:before="39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51"/>
    <customShpInfo spid="_x0000_s2049"/>
    <customShpInfo spid="_x0000_s2052"/>
    <customShpInfo spid="_x0000_s2053"/>
    <customShpInfo spid="_x0000_s2054"/>
    <customShpInfo spid="_x0000_s2056"/>
    <customShpInfo spid="_x0000_s2057"/>
    <customShpInfo spid="_x0000_s2058"/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2018-08-30T15:43:00Z</dcterms:created>
  <dc:creator>MILE</dc:creator>
  <cp:lastModifiedBy>卓盖</cp:lastModifiedBy>
  <dcterms:modified xsi:type="dcterms:W3CDTF">2018-08-30T15:58:11Z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2018-08-30T00:00:00Z</vt:filetime>
  </property>
  <property fmtid="{D5CDD505-2E9C-101B-9397-08002B2CF9AE}" pid="5" name="KSOProductBuildVer">
    <vt:lpwstr>2052-10.1.0.7469</vt:lpwstr>
  </property>
</Properties>
</file>