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DA567D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2024-06-19T10:46:40Z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