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724BE">
      <w:pPr>
        <w:spacing w:before="106" w:line="219" w:lineRule="auto"/>
        <w:jc w:val="center"/>
        <w:rPr>
          <w:rFonts w:ascii="楷体" w:hAnsi="楷体" w:eastAsia="楷体" w:cs="宋体"/>
          <w:sz w:val="36"/>
          <w:szCs w:val="38"/>
        </w:rPr>
      </w:pPr>
      <w:r>
        <w:rPr>
          <w:rFonts w:ascii="楷体" w:hAnsi="楷体" w:eastAsia="楷体" w:cs="宋体"/>
          <w:b/>
          <w:bCs/>
          <w:spacing w:val="1"/>
          <w:sz w:val="36"/>
          <w:szCs w:val="38"/>
        </w:rPr>
        <w:t>中国华文教育基金会</w:t>
      </w:r>
    </w:p>
    <w:p w14:paraId="047040C0">
      <w:pPr>
        <w:spacing w:before="159" w:line="219" w:lineRule="auto"/>
        <w:jc w:val="center"/>
        <w:rPr>
          <w:rFonts w:ascii="楷体" w:hAnsi="楷体" w:eastAsia="楷体" w:cs="宋体"/>
          <w:sz w:val="36"/>
          <w:szCs w:val="38"/>
        </w:rPr>
      </w:pPr>
      <w:r>
        <w:rPr>
          <w:rFonts w:ascii="楷体" w:hAnsi="楷体" w:eastAsia="楷体" w:cs="宋体"/>
          <w:b/>
          <w:bCs/>
          <w:spacing w:val="15"/>
          <w:sz w:val="36"/>
          <w:szCs w:val="38"/>
        </w:rPr>
        <w:t>“2025第</w:t>
      </w:r>
      <w:r>
        <w:rPr>
          <w:rFonts w:hint="eastAsia" w:ascii="楷体" w:hAnsi="楷体" w:eastAsia="楷体" w:cs="宋体"/>
          <w:b/>
          <w:bCs/>
          <w:spacing w:val="15"/>
          <w:sz w:val="36"/>
          <w:szCs w:val="38"/>
        </w:rPr>
        <w:t>四</w:t>
      </w:r>
      <w:r>
        <w:rPr>
          <w:rFonts w:ascii="楷体" w:hAnsi="楷体" w:eastAsia="楷体" w:cs="宋体"/>
          <w:b/>
          <w:bCs/>
          <w:spacing w:val="15"/>
          <w:sz w:val="36"/>
          <w:szCs w:val="38"/>
        </w:rPr>
        <w:t>届全球华文</w:t>
      </w:r>
      <w:bookmarkStart w:id="0" w:name="_GoBack"/>
      <w:r>
        <w:rPr>
          <w:rFonts w:ascii="楷体" w:hAnsi="楷体" w:eastAsia="楷体" w:cs="宋体"/>
          <w:b/>
          <w:bCs/>
          <w:spacing w:val="15"/>
          <w:sz w:val="36"/>
          <w:szCs w:val="38"/>
        </w:rPr>
        <w:t>教师授课风采秀</w:t>
      </w:r>
      <w:bookmarkEnd w:id="0"/>
      <w:r>
        <w:rPr>
          <w:rFonts w:ascii="楷体" w:hAnsi="楷体" w:eastAsia="楷体" w:cs="宋体"/>
          <w:b/>
          <w:bCs/>
          <w:spacing w:val="15"/>
          <w:sz w:val="36"/>
          <w:szCs w:val="38"/>
        </w:rPr>
        <w:t>”</w:t>
      </w:r>
    </w:p>
    <w:p w14:paraId="266E66FD">
      <w:pPr>
        <w:spacing w:before="159" w:line="219" w:lineRule="auto"/>
        <w:jc w:val="center"/>
        <w:rPr>
          <w:rFonts w:ascii="楷体" w:hAnsi="楷体" w:eastAsia="楷体" w:cs="宋体"/>
          <w:b/>
          <w:bCs/>
          <w:spacing w:val="15"/>
          <w:sz w:val="36"/>
          <w:szCs w:val="38"/>
        </w:rPr>
      </w:pPr>
      <w:r>
        <w:rPr>
          <w:rFonts w:hint="eastAsia" w:ascii="楷体" w:hAnsi="楷体" w:eastAsia="楷体" w:cs="宋体"/>
          <w:b/>
          <w:bCs/>
          <w:spacing w:val="15"/>
          <w:sz w:val="36"/>
          <w:szCs w:val="38"/>
          <w:lang w:val="en-US" w:eastAsia="zh-CN"/>
        </w:rPr>
        <w:t>联合</w:t>
      </w:r>
      <w:r>
        <w:rPr>
          <w:rFonts w:hint="eastAsia" w:ascii="楷体" w:hAnsi="楷体" w:eastAsia="楷体" w:cs="宋体"/>
          <w:b/>
          <w:bCs/>
          <w:spacing w:val="15"/>
          <w:sz w:val="36"/>
          <w:szCs w:val="38"/>
        </w:rPr>
        <w:t>赛区报名须知</w:t>
      </w:r>
    </w:p>
    <w:p w14:paraId="11E437CD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 xml:space="preserve"> </w:t>
      </w:r>
    </w:p>
    <w:p w14:paraId="35850014">
      <w:pPr>
        <w:pStyle w:val="13"/>
        <w:numPr>
          <w:ilvl w:val="0"/>
          <w:numId w:val="1"/>
        </w:numPr>
        <w:spacing w:line="343" w:lineRule="auto"/>
        <w:ind w:firstLineChars="0"/>
        <w:rPr>
          <w:rFonts w:ascii="楷体" w:hAnsi="楷体" w:eastAsia="楷体"/>
          <w:b/>
          <w:sz w:val="24"/>
          <w:lang w:eastAsia="zh-CN"/>
        </w:rPr>
      </w:pPr>
      <w:r>
        <w:rPr>
          <w:rFonts w:hint="eastAsia" w:ascii="楷体" w:hAnsi="楷体" w:eastAsia="楷体"/>
          <w:b/>
          <w:sz w:val="24"/>
          <w:lang w:eastAsia="zh-CN"/>
        </w:rPr>
        <w:t>参赛作品：</w:t>
      </w:r>
    </w:p>
    <w:p w14:paraId="51108318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1.教师可从A、B组中任选一组参与，由华校组织报名参加。</w:t>
      </w:r>
    </w:p>
    <w:p w14:paraId="146E1D87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2.个人报名：使用活动统一报名表，须征得校同意并填写学校信息，视为代表学校参与活动。</w:t>
      </w:r>
    </w:p>
    <w:p w14:paraId="3DD5C7CF">
      <w:pPr>
        <w:rPr>
          <w:rFonts w:ascii="楷体" w:hAnsi="楷体" w:eastAsia="楷体"/>
          <w:b/>
          <w:sz w:val="24"/>
        </w:rPr>
      </w:pPr>
      <w:r>
        <w:rPr>
          <w:rFonts w:hint="eastAsia" w:ascii="楷体" w:hAnsi="楷体" w:eastAsia="楷体"/>
          <w:b/>
          <w:sz w:val="24"/>
        </w:rPr>
        <w:t>二、作品提交：</w:t>
      </w:r>
    </w:p>
    <w:p w14:paraId="79D0CCAD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1. 作品命名：均按“选手姓名 +国家+学校全称”规则命名 （例：张亮 日本阳光中文学校）</w:t>
      </w:r>
    </w:p>
    <w:p w14:paraId="218FCB8B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2. 2025年6月</w:t>
      </w:r>
      <w:r>
        <w:rPr>
          <w:rFonts w:hint="eastAsia" w:ascii="仿宋" w:hAnsi="仿宋" w:eastAsia="仿宋"/>
          <w:bCs/>
          <w:sz w:val="24"/>
          <w:szCs w:val="24"/>
          <w:highlight w:val="none"/>
          <w:lang w:val="en-US" w:eastAsia="zh-CN"/>
        </w:rPr>
        <w:t>30</w:t>
      </w: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日报名截止日期发至邮箱：</w:t>
      </w:r>
      <w:r>
        <w:rPr>
          <w:rFonts w:hint="eastAsia" w:ascii="仿宋" w:hAnsi="仿宋" w:eastAsia="仿宋" w:cs="Arial"/>
          <w:bCs/>
          <w:sz w:val="24"/>
          <w:szCs w:val="24"/>
          <w:lang w:val="en-US" w:eastAsia="zh-CN"/>
        </w:rPr>
        <w:t>tghwjsgh@gmail.com</w:t>
      </w:r>
    </w:p>
    <w:p w14:paraId="4EEAA341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3. 邮件命名：“选手姓名 +国家+学校全称”</w:t>
      </w:r>
    </w:p>
    <w:p w14:paraId="2B9FEDDD">
      <w:pPr>
        <w:pStyle w:val="13"/>
        <w:spacing w:line="343" w:lineRule="auto"/>
        <w:ind w:left="420" w:firstLine="0" w:firstLineChars="0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4. 可以使用QQ邮箱，163邮箱，百度网盘，wetransfer（</w:t>
      </w:r>
      <w:r>
        <w:rPr>
          <w:rFonts w:hint="eastAsia" w:ascii="仿宋" w:hAnsi="仿宋" w:eastAsia="仿宋"/>
          <w:bCs/>
          <w:sz w:val="24"/>
          <w:szCs w:val="24"/>
          <w:lang w:val="en-US" w:eastAsia="zh-CN"/>
        </w:rPr>
        <w:t>附件请保持单个文件上传，</w:t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>不要</w:t>
      </w:r>
      <w:r>
        <w:rPr>
          <w:rFonts w:hint="eastAsia" w:ascii="仿宋" w:hAnsi="仿宋" w:eastAsia="仿宋"/>
          <w:bCs/>
          <w:sz w:val="24"/>
          <w:szCs w:val="24"/>
          <w:lang w:val="en-US" w:eastAsia="zh-CN"/>
        </w:rPr>
        <w:t>把多位老师作品压缩</w:t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>合成一个大文件）</w:t>
      </w:r>
    </w:p>
    <w:p w14:paraId="121E1607">
      <w:pPr>
        <w:pStyle w:val="13"/>
        <w:spacing w:line="343" w:lineRule="auto"/>
        <w:ind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</w:p>
    <w:p w14:paraId="6C2667FB">
      <w:pPr>
        <w:spacing w:line="343" w:lineRule="auto"/>
        <w:ind w:firstLine="321" w:firstLineChars="100"/>
        <w:jc w:val="center"/>
        <w:rPr>
          <w:rFonts w:ascii="楷体" w:hAnsi="楷体" w:eastAsia="楷体" w:cs="Arial"/>
          <w:b/>
          <w:snapToGrid w:val="0"/>
          <w:color w:val="000000"/>
          <w:kern w:val="0"/>
          <w:sz w:val="32"/>
          <w:szCs w:val="32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32"/>
          <w:szCs w:val="32"/>
          <w:highlight w:val="none"/>
        </w:rPr>
        <w:t>A组：授课资源组</w:t>
      </w:r>
    </w:p>
    <w:p w14:paraId="7CDDBBB2">
      <w:pPr>
        <w:spacing w:line="343" w:lineRule="auto"/>
        <w:ind w:firstLine="241" w:firstLineChars="100"/>
        <w:rPr>
          <w:rFonts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  <w:t>内容要求：</w:t>
      </w:r>
    </w:p>
    <w:p w14:paraId="066BD138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1.从《中文》（小学•欧洲版）1-6册课文中任意1篇，挖掘与课文相关的拓展性主题，并围绕该主题设计授课资源。</w:t>
      </w:r>
    </w:p>
    <w:p w14:paraId="670EA5E7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2.需填写“教学资源组-资源说明”，与授课资源同步提交。</w:t>
      </w:r>
    </w:p>
    <w:p w14:paraId="440D3D1C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3.参赛的授课资源应符合海外实际需求，可直接应用于华文课堂。</w:t>
      </w:r>
    </w:p>
    <w:p w14:paraId="565CB42D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4.资源形式：包括但不限互动游戏、儿歌、数字人视频、电子绘本、动画等。</w:t>
      </w:r>
    </w:p>
    <w:p w14:paraId="0EF3B8F7">
      <w:pPr>
        <w:spacing w:line="343" w:lineRule="auto"/>
        <w:ind w:firstLine="241" w:firstLineChars="100"/>
        <w:rPr>
          <w:rFonts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  <w:t>报名要求：</w:t>
      </w:r>
    </w:p>
    <w:p w14:paraId="7BEE93A2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1. 提交内容：1个授课资源+1个与资源对应的《教学资源组-资源说明》</w:t>
      </w:r>
    </w:p>
    <w:p w14:paraId="2EA4E1D1">
      <w:pPr>
        <w:pStyle w:val="13"/>
        <w:spacing w:line="343" w:lineRule="auto"/>
        <w:ind w:left="420" w:leftChars="200" w:firstLine="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2. 提交格式：</w:t>
      </w:r>
    </w:p>
    <w:p w14:paraId="3C164C74">
      <w:pPr>
        <w:pStyle w:val="13"/>
        <w:spacing w:line="343" w:lineRule="auto"/>
        <w:ind w:left="416" w:leftChars="198" w:firstLine="422" w:firstLineChars="176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（1）互动游戏类资源：作品形式包括但不限于PPT、H5、EXE等；</w:t>
      </w:r>
    </w:p>
    <w:p w14:paraId="3BB57947">
      <w:pPr>
        <w:pStyle w:val="13"/>
        <w:spacing w:line="343" w:lineRule="auto"/>
        <w:ind w:firstLine="840" w:firstLineChars="35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（2）儿歌、数字人视频、电子绘本、动画等视频类资源：格式须为mp4.，且时长不少于30秒，不超过5分钟。</w:t>
      </w:r>
    </w:p>
    <w:p w14:paraId="5CF81092">
      <w:pPr>
        <w:pStyle w:val="13"/>
        <w:spacing w:line="343" w:lineRule="auto"/>
        <w:ind w:firstLine="48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3. 参赛授课资源须为原创，鼓励使用AI或科技手段。</w:t>
      </w:r>
    </w:p>
    <w:p w14:paraId="21FC9C2A">
      <w:pPr>
        <w:pStyle w:val="13"/>
        <w:spacing w:line="343" w:lineRule="auto"/>
        <w:ind w:firstLine="48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4. 水印：视频中允许人工智能软件版权水印或LOGO。</w:t>
      </w:r>
    </w:p>
    <w:p w14:paraId="7DD59BE9">
      <w:pPr>
        <w:pStyle w:val="13"/>
        <w:spacing w:line="343" w:lineRule="auto"/>
        <w:ind w:firstLine="48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5. 声音：资源配音、配乐须符合版权规范，也可使用原创配乐或真人配音。</w:t>
      </w:r>
    </w:p>
    <w:p w14:paraId="0E929A4E">
      <w:pPr>
        <w:spacing w:line="343" w:lineRule="auto"/>
        <w:ind w:firstLine="480" w:firstLineChars="200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/>
          <w:bCs/>
          <w:sz w:val="24"/>
          <w:szCs w:val="24"/>
        </w:rPr>
        <w:t>6. 片头：资源片头只允许出现资源标题。“选手姓名 +国家+学校全称”等信息，后期统一作为线上资源介绍，在专题页展示。</w:t>
      </w:r>
    </w:p>
    <w:p w14:paraId="7F61EFF1">
      <w:pPr>
        <w:spacing w:line="343" w:lineRule="auto"/>
        <w:ind w:firstLine="480" w:firstLineChars="200"/>
        <w:rPr>
          <w:rFonts w:hint="eastAsia" w:ascii="仿宋" w:hAnsi="仿宋" w:eastAsia="仿宋"/>
          <w:bCs/>
          <w:sz w:val="24"/>
          <w:szCs w:val="24"/>
        </w:rPr>
      </w:pPr>
    </w:p>
    <w:p w14:paraId="18554216">
      <w:pPr>
        <w:spacing w:line="343" w:lineRule="auto"/>
        <w:ind w:firstLine="241" w:firstLineChars="100"/>
        <w:rPr>
          <w:rFonts w:ascii="楷体" w:hAnsi="楷体" w:eastAsia="楷体" w:cs="Arial"/>
          <w:b/>
          <w:snapToGrid w:val="0"/>
          <w:color w:val="000000"/>
          <w:kern w:val="0"/>
          <w:sz w:val="24"/>
          <w:szCs w:val="21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24"/>
          <w:szCs w:val="21"/>
        </w:rPr>
        <w:t>教材链接：</w:t>
      </w:r>
    </w:p>
    <w:p w14:paraId="0DDBFCEB">
      <w:pPr>
        <w:pStyle w:val="13"/>
        <w:spacing w:line="343" w:lineRule="auto"/>
        <w:ind w:firstLine="240" w:firstLineChars="10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《中文》（小学•欧洲版）电子版：https://www.hwjyw.com/hwjc.html</w:t>
      </w:r>
    </w:p>
    <w:p w14:paraId="279C4161">
      <w:pPr>
        <w:jc w:val="center"/>
        <w:rPr>
          <w:rFonts w:ascii="方正楷体简体" w:hAnsi="方正楷体简体" w:eastAsia="方正楷体简体" w:cs="方正楷体简体"/>
          <w:sz w:val="24"/>
          <w:szCs w:val="24"/>
        </w:rPr>
      </w:pPr>
      <w:r>
        <w:drawing>
          <wp:inline distT="0" distB="0" distL="114300" distR="114300">
            <wp:extent cx="4340225" cy="2713990"/>
            <wp:effectExtent l="0" t="0" r="317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A46B">
      <w:pPr>
        <w:spacing w:line="343" w:lineRule="auto"/>
        <w:rPr>
          <w:rFonts w:ascii="楷体" w:hAnsi="楷体" w:eastAsia="楷体"/>
          <w:sz w:val="24"/>
        </w:rPr>
      </w:pPr>
    </w:p>
    <w:p w14:paraId="2F130D32">
      <w:pPr>
        <w:spacing w:line="343" w:lineRule="auto"/>
        <w:ind w:firstLine="321" w:firstLineChars="100"/>
        <w:jc w:val="center"/>
        <w:rPr>
          <w:rFonts w:ascii="楷体" w:hAnsi="楷体" w:eastAsia="楷体" w:cs="Arial"/>
          <w:b/>
          <w:snapToGrid w:val="0"/>
          <w:color w:val="000000"/>
          <w:kern w:val="0"/>
          <w:sz w:val="32"/>
          <w:szCs w:val="32"/>
          <w:highlight w:val="green"/>
        </w:rPr>
      </w:pPr>
    </w:p>
    <w:p w14:paraId="568F80E0">
      <w:pPr>
        <w:spacing w:line="343" w:lineRule="auto"/>
        <w:ind w:firstLine="321" w:firstLineChars="100"/>
        <w:jc w:val="center"/>
        <w:rPr>
          <w:rFonts w:ascii="楷体" w:hAnsi="楷体" w:eastAsia="楷体" w:cs="Arial"/>
          <w:b/>
          <w:snapToGrid w:val="0"/>
          <w:color w:val="000000"/>
          <w:kern w:val="0"/>
          <w:sz w:val="32"/>
          <w:szCs w:val="32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32"/>
          <w:szCs w:val="32"/>
          <w:highlight w:val="none"/>
        </w:rPr>
        <w:t>B组：授课视频组</w:t>
      </w:r>
    </w:p>
    <w:p w14:paraId="53C86D42">
      <w:pPr>
        <w:spacing w:line="343" w:lineRule="auto"/>
        <w:ind w:firstLine="241" w:firstLineChars="100"/>
        <w:rPr>
          <w:rFonts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  <w:t>内容要求：</w:t>
      </w:r>
    </w:p>
    <w:p w14:paraId="778C9C65">
      <w:pPr>
        <w:pStyle w:val="13"/>
        <w:numPr>
          <w:ilvl w:val="0"/>
          <w:numId w:val="2"/>
        </w:numPr>
        <w:spacing w:line="343" w:lineRule="auto"/>
        <w:ind w:left="840" w:hanging="42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提交作品：教案+授课视频</w:t>
      </w:r>
    </w:p>
    <w:p w14:paraId="30C79BA3">
      <w:pPr>
        <w:pStyle w:val="13"/>
        <w:numPr>
          <w:ilvl w:val="0"/>
          <w:numId w:val="2"/>
        </w:numPr>
        <w:spacing w:line="343" w:lineRule="auto"/>
        <w:ind w:left="840" w:hanging="42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自选授课内容，展示以下八个板块中任意一个的教学：拼音教学、汉字教学、生词教学、语法教学、课文教学、古诗文教学、习作教学、文化教学</w:t>
      </w:r>
    </w:p>
    <w:p w14:paraId="07CFE70C">
      <w:pPr>
        <w:pStyle w:val="13"/>
        <w:numPr>
          <w:ilvl w:val="0"/>
          <w:numId w:val="2"/>
        </w:numPr>
        <w:spacing w:line="343" w:lineRule="auto"/>
        <w:ind w:left="840" w:hanging="42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授课视频为mp4格式，500m以内</w:t>
      </w:r>
    </w:p>
    <w:p w14:paraId="5AEEBEC7">
      <w:pPr>
        <w:pStyle w:val="13"/>
        <w:numPr>
          <w:ilvl w:val="0"/>
          <w:numId w:val="2"/>
        </w:numPr>
        <w:spacing w:line="343" w:lineRule="auto"/>
        <w:ind w:left="840" w:hanging="420" w:firstLineChars="0"/>
        <w:rPr>
          <w:rFonts w:ascii="仿宋" w:hAnsi="仿宋" w:eastAsia="仿宋"/>
          <w:bCs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highlight w:val="none"/>
          <w:lang w:eastAsia="zh-CN"/>
        </w:rPr>
        <w:t>线上课线下课不限</w:t>
      </w:r>
    </w:p>
    <w:p w14:paraId="2A7D37E9">
      <w:pPr>
        <w:spacing w:line="343" w:lineRule="auto"/>
        <w:ind w:firstLine="241" w:firstLineChars="100"/>
        <w:rPr>
          <w:rFonts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</w:pPr>
      <w:r>
        <w:rPr>
          <w:rFonts w:hint="eastAsia" w:ascii="楷体" w:hAnsi="楷体" w:eastAsia="楷体" w:cs="Arial"/>
          <w:b/>
          <w:snapToGrid w:val="0"/>
          <w:color w:val="000000"/>
          <w:kern w:val="0"/>
          <w:sz w:val="24"/>
          <w:szCs w:val="21"/>
          <w:highlight w:val="none"/>
        </w:rPr>
        <w:t>授课视频拍摄要求：</w:t>
      </w:r>
    </w:p>
    <w:p w14:paraId="2C43290B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1. 时长：视频时长10－15分钟，格式建议为mp4</w:t>
      </w:r>
    </w:p>
    <w:p w14:paraId="597E3168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2. 高清手机/摄像机录制+【横屏】（一定要横屏）</w:t>
      </w:r>
    </w:p>
    <w:p w14:paraId="1D194C7B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3. 环境：</w:t>
      </w:r>
    </w:p>
    <w:p w14:paraId="51FD3123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（1）带学生线下教学环境：建议多角度拍摄，全面展示师生互动，画面保</w:t>
      </w:r>
    </w:p>
    <w:p w14:paraId="51C7D030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持稳定，尽量不要晃动（如图1）</w:t>
      </w:r>
    </w:p>
    <w:p w14:paraId="2F09785B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（2）带学生网课环境：建议使用软件的录制功能，保证画面清晰（如图３）</w:t>
      </w:r>
    </w:p>
    <w:p w14:paraId="7204DEF0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4. 视频中不出现任何标识\logo</w:t>
      </w:r>
    </w:p>
    <w:p w14:paraId="2EA71CDC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5. 声音：请保证视频声音清楚，不嘈杂</w:t>
      </w:r>
    </w:p>
    <w:p w14:paraId="42F663AE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6. 剪辑：视频可进行必要的剪辑，但必须保证视频完整连贯</w:t>
      </w:r>
    </w:p>
    <w:p w14:paraId="2625AF8D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7. 介绍：视频建议以“我是**国家**学校**老师，今天我授课的主题是**”开头</w:t>
      </w:r>
    </w:p>
    <w:p w14:paraId="7C9C793D">
      <w:pPr>
        <w:pStyle w:val="13"/>
        <w:spacing w:line="343" w:lineRule="auto"/>
        <w:ind w:left="420" w:firstLine="0" w:firstLineChars="0"/>
        <w:rPr>
          <w:rFonts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8. 景别（人的大小/图例如下）：</w:t>
      </w:r>
    </w:p>
    <w:p w14:paraId="4BEE202F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</w:p>
    <w:p w14:paraId="29D521E7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</w:p>
    <w:p w14:paraId="093DFB26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  <w:r>
        <w:rPr>
          <w:rStyle w:val="12"/>
          <w:rFonts w:ascii="仿宋" w:hAnsi="仿宋" w:eastAsia="仿宋" w:cs="Arial"/>
          <w:sz w:val="24"/>
          <w:szCs w:val="24"/>
        </w:rPr>
        <w:drawing>
          <wp:inline distT="0" distB="0" distL="0" distR="0">
            <wp:extent cx="4895850" cy="3270250"/>
            <wp:effectExtent l="0" t="0" r="0" b="6350"/>
            <wp:docPr id="5" name="图片 3" descr="F:\对外汉语部门空间\00 2022年基金会项目档案\华文教师授课风采秀\宣传物料\千图_美丽快乐的老师在课上为孩子们讲课_图片编号36342309\20764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F:\对外汉语部门空间\00 2022年基金会项目档案\华文教师授课风采秀\宣传物料\千图_美丽快乐的老师在课上为孩子们讲课_图片编号36342309\2076422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087A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  <w:r>
        <w:rPr>
          <w:rStyle w:val="12"/>
          <w:rFonts w:hint="eastAsia" w:ascii="仿宋" w:hAnsi="仿宋" w:eastAsia="仿宋" w:cs="Arial"/>
          <w:sz w:val="24"/>
          <w:szCs w:val="24"/>
        </w:rPr>
        <w:t>图1——</w:t>
      </w:r>
      <w:r>
        <w:rPr>
          <w:rStyle w:val="12"/>
          <w:rFonts w:ascii="仿宋" w:hAnsi="仿宋" w:eastAsia="仿宋" w:cs="Arial"/>
          <w:sz w:val="24"/>
          <w:szCs w:val="24"/>
        </w:rPr>
        <w:t>教师角度（</w:t>
      </w:r>
      <w:r>
        <w:rPr>
          <w:rStyle w:val="12"/>
          <w:rFonts w:hint="eastAsia" w:ascii="仿宋" w:hAnsi="仿宋" w:eastAsia="仿宋" w:cs="Arial"/>
          <w:sz w:val="24"/>
          <w:szCs w:val="24"/>
        </w:rPr>
        <w:t>仅</w:t>
      </w:r>
      <w:r>
        <w:rPr>
          <w:rStyle w:val="12"/>
          <w:rFonts w:ascii="仿宋" w:hAnsi="仿宋" w:eastAsia="仿宋" w:cs="Arial"/>
          <w:sz w:val="24"/>
          <w:szCs w:val="24"/>
        </w:rPr>
        <w:t>供参考）</w:t>
      </w:r>
    </w:p>
    <w:p w14:paraId="5B124451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</w:p>
    <w:p w14:paraId="73CC1733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  <w:r>
        <w:rPr>
          <w:rStyle w:val="12"/>
          <w:rFonts w:ascii="仿宋" w:hAnsi="仿宋" w:eastAsia="仿宋" w:cs="Arial"/>
          <w:sz w:val="24"/>
          <w:szCs w:val="24"/>
        </w:rPr>
        <w:drawing>
          <wp:inline distT="0" distB="0" distL="0" distR="0">
            <wp:extent cx="4699000" cy="3136900"/>
            <wp:effectExtent l="0" t="0" r="6350" b="6350"/>
            <wp:docPr id="6" name="图片 6" descr="F:\对外汉语部门空间\00 2022年基金会项目档案\华文教师授课风采秀\宣传物料\千图_在学校教室里给学生上课时用记号笔关闭老师的手_图片编号39109508\ING_32193_1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对外汉语部门空间\00 2022年基金会项目档案\华文教师授课风采秀\宣传物料\千图_在学校教室里给学生上课时用记号笔关闭老师的手_图片编号39109508\ING_32193_1139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4B1A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  <w:r>
        <w:rPr>
          <w:rStyle w:val="12"/>
          <w:rFonts w:hint="eastAsia" w:ascii="仿宋" w:hAnsi="仿宋" w:eastAsia="仿宋" w:cs="Arial"/>
          <w:sz w:val="24"/>
          <w:szCs w:val="24"/>
        </w:rPr>
        <w:t>图1——</w:t>
      </w:r>
      <w:r>
        <w:rPr>
          <w:rStyle w:val="12"/>
          <w:rFonts w:ascii="仿宋" w:hAnsi="仿宋" w:eastAsia="仿宋" w:cs="Arial"/>
          <w:sz w:val="24"/>
          <w:szCs w:val="24"/>
        </w:rPr>
        <w:t>学生角度（</w:t>
      </w:r>
      <w:r>
        <w:rPr>
          <w:rStyle w:val="12"/>
          <w:rFonts w:hint="eastAsia" w:ascii="仿宋" w:hAnsi="仿宋" w:eastAsia="仿宋" w:cs="Arial"/>
          <w:sz w:val="24"/>
          <w:szCs w:val="24"/>
        </w:rPr>
        <w:t>仅</w:t>
      </w:r>
      <w:r>
        <w:rPr>
          <w:rStyle w:val="12"/>
          <w:rFonts w:ascii="仿宋" w:hAnsi="仿宋" w:eastAsia="仿宋" w:cs="Arial"/>
          <w:sz w:val="24"/>
          <w:szCs w:val="24"/>
        </w:rPr>
        <w:t>供参考）</w:t>
      </w:r>
    </w:p>
    <w:p w14:paraId="4C2F786B">
      <w:pPr>
        <w:ind w:firstLine="480" w:firstLineChars="200"/>
        <w:rPr>
          <w:rStyle w:val="12"/>
          <w:rFonts w:ascii="仿宋" w:hAnsi="仿宋" w:eastAsia="仿宋" w:cs="Arial"/>
          <w:sz w:val="24"/>
          <w:szCs w:val="24"/>
        </w:rPr>
      </w:pPr>
    </w:p>
    <w:p w14:paraId="6D36B519">
      <w:pPr>
        <w:rPr>
          <w:rFonts w:ascii="楷体" w:hAnsi="楷体" w:eastAsia="楷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DAB72C1-8E26-4F96-A105-35F8E14DFF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45CB49C-B023-4907-A022-E27D7599B8A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C4D9872-FB20-41AC-B746-C6A047E3DA8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C0EF174E-5645-49BE-AB72-5C4DABFAB5EC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9DC18522-FE2F-4121-9CC4-98BDA5DBA1B6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131873"/>
    <w:multiLevelType w:val="singleLevel"/>
    <w:tmpl w:val="CB13187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4081C96"/>
    <w:multiLevelType w:val="multilevel"/>
    <w:tmpl w:val="44081C96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NmZjNkZDFlYzU2MmM1ZWM0Nzg4YzUyMGMzZjJkYzcifQ=="/>
  </w:docVars>
  <w:rsids>
    <w:rsidRoot w:val="00DB0C46"/>
    <w:rsid w:val="00014EC7"/>
    <w:rsid w:val="000220C6"/>
    <w:rsid w:val="00024A53"/>
    <w:rsid w:val="00041187"/>
    <w:rsid w:val="00062A7F"/>
    <w:rsid w:val="00071CD4"/>
    <w:rsid w:val="00080DDD"/>
    <w:rsid w:val="00083C6D"/>
    <w:rsid w:val="00095956"/>
    <w:rsid w:val="000B21A6"/>
    <w:rsid w:val="000C01ED"/>
    <w:rsid w:val="000E6DCB"/>
    <w:rsid w:val="00184A56"/>
    <w:rsid w:val="00186FCC"/>
    <w:rsid w:val="001C4903"/>
    <w:rsid w:val="001C790C"/>
    <w:rsid w:val="001E5B8F"/>
    <w:rsid w:val="001E7268"/>
    <w:rsid w:val="001E72F6"/>
    <w:rsid w:val="001F491E"/>
    <w:rsid w:val="002162CE"/>
    <w:rsid w:val="002225E7"/>
    <w:rsid w:val="00231F82"/>
    <w:rsid w:val="002365E1"/>
    <w:rsid w:val="00264142"/>
    <w:rsid w:val="00292E52"/>
    <w:rsid w:val="002D08D5"/>
    <w:rsid w:val="002D11BC"/>
    <w:rsid w:val="002F0342"/>
    <w:rsid w:val="003049B2"/>
    <w:rsid w:val="00307293"/>
    <w:rsid w:val="003150F0"/>
    <w:rsid w:val="00316477"/>
    <w:rsid w:val="00323A4A"/>
    <w:rsid w:val="00324A6B"/>
    <w:rsid w:val="003266C9"/>
    <w:rsid w:val="00360C6E"/>
    <w:rsid w:val="00364781"/>
    <w:rsid w:val="00365CD3"/>
    <w:rsid w:val="003A1E3B"/>
    <w:rsid w:val="003C0C8C"/>
    <w:rsid w:val="00414ADF"/>
    <w:rsid w:val="004502ED"/>
    <w:rsid w:val="004933A3"/>
    <w:rsid w:val="004C4AA5"/>
    <w:rsid w:val="004C5BC6"/>
    <w:rsid w:val="004F41E6"/>
    <w:rsid w:val="005031DB"/>
    <w:rsid w:val="00576812"/>
    <w:rsid w:val="00590F2E"/>
    <w:rsid w:val="00596538"/>
    <w:rsid w:val="00597518"/>
    <w:rsid w:val="005E078E"/>
    <w:rsid w:val="005F6DE7"/>
    <w:rsid w:val="00625C1C"/>
    <w:rsid w:val="00636B96"/>
    <w:rsid w:val="00685DBE"/>
    <w:rsid w:val="0068656F"/>
    <w:rsid w:val="006A39D5"/>
    <w:rsid w:val="006A46D3"/>
    <w:rsid w:val="006B683A"/>
    <w:rsid w:val="006C20D4"/>
    <w:rsid w:val="006C59C1"/>
    <w:rsid w:val="006E16EA"/>
    <w:rsid w:val="006F185E"/>
    <w:rsid w:val="00765C1E"/>
    <w:rsid w:val="007A2AA7"/>
    <w:rsid w:val="007E76EF"/>
    <w:rsid w:val="008341DE"/>
    <w:rsid w:val="0086390A"/>
    <w:rsid w:val="00863FFC"/>
    <w:rsid w:val="00867589"/>
    <w:rsid w:val="008B2DAF"/>
    <w:rsid w:val="008D6AF4"/>
    <w:rsid w:val="008E3BCA"/>
    <w:rsid w:val="008F365F"/>
    <w:rsid w:val="00902627"/>
    <w:rsid w:val="00907900"/>
    <w:rsid w:val="00922D1E"/>
    <w:rsid w:val="00981C97"/>
    <w:rsid w:val="00990D5D"/>
    <w:rsid w:val="009B525C"/>
    <w:rsid w:val="009E3BB0"/>
    <w:rsid w:val="00A41143"/>
    <w:rsid w:val="00A55CFF"/>
    <w:rsid w:val="00A60706"/>
    <w:rsid w:val="00A85CF9"/>
    <w:rsid w:val="00AA2369"/>
    <w:rsid w:val="00AB21DB"/>
    <w:rsid w:val="00AB522B"/>
    <w:rsid w:val="00AC2A00"/>
    <w:rsid w:val="00AF5799"/>
    <w:rsid w:val="00B31E69"/>
    <w:rsid w:val="00B422E8"/>
    <w:rsid w:val="00B51A71"/>
    <w:rsid w:val="00B60F0A"/>
    <w:rsid w:val="00BC284C"/>
    <w:rsid w:val="00BF2227"/>
    <w:rsid w:val="00BF2915"/>
    <w:rsid w:val="00C159C1"/>
    <w:rsid w:val="00C632C6"/>
    <w:rsid w:val="00C67C1A"/>
    <w:rsid w:val="00C70F3B"/>
    <w:rsid w:val="00C9646D"/>
    <w:rsid w:val="00CE1E82"/>
    <w:rsid w:val="00CE485F"/>
    <w:rsid w:val="00CE52BC"/>
    <w:rsid w:val="00D14829"/>
    <w:rsid w:val="00D26249"/>
    <w:rsid w:val="00D30F64"/>
    <w:rsid w:val="00D70CCA"/>
    <w:rsid w:val="00D803A4"/>
    <w:rsid w:val="00DB0C46"/>
    <w:rsid w:val="00DE203D"/>
    <w:rsid w:val="00E35D60"/>
    <w:rsid w:val="00E504B7"/>
    <w:rsid w:val="00E6381F"/>
    <w:rsid w:val="00EA77F9"/>
    <w:rsid w:val="00ED5059"/>
    <w:rsid w:val="00F0690C"/>
    <w:rsid w:val="00F173E1"/>
    <w:rsid w:val="00F3292A"/>
    <w:rsid w:val="00FB3CE4"/>
    <w:rsid w:val="00FB56CA"/>
    <w:rsid w:val="00FE56F6"/>
    <w:rsid w:val="052D4EEB"/>
    <w:rsid w:val="0624009C"/>
    <w:rsid w:val="13DF7CF4"/>
    <w:rsid w:val="18F62777"/>
    <w:rsid w:val="1B4F5E40"/>
    <w:rsid w:val="1E6E4EA4"/>
    <w:rsid w:val="20650F16"/>
    <w:rsid w:val="257D1F18"/>
    <w:rsid w:val="266D065E"/>
    <w:rsid w:val="28C52187"/>
    <w:rsid w:val="30C247DB"/>
    <w:rsid w:val="332C3EDA"/>
    <w:rsid w:val="39FB728B"/>
    <w:rsid w:val="3A840CD2"/>
    <w:rsid w:val="438506B2"/>
    <w:rsid w:val="452234A0"/>
    <w:rsid w:val="4AE526B1"/>
    <w:rsid w:val="50D80473"/>
    <w:rsid w:val="51684632"/>
    <w:rsid w:val="5B42333D"/>
    <w:rsid w:val="5E510478"/>
    <w:rsid w:val="666920D7"/>
    <w:rsid w:val="6DF02AEB"/>
    <w:rsid w:val="6EB1119E"/>
    <w:rsid w:val="7CF16C56"/>
    <w:rsid w:val="7D5F62B6"/>
    <w:rsid w:val="7E41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customStyle="1" w:styleId="9">
    <w:name w:val="页脚 字符"/>
    <w:link w:val="2"/>
    <w:qFormat/>
    <w:uiPriority w:val="99"/>
    <w:rPr>
      <w:sz w:val="18"/>
      <w:szCs w:val="18"/>
    </w:rPr>
  </w:style>
  <w:style w:type="character" w:customStyle="1" w:styleId="10">
    <w:name w:val="页眉 字符"/>
    <w:link w:val="3"/>
    <w:qFormat/>
    <w:uiPriority w:val="99"/>
    <w:rPr>
      <w:sz w:val="18"/>
      <w:szCs w:val="18"/>
    </w:rPr>
  </w:style>
  <w:style w:type="paragraph" w:customStyle="1" w:styleId="11">
    <w:name w:val="彩色列表 - 着色 11"/>
    <w:basedOn w:val="1"/>
    <w:qFormat/>
    <w:uiPriority w:val="34"/>
    <w:pPr>
      <w:ind w:firstLine="420" w:firstLineChars="200"/>
    </w:pPr>
  </w:style>
  <w:style w:type="character" w:customStyle="1" w:styleId="12">
    <w:name w:val="bjh-p"/>
    <w:qFormat/>
    <w:uiPriority w:val="0"/>
  </w:style>
  <w:style w:type="paragraph" w:styleId="13">
    <w:name w:val="List Paragraph"/>
    <w:basedOn w:val="1"/>
    <w:qFormat/>
    <w:uiPriority w:val="34"/>
    <w:pPr>
      <w:widowControl/>
      <w:kinsoku w:val="0"/>
      <w:autoSpaceDE w:val="0"/>
      <w:autoSpaceDN w:val="0"/>
      <w:adjustRightInd w:val="0"/>
      <w:snapToGrid w:val="0"/>
      <w:ind w:firstLine="420" w:firstLineChars="200"/>
      <w:jc w:val="left"/>
      <w:textAlignment w:val="baseline"/>
    </w:pPr>
    <w:rPr>
      <w:rFonts w:ascii="Arial" w:hAnsi="Arial" w:cs="Arial"/>
      <w:snapToGrid w:val="0"/>
      <w:color w:val="000000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4</Pages>
  <Words>1053</Words>
  <Characters>1178</Characters>
  <Lines>9</Lines>
  <Paragraphs>2</Paragraphs>
  <TotalTime>0</TotalTime>
  <ScaleCrop>false</ScaleCrop>
  <LinksUpToDate>false</LinksUpToDate>
  <CharactersWithSpaces>1202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2025-03-14T02:16:00Z</dcterms:created>
  <dc:creator>余莹</dc:creator>
  <cp:lastModifiedBy>元宵</cp:lastModifiedBy>
  <dcterms:modified xsi:type="dcterms:W3CDTF">2025-06-19T07:12:53Z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2FE68A06D8324B9899440687B3CA6D72_13</vt:lpwstr>
  </property>
  <property fmtid="{D5CDD505-2E9C-101B-9397-08002B2CF9AE}" pid="4" name="KSOTemplateDocerSaveRecord">
    <vt:lpwstr>eyJoZGlkIjoiOTNjMjQyMzgzYzFkMzQ5ZTQyYmU2MTM5YTc2ZWFkM2UiLCJ1c2VySWQiOiI1ODIxMzU1ODUifQ==</vt:lpwstr>
  </property>
</Properties>
</file>