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80" w:lineRule="exact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职业卫生技术服务报告公开信息表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（HTZW2023-053KP武汉武药制药有限公司）</w:t>
      </w:r>
    </w:p>
    <w:tbl>
      <w:tblPr>
        <w:tblStyle w:val="12"/>
        <w:tblW w:w="54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296"/>
        <w:gridCol w:w="5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HTZW202</w:t>
            </w: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-0</w:t>
            </w: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KP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  <w:t>小品种药品（短缺药）原料药生产基地建设项目（一期工程）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预 评 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设计专篇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控制效果评价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FE"/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现状评价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定期检测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委 托 检 测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用人单位基本信息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武汉武药制药有限公司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仙桃市高新区新材料产业园龙华山街道办事处丁刘村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李文豪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吕卫东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李文豪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现场采样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（现场测量）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陈浩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彭武、吕卫东、江鹏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日、2023年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日、2023年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日、2023年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日、2023年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李文豪</w:t>
            </w:r>
          </w:p>
        </w:tc>
      </w:tr>
    </w:tbl>
    <w:p>
      <w:pPr>
        <w:pStyle w:val="4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影像资料：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232400" cy="3924300"/>
                  <wp:effectExtent l="0" t="0" r="6350" b="0"/>
                  <wp:docPr id="1" name="图片 1" descr="IMG_20230605_104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30605_1047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图片说明：现场调查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912870" cy="5215255"/>
                  <wp:effectExtent l="0" t="0" r="4445" b="11430"/>
                  <wp:docPr id="2" name="图片 2" descr="a13d84e72058d3e1d9cbc943a53c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13d84e72058d3e1d9cbc943a53c7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12870" cy="521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图片说明：现场采样</w:t>
            </w:r>
          </w:p>
        </w:tc>
      </w:tr>
    </w:tbl>
    <w:p>
      <w:pPr>
        <w:pStyle w:val="4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3AB4"/>
    <w:multiLevelType w:val="multilevel"/>
    <w:tmpl w:val="044D3AB4"/>
    <w:lvl w:ilvl="0" w:tentative="0">
      <w:start w:val="1"/>
      <w:numFmt w:val="decimal"/>
      <w:pStyle w:val="5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WE2NDUyZDBiNWMzOWU2YTQyMzYwYmQ1ZTViNTcifQ=="/>
  </w:docVars>
  <w:rsids>
    <w:rsidRoot w:val="521928D0"/>
    <w:rsid w:val="00B17434"/>
    <w:rsid w:val="04EF43C3"/>
    <w:rsid w:val="05127910"/>
    <w:rsid w:val="068902C2"/>
    <w:rsid w:val="06BA3C40"/>
    <w:rsid w:val="08B550A9"/>
    <w:rsid w:val="099D025E"/>
    <w:rsid w:val="0B2215DC"/>
    <w:rsid w:val="0C73374B"/>
    <w:rsid w:val="0EF41607"/>
    <w:rsid w:val="117A3266"/>
    <w:rsid w:val="12011292"/>
    <w:rsid w:val="14DB748A"/>
    <w:rsid w:val="15156448"/>
    <w:rsid w:val="164B6945"/>
    <w:rsid w:val="1767498B"/>
    <w:rsid w:val="1946344E"/>
    <w:rsid w:val="1A0B5364"/>
    <w:rsid w:val="1A705C5B"/>
    <w:rsid w:val="1AB549BD"/>
    <w:rsid w:val="1C460151"/>
    <w:rsid w:val="2220277A"/>
    <w:rsid w:val="28CF614B"/>
    <w:rsid w:val="29F02AF8"/>
    <w:rsid w:val="2A2242D6"/>
    <w:rsid w:val="2D773E02"/>
    <w:rsid w:val="2D7B7CF2"/>
    <w:rsid w:val="2D986D05"/>
    <w:rsid w:val="343D0BDC"/>
    <w:rsid w:val="3D1C312A"/>
    <w:rsid w:val="432842DB"/>
    <w:rsid w:val="4A66560A"/>
    <w:rsid w:val="4D235E61"/>
    <w:rsid w:val="4F42399D"/>
    <w:rsid w:val="4F800B10"/>
    <w:rsid w:val="521928D0"/>
    <w:rsid w:val="5357200E"/>
    <w:rsid w:val="54594DD1"/>
    <w:rsid w:val="55947EEF"/>
    <w:rsid w:val="575638AA"/>
    <w:rsid w:val="57725316"/>
    <w:rsid w:val="5842572D"/>
    <w:rsid w:val="5A9162AE"/>
    <w:rsid w:val="5BE26842"/>
    <w:rsid w:val="5F24437A"/>
    <w:rsid w:val="60C767F0"/>
    <w:rsid w:val="614D37AE"/>
    <w:rsid w:val="629250B6"/>
    <w:rsid w:val="67EF077E"/>
    <w:rsid w:val="6AD25C9D"/>
    <w:rsid w:val="6AEF6DFD"/>
    <w:rsid w:val="6B2321DF"/>
    <w:rsid w:val="6D1B331E"/>
    <w:rsid w:val="6E155BF1"/>
    <w:rsid w:val="72C1667F"/>
    <w:rsid w:val="73135554"/>
    <w:rsid w:val="7B825CBD"/>
    <w:rsid w:val="7C032B77"/>
    <w:rsid w:val="7D4C4E1D"/>
    <w:rsid w:val="7E9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numPr>
        <w:ilvl w:val="0"/>
        <w:numId w:val="1"/>
      </w:numPr>
      <w:adjustRightInd w:val="0"/>
      <w:snapToGrid w:val="0"/>
      <w:spacing w:before="120" w:beforeLines="50" w:after="120" w:afterLines="50" w:line="500" w:lineRule="exact"/>
      <w:jc w:val="center"/>
      <w:outlineLvl w:val="0"/>
    </w:pPr>
    <w:rPr>
      <w:rFonts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autoRedefine/>
    <w:qFormat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eastAsia="仿宋_GB2312"/>
      <w:b/>
      <w:kern w:val="0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widowControl/>
      <w:jc w:val="center"/>
    </w:pPr>
    <w:rPr>
      <w:rFonts w:ascii="Calibri" w:hAnsi="Calibri"/>
      <w:kern w:val="0"/>
      <w:sz w:val="20"/>
      <w:szCs w:val="20"/>
    </w:rPr>
  </w:style>
  <w:style w:type="paragraph" w:customStyle="1" w:styleId="4">
    <w:name w:val="正文11"/>
    <w:basedOn w:val="1"/>
    <w:autoRedefine/>
    <w:qFormat/>
    <w:uiPriority w:val="0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styleId="6">
    <w:name w:val="Normal Indent"/>
    <w:basedOn w:val="1"/>
    <w:next w:val="1"/>
    <w:autoRedefine/>
    <w:qFormat/>
    <w:uiPriority w:val="0"/>
    <w:pPr>
      <w:ind w:firstLine="420"/>
    </w:pPr>
    <w:rPr>
      <w:szCs w:val="21"/>
    </w:rPr>
  </w:style>
  <w:style w:type="paragraph" w:styleId="7">
    <w:name w:val="Body Text Indent"/>
    <w:basedOn w:val="1"/>
    <w:next w:val="6"/>
    <w:autoRedefine/>
    <w:unhideWhenUsed/>
    <w:qFormat/>
    <w:uiPriority w:val="99"/>
    <w:pPr>
      <w:spacing w:after="120"/>
      <w:ind w:left="420" w:leftChars="200"/>
    </w:p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6600CC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7"/>
    <w:autoRedefine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hAnsi="Times New Roman"/>
      <w:sz w:val="24"/>
      <w:szCs w:val="20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xl2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5">
    <w:name w:val="11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Default"/>
    <w:basedOn w:val="3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3563</Words>
  <Characters>3787</Characters>
  <Lines>0</Lines>
  <Paragraphs>0</Paragraphs>
  <TotalTime>1</TotalTime>
  <ScaleCrop>false</ScaleCrop>
  <LinksUpToDate>false</LinksUpToDate>
  <CharactersWithSpaces>3794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2020-06-23T01:24:00Z</dcterms:created>
  <dc:creator>Administrator</dc:creator>
  <cp:lastModifiedBy>Frank</cp:lastModifiedBy>
  <dcterms:modified xsi:type="dcterms:W3CDTF">2024-02-04T01:14:07Z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AB63577909AE4BFEAED726B3FC02E8BD</vt:lpwstr>
  </property>
</Properties>
</file>