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ind w:leftChars="0"/>
        <w:jc w:val="center"/>
        <w:rPr>
          <w:rFonts w:hint="eastAsia" w:ascii="宋体" w:hAnsi="宋体" w:eastAsia="宋体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8"/>
          <w:szCs w:val="28"/>
          <w:lang w:val="en-US" w:eastAsia="zh-CN" w:bidi="ar-SA"/>
        </w:rPr>
        <w:t>技术参数</w:t>
      </w:r>
    </w:p>
    <w:tbl>
      <w:tblPr>
        <w:tblStyle w:val="3"/>
        <w:tblpPr w:leftFromText="180" w:rightFromText="180" w:vertAnchor="text" w:horzAnchor="page" w:tblpXSpec="center" w:tblpY="349"/>
        <w:tblOverlap w:val="never"/>
        <w:tblW w:w="10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20"/>
        <w:gridCol w:w="1068"/>
        <w:gridCol w:w="1073"/>
        <w:gridCol w:w="1068"/>
        <w:gridCol w:w="343"/>
        <w:gridCol w:w="1230"/>
        <w:gridCol w:w="1068"/>
        <w:gridCol w:w="3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400W高清双光源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摄像光源可调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网桥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无线2.4G功率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代替办公楼至门卫室信号线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16录双盘位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双盘位可扩容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8口千兆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循环录像一个月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电视显示屏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国标1.75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因摄像头减少-个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位置有改变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网线电源线减少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超5类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安装费和调试费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配电箱等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后期路口增加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400W高清双光源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包含监控补光灯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抱电杆监控杆1.2米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网桥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无线5G功率 5公理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67E44"/>
    <w:rsid w:val="0946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2021-12-15T07:29:00Z</dcterms:created>
  <dc:creator>舍</dc:creator>
  <cp:lastModifiedBy>舍</cp:lastModifiedBy>
  <dcterms:modified xsi:type="dcterms:W3CDTF">2021-12-15T07:30:00Z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FAAA855156EB410D8CB5E4F3C4E1E55A</vt:lpwstr>
  </property>
</Properties>
</file>