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1AF" w:rsidRPr="001B31AF" w:rsidRDefault="001B31AF" w:rsidP="001B31AF">
      <w:pPr>
        <w:rPr>
          <w:rFonts w:ascii="黑体" w:eastAsia="黑体" w:hAnsi="黑体" w:cs="Times New Roman"/>
          <w:sz w:val="32"/>
          <w:szCs w:val="32"/>
        </w:rPr>
      </w:pPr>
      <w:r w:rsidRPr="001B31AF">
        <w:rPr>
          <w:rFonts w:ascii="黑体" w:eastAsia="黑体" w:hAnsi="黑体" w:cs="Times New Roman" w:hint="eastAsia"/>
          <w:sz w:val="32"/>
          <w:szCs w:val="32"/>
        </w:rPr>
        <w:t>附件</w:t>
      </w:r>
    </w:p>
    <w:p w:rsidR="001B31AF" w:rsidRPr="001B31AF" w:rsidRDefault="001B31AF" w:rsidP="001B31AF">
      <w:pPr>
        <w:rPr>
          <w:rFonts w:ascii="Calibri" w:eastAsia="宋体" w:hAnsi="Calibri" w:cs="Times New Roman"/>
        </w:rPr>
      </w:pPr>
    </w:p>
    <w:tbl>
      <w:tblPr>
        <w:tblW w:w="9600" w:type="dxa"/>
        <w:tblInd w:w="91" w:type="dxa"/>
        <w:tblLook w:val="0000"/>
      </w:tblPr>
      <w:tblGrid>
        <w:gridCol w:w="697"/>
        <w:gridCol w:w="3486"/>
        <w:gridCol w:w="2574"/>
        <w:gridCol w:w="2843"/>
      </w:tblGrid>
      <w:tr w:rsidR="001B31AF" w:rsidRPr="001B31AF" w:rsidTr="0076253A">
        <w:trPr>
          <w:trHeight w:val="640"/>
        </w:trPr>
        <w:tc>
          <w:tcPr>
            <w:tcW w:w="9600" w:type="dxa"/>
            <w:gridSpan w:val="4"/>
            <w:tcBorders>
              <w:top w:val="nil"/>
              <w:left w:val="nil"/>
              <w:bottom w:val="single" w:sz="4" w:space="0" w:color="auto"/>
              <w:right w:val="nil"/>
            </w:tcBorders>
            <w:noWrap/>
          </w:tcPr>
          <w:p w:rsidR="001B31AF" w:rsidRPr="001B31AF" w:rsidRDefault="001B31AF" w:rsidP="001B31AF">
            <w:pPr>
              <w:widowControl/>
              <w:ind w:firstLineChars="700" w:firstLine="2520"/>
              <w:jc w:val="left"/>
              <w:textAlignment w:val="center"/>
              <w:rPr>
                <w:rFonts w:ascii="方正小标宋简体" w:eastAsia="方正小标宋简体" w:hAnsi="宋体" w:cs="宋体" w:hint="eastAsia"/>
                <w:color w:val="000000"/>
                <w:sz w:val="36"/>
                <w:szCs w:val="36"/>
              </w:rPr>
            </w:pPr>
            <w:r w:rsidRPr="001B31AF">
              <w:rPr>
                <w:rFonts w:ascii="方正小标宋简体" w:eastAsia="方正小标宋简体" w:hAnsi="Calibri" w:cs="Times New Roman" w:hint="eastAsia"/>
                <w:sz w:val="36"/>
                <w:szCs w:val="36"/>
              </w:rPr>
              <w:t>安徽省2022年度省级工法名单</w:t>
            </w:r>
          </w:p>
        </w:tc>
      </w:tr>
      <w:tr w:rsidR="001B31AF" w:rsidRPr="001B31AF" w:rsidTr="0076253A">
        <w:trPr>
          <w:trHeight w:val="620"/>
        </w:trPr>
        <w:tc>
          <w:tcPr>
            <w:tcW w:w="0" w:type="auto"/>
            <w:tcBorders>
              <w:top w:val="single" w:sz="4" w:space="0" w:color="auto"/>
              <w:left w:val="single" w:sz="4" w:space="0" w:color="auto"/>
              <w:bottom w:val="single" w:sz="4" w:space="0" w:color="auto"/>
              <w:right w:val="single" w:sz="4" w:space="0" w:color="auto"/>
            </w:tcBorders>
            <w:noWrap/>
          </w:tcPr>
          <w:p w:rsidR="001B31AF" w:rsidRPr="001B31AF" w:rsidRDefault="001B31AF" w:rsidP="001B31AF">
            <w:pPr>
              <w:widowControl/>
              <w:jc w:val="left"/>
              <w:textAlignment w:val="center"/>
              <w:rPr>
                <w:rFonts w:ascii="方正宋体S-超大字符集" w:eastAsia="方正宋体S-超大字符集" w:hAnsi="方正宋体S-超大字符集" w:cs="方正宋体S-超大字符集"/>
                <w:b/>
                <w:color w:val="000000"/>
                <w:sz w:val="24"/>
                <w:szCs w:val="24"/>
              </w:rPr>
            </w:pPr>
            <w:r w:rsidRPr="001B31AF">
              <w:rPr>
                <w:rFonts w:ascii="方正宋体S-超大字符集" w:eastAsia="方正宋体S-超大字符集" w:hAnsi="方正宋体S-超大字符集" w:cs="方正宋体S-超大字符集" w:hint="eastAsia"/>
                <w:b/>
                <w:color w:val="000000"/>
                <w:kern w:val="0"/>
                <w:sz w:val="24"/>
                <w:szCs w:val="24"/>
                <w:lang/>
              </w:rPr>
              <w:t>序号</w:t>
            </w:r>
          </w:p>
        </w:tc>
        <w:tc>
          <w:tcPr>
            <w:tcW w:w="3486" w:type="dxa"/>
            <w:tcBorders>
              <w:top w:val="single" w:sz="4" w:space="0" w:color="auto"/>
              <w:left w:val="single" w:sz="4" w:space="0" w:color="auto"/>
              <w:bottom w:val="single" w:sz="4" w:space="0" w:color="auto"/>
              <w:right w:val="single" w:sz="4" w:space="0" w:color="auto"/>
            </w:tcBorders>
          </w:tcPr>
          <w:p w:rsidR="001B31AF" w:rsidRPr="001B31AF" w:rsidRDefault="001B31AF" w:rsidP="001B31AF">
            <w:pPr>
              <w:widowControl/>
              <w:jc w:val="left"/>
              <w:textAlignment w:val="center"/>
              <w:rPr>
                <w:rFonts w:ascii="方正宋体S-超大字符集" w:eastAsia="方正宋体S-超大字符集" w:hAnsi="方正宋体S-超大字符集" w:cs="方正宋体S-超大字符集" w:hint="eastAsia"/>
                <w:b/>
                <w:color w:val="000000"/>
                <w:sz w:val="24"/>
                <w:szCs w:val="24"/>
              </w:rPr>
            </w:pPr>
            <w:r w:rsidRPr="001B31AF">
              <w:rPr>
                <w:rFonts w:ascii="方正宋体S-超大字符集" w:eastAsia="方正宋体S-超大字符集" w:hAnsi="方正宋体S-超大字符集" w:cs="方正宋体S-超大字符集" w:hint="eastAsia"/>
                <w:b/>
                <w:color w:val="000000"/>
                <w:kern w:val="0"/>
                <w:sz w:val="24"/>
                <w:szCs w:val="24"/>
                <w:lang/>
              </w:rPr>
              <w:t>工法名称</w:t>
            </w:r>
          </w:p>
        </w:tc>
        <w:tc>
          <w:tcPr>
            <w:tcW w:w="2574" w:type="dxa"/>
            <w:tcBorders>
              <w:top w:val="single" w:sz="4" w:space="0" w:color="auto"/>
              <w:left w:val="single" w:sz="4" w:space="0" w:color="auto"/>
              <w:bottom w:val="single" w:sz="4" w:space="0" w:color="auto"/>
              <w:right w:val="single" w:sz="4" w:space="0" w:color="auto"/>
            </w:tcBorders>
          </w:tcPr>
          <w:p w:rsidR="001B31AF" w:rsidRPr="001B31AF" w:rsidRDefault="001B31AF" w:rsidP="001B31AF">
            <w:pPr>
              <w:widowControl/>
              <w:jc w:val="left"/>
              <w:textAlignment w:val="center"/>
              <w:rPr>
                <w:rFonts w:ascii="方正宋体S-超大字符集" w:eastAsia="方正宋体S-超大字符集" w:hAnsi="方正宋体S-超大字符集" w:cs="方正宋体S-超大字符集" w:hint="eastAsia"/>
                <w:b/>
                <w:color w:val="000000"/>
                <w:sz w:val="24"/>
                <w:szCs w:val="24"/>
              </w:rPr>
            </w:pPr>
            <w:r w:rsidRPr="001B31AF">
              <w:rPr>
                <w:rFonts w:ascii="方正宋体S-超大字符集" w:eastAsia="方正宋体S-超大字符集" w:hAnsi="方正宋体S-超大字符集" w:cs="方正宋体S-超大字符集" w:hint="eastAsia"/>
                <w:b/>
                <w:color w:val="000000"/>
                <w:kern w:val="0"/>
                <w:sz w:val="24"/>
                <w:szCs w:val="24"/>
                <w:lang/>
              </w:rPr>
              <w:t>申报单位</w:t>
            </w:r>
          </w:p>
        </w:tc>
        <w:tc>
          <w:tcPr>
            <w:tcW w:w="2849" w:type="dxa"/>
            <w:tcBorders>
              <w:top w:val="single" w:sz="4" w:space="0" w:color="auto"/>
              <w:left w:val="single" w:sz="4" w:space="0" w:color="auto"/>
              <w:bottom w:val="single" w:sz="4" w:space="0" w:color="auto"/>
              <w:right w:val="single" w:sz="4" w:space="0" w:color="auto"/>
            </w:tcBorders>
          </w:tcPr>
          <w:p w:rsidR="001B31AF" w:rsidRPr="001B31AF" w:rsidRDefault="001B31AF" w:rsidP="001B31AF">
            <w:pPr>
              <w:widowControl/>
              <w:jc w:val="left"/>
              <w:textAlignment w:val="center"/>
              <w:rPr>
                <w:rFonts w:ascii="方正宋体S-超大字符集" w:eastAsia="方正宋体S-超大字符集" w:hAnsi="方正宋体S-超大字符集" w:cs="方正宋体S-超大字符集" w:hint="eastAsia"/>
                <w:b/>
                <w:color w:val="000000"/>
                <w:sz w:val="24"/>
                <w:szCs w:val="24"/>
              </w:rPr>
            </w:pPr>
            <w:r w:rsidRPr="001B31AF">
              <w:rPr>
                <w:rFonts w:ascii="方正宋体S-超大字符集" w:eastAsia="方正宋体S-超大字符集" w:hAnsi="方正宋体S-超大字符集" w:cs="方正宋体S-超大字符集" w:hint="eastAsia"/>
                <w:b/>
                <w:color w:val="000000"/>
                <w:kern w:val="0"/>
                <w:sz w:val="24"/>
                <w:szCs w:val="24"/>
                <w:lang/>
              </w:rPr>
              <w:t>主要完成人</w:t>
            </w:r>
          </w:p>
        </w:tc>
      </w:tr>
      <w:tr w:rsidR="001B31AF" w:rsidRPr="001B31AF" w:rsidTr="0076253A">
        <w:trPr>
          <w:trHeight w:val="540"/>
        </w:trPr>
        <w:tc>
          <w:tcPr>
            <w:tcW w:w="691" w:type="dxa"/>
            <w:tcBorders>
              <w:top w:val="single" w:sz="4" w:space="0" w:color="auto"/>
              <w:left w:val="single" w:sz="4" w:space="0" w:color="000000"/>
              <w:bottom w:val="single" w:sz="4" w:space="0" w:color="000000"/>
              <w:right w:val="single" w:sz="4" w:space="0" w:color="000000"/>
            </w:tcBorders>
            <w:vAlign w:val="center"/>
          </w:tcPr>
          <w:p w:rsidR="001B31AF" w:rsidRPr="001B31AF" w:rsidRDefault="001B31AF" w:rsidP="001B31AF">
            <w:pPr>
              <w:widowControl/>
              <w:jc w:val="center"/>
              <w:textAlignment w:val="center"/>
              <w:rPr>
                <w:rFonts w:ascii="等线" w:eastAsia="等线" w:hAnsi="等线" w:cs="等线"/>
                <w:color w:val="000000"/>
                <w:sz w:val="22"/>
              </w:rPr>
            </w:pPr>
            <w:r w:rsidRPr="001B31AF">
              <w:rPr>
                <w:rFonts w:ascii="等线" w:eastAsia="等线" w:hAnsi="等线" w:cs="等线"/>
                <w:color w:val="000000"/>
                <w:kern w:val="0"/>
                <w:sz w:val="22"/>
                <w:lang/>
              </w:rPr>
              <w:t>1</w:t>
            </w:r>
          </w:p>
        </w:tc>
        <w:tc>
          <w:tcPr>
            <w:tcW w:w="3486" w:type="dxa"/>
            <w:tcBorders>
              <w:top w:val="single" w:sz="4" w:space="0" w:color="auto"/>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sz w:val="22"/>
              </w:rPr>
            </w:pPr>
            <w:r w:rsidRPr="001B31AF">
              <w:rPr>
                <w:rFonts w:ascii="等线" w:eastAsia="等线" w:hAnsi="等线" w:cs="等线"/>
                <w:color w:val="000000"/>
                <w:kern w:val="0"/>
                <w:sz w:val="22"/>
                <w:lang/>
              </w:rPr>
              <w:t>自调节水循环式排水路缘石施工工法</w:t>
            </w:r>
          </w:p>
        </w:tc>
        <w:tc>
          <w:tcPr>
            <w:tcW w:w="2574" w:type="dxa"/>
            <w:tcBorders>
              <w:top w:val="single" w:sz="4" w:space="0" w:color="auto"/>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安徽安能建设集团有限公司</w:t>
            </w:r>
          </w:p>
        </w:tc>
        <w:tc>
          <w:tcPr>
            <w:tcW w:w="2849" w:type="dxa"/>
            <w:tcBorders>
              <w:top w:val="single" w:sz="4" w:space="0" w:color="auto"/>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王</w:t>
            </w:r>
            <w:r w:rsidRPr="001B31AF">
              <w:rPr>
                <w:rFonts w:ascii="等线" w:eastAsia="等线" w:hAnsi="等线" w:cs="等线"/>
                <w:color w:val="000000"/>
                <w:kern w:val="0"/>
                <w:sz w:val="22"/>
                <w:lang/>
              </w:rPr>
              <w:t xml:space="preserve">  </w:t>
            </w:r>
            <w:r w:rsidRPr="001B31AF">
              <w:rPr>
                <w:rFonts w:ascii="等线" w:eastAsia="等线" w:hAnsi="等线" w:cs="等线"/>
                <w:color w:val="000000"/>
                <w:kern w:val="0"/>
                <w:sz w:val="22"/>
                <w:lang/>
              </w:rPr>
              <w:t>宝</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周东民</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w:t>
            </w:r>
            <w:r w:rsidRPr="001B31AF">
              <w:rPr>
                <w:rFonts w:ascii="等线" w:eastAsia="等线" w:hAnsi="等线" w:cs="等线"/>
                <w:color w:val="000000"/>
                <w:kern w:val="0"/>
                <w:sz w:val="22"/>
                <w:lang/>
              </w:rPr>
              <w:t xml:space="preserve">  </w:t>
            </w:r>
            <w:r w:rsidRPr="001B31AF">
              <w:rPr>
                <w:rFonts w:ascii="等线" w:eastAsia="等线" w:hAnsi="等线" w:cs="等线"/>
                <w:color w:val="000000"/>
                <w:kern w:val="0"/>
                <w:sz w:val="22"/>
                <w:lang/>
              </w:rPr>
              <w:t>浩</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孙淮保</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孙</w:t>
            </w:r>
            <w:r w:rsidRPr="001B31AF">
              <w:rPr>
                <w:rFonts w:ascii="等线" w:eastAsia="等线" w:hAnsi="等线" w:cs="等线"/>
                <w:color w:val="000000"/>
                <w:kern w:val="0"/>
                <w:sz w:val="22"/>
                <w:lang/>
              </w:rPr>
              <w:t xml:space="preserve">  </w:t>
            </w:r>
            <w:r w:rsidRPr="001B31AF">
              <w:rPr>
                <w:rFonts w:ascii="等线" w:eastAsia="等线" w:hAnsi="等线" w:cs="等线"/>
                <w:color w:val="000000"/>
                <w:kern w:val="0"/>
                <w:sz w:val="22"/>
                <w:lang/>
              </w:rPr>
              <w:t>通</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楼层分段式隔声保温地坪防裂缝施工工法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安徽宝翔建设集团有限责任公司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王恩和</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安美莲</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w:t>
            </w:r>
            <w:r w:rsidRPr="001B31AF">
              <w:rPr>
                <w:rFonts w:ascii="等线" w:eastAsia="等线" w:hAnsi="等线" w:cs="等线"/>
                <w:color w:val="000000"/>
                <w:kern w:val="0"/>
                <w:sz w:val="22"/>
                <w:lang/>
              </w:rPr>
              <w:t xml:space="preserve">  </w:t>
            </w:r>
            <w:r w:rsidRPr="001B31AF">
              <w:rPr>
                <w:rFonts w:ascii="等线" w:eastAsia="等线" w:hAnsi="等线" w:cs="等线"/>
                <w:color w:val="000000"/>
                <w:kern w:val="0"/>
                <w:sz w:val="22"/>
                <w:lang/>
              </w:rPr>
              <w:t>飞</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汪道胜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方洪波</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基于预制</w:t>
            </w:r>
            <w:r w:rsidRPr="001B31AF">
              <w:rPr>
                <w:rFonts w:ascii="等线" w:eastAsia="等线" w:hAnsi="等线" w:cs="等线" w:hint="eastAsia"/>
                <w:color w:val="000000"/>
                <w:kern w:val="0"/>
                <w:sz w:val="22"/>
                <w:lang/>
              </w:rPr>
              <w:t>混凝土</w:t>
            </w:r>
            <w:r w:rsidRPr="001B31AF">
              <w:rPr>
                <w:rFonts w:ascii="等线" w:eastAsia="等线" w:hAnsi="等线" w:cs="等线"/>
                <w:color w:val="000000"/>
                <w:kern w:val="0"/>
                <w:sz w:val="22"/>
                <w:lang/>
              </w:rPr>
              <w:t>导轨构件的大面积地坪精平施工工法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安徽宝翔建设集团有限责任公司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张</w:t>
            </w:r>
            <w:r w:rsidRPr="001B31AF">
              <w:rPr>
                <w:rFonts w:ascii="等线" w:eastAsia="等线" w:hAnsi="等线" w:cs="等线"/>
                <w:color w:val="000000"/>
                <w:kern w:val="0"/>
                <w:sz w:val="22"/>
                <w:lang/>
              </w:rPr>
              <w:t xml:space="preserve">  </w:t>
            </w:r>
            <w:r w:rsidRPr="001B31AF">
              <w:rPr>
                <w:rFonts w:ascii="等线" w:eastAsia="等线" w:hAnsi="等线" w:cs="等线"/>
                <w:color w:val="000000"/>
                <w:kern w:val="0"/>
                <w:sz w:val="22"/>
                <w:lang/>
              </w:rPr>
              <w:t>宏</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陶善彬</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安美莲</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王</w:t>
            </w:r>
            <w:r w:rsidRPr="001B31AF">
              <w:rPr>
                <w:rFonts w:ascii="等线" w:eastAsia="等线" w:hAnsi="等线" w:cs="等线"/>
                <w:color w:val="000000"/>
                <w:kern w:val="0"/>
                <w:sz w:val="22"/>
                <w:lang/>
              </w:rPr>
              <w:t xml:space="preserve">  </w:t>
            </w:r>
            <w:r w:rsidRPr="001B31AF">
              <w:rPr>
                <w:rFonts w:ascii="等线" w:eastAsia="等线" w:hAnsi="等线" w:cs="等线"/>
                <w:color w:val="000000"/>
                <w:kern w:val="0"/>
                <w:sz w:val="22"/>
                <w:lang/>
              </w:rPr>
              <w:t>众</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w:t>
            </w:r>
            <w:r w:rsidRPr="001B31AF">
              <w:rPr>
                <w:rFonts w:ascii="等线" w:eastAsia="等线" w:hAnsi="等线" w:cs="等线"/>
                <w:color w:val="000000"/>
                <w:kern w:val="0"/>
                <w:sz w:val="22"/>
                <w:lang/>
              </w:rPr>
              <w:t xml:space="preserve">  </w:t>
            </w:r>
            <w:r w:rsidRPr="001B31AF">
              <w:rPr>
                <w:rFonts w:ascii="等线" w:eastAsia="等线" w:hAnsi="等线" w:cs="等线"/>
                <w:color w:val="000000"/>
                <w:kern w:val="0"/>
                <w:sz w:val="22"/>
                <w:lang/>
              </w:rPr>
              <w:t>从</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4</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吊顶内消防喷洒软管柔性连接精确定位施工工法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安徽宝翔建设集团有限责任公司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王恩和</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陶善彬</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安美莲</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王</w:t>
            </w:r>
            <w:r w:rsidRPr="001B31AF">
              <w:rPr>
                <w:rFonts w:ascii="等线" w:eastAsia="等线" w:hAnsi="等线" w:cs="等线"/>
                <w:color w:val="000000"/>
                <w:kern w:val="0"/>
                <w:sz w:val="22"/>
                <w:lang/>
              </w:rPr>
              <w:t xml:space="preserve">  </w:t>
            </w:r>
            <w:r w:rsidRPr="001B31AF">
              <w:rPr>
                <w:rFonts w:ascii="等线" w:eastAsia="等线" w:hAnsi="等线" w:cs="等线"/>
                <w:color w:val="000000"/>
                <w:kern w:val="0"/>
                <w:sz w:val="22"/>
                <w:lang/>
              </w:rPr>
              <w:t>众</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w:t>
            </w:r>
            <w:r w:rsidRPr="001B31AF">
              <w:rPr>
                <w:rFonts w:ascii="等线" w:eastAsia="等线" w:hAnsi="等线" w:cs="等线"/>
                <w:color w:val="000000"/>
                <w:kern w:val="0"/>
                <w:sz w:val="22"/>
                <w:lang/>
              </w:rPr>
              <w:t xml:space="preserve">  </w:t>
            </w:r>
            <w:r w:rsidRPr="001B31AF">
              <w:rPr>
                <w:rFonts w:ascii="等线" w:eastAsia="等线" w:hAnsi="等线" w:cs="等线"/>
                <w:color w:val="000000"/>
                <w:kern w:val="0"/>
                <w:sz w:val="22"/>
                <w:lang/>
              </w:rPr>
              <w:t>从</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5</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预制装配式卫生间快速建造施工工法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安徽宝业建工集团有限公司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俞建军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沈泽宏</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任</w:t>
            </w:r>
            <w:r w:rsidRPr="001B31AF">
              <w:rPr>
                <w:rFonts w:ascii="等线" w:eastAsia="等线" w:hAnsi="等线" w:cs="等线"/>
                <w:color w:val="000000"/>
                <w:kern w:val="0"/>
                <w:sz w:val="22"/>
                <w:lang/>
              </w:rPr>
              <w:t xml:space="preserve">  </w:t>
            </w:r>
            <w:r w:rsidRPr="001B31AF">
              <w:rPr>
                <w:rFonts w:ascii="等线" w:eastAsia="等线" w:hAnsi="等线" w:cs="等线"/>
                <w:color w:val="000000"/>
                <w:kern w:val="0"/>
                <w:sz w:val="22"/>
                <w:lang/>
              </w:rPr>
              <w:t>聪</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茅马根</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胡</w:t>
            </w:r>
            <w:r w:rsidRPr="001B31AF">
              <w:rPr>
                <w:rFonts w:ascii="等线" w:eastAsia="等线" w:hAnsi="等线" w:cs="等线"/>
                <w:color w:val="000000"/>
                <w:kern w:val="0"/>
                <w:sz w:val="22"/>
                <w:lang/>
              </w:rPr>
              <w:t xml:space="preserve">  </w:t>
            </w:r>
            <w:r w:rsidRPr="001B31AF">
              <w:rPr>
                <w:rFonts w:ascii="等线" w:eastAsia="等线" w:hAnsi="等线" w:cs="等线"/>
                <w:color w:val="000000"/>
                <w:kern w:val="0"/>
                <w:sz w:val="22"/>
                <w:lang/>
              </w:rPr>
              <w:t>敏</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6</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装配式建筑钢筋灌浆套筒连接灌浆质量有效控制施工工法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安徽宝业建工集团有限公司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金国光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吴晓明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任</w:t>
            </w:r>
            <w:r w:rsidRPr="001B31AF">
              <w:rPr>
                <w:rFonts w:ascii="等线" w:eastAsia="等线" w:hAnsi="等线" w:cs="等线"/>
                <w:color w:val="000000"/>
                <w:kern w:val="0"/>
                <w:sz w:val="22"/>
                <w:lang/>
              </w:rPr>
              <w:t xml:space="preserve">  </w:t>
            </w:r>
            <w:r w:rsidRPr="001B31AF">
              <w:rPr>
                <w:rFonts w:ascii="等线" w:eastAsia="等线" w:hAnsi="等线" w:cs="等线"/>
                <w:color w:val="000000"/>
                <w:kern w:val="0"/>
                <w:sz w:val="22"/>
                <w:lang/>
              </w:rPr>
              <w:t>聪</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李</w:t>
            </w:r>
            <w:r w:rsidRPr="001B31AF">
              <w:rPr>
                <w:rFonts w:ascii="等线" w:eastAsia="等线" w:hAnsi="等线" w:cs="等线"/>
                <w:color w:val="000000"/>
                <w:kern w:val="0"/>
                <w:sz w:val="22"/>
                <w:lang/>
              </w:rPr>
              <w:t xml:space="preserve">  </w:t>
            </w:r>
            <w:r w:rsidRPr="001B31AF">
              <w:rPr>
                <w:rFonts w:ascii="等线" w:eastAsia="等线" w:hAnsi="等线" w:cs="等线"/>
                <w:color w:val="000000"/>
                <w:kern w:val="0"/>
                <w:sz w:val="22"/>
                <w:lang/>
              </w:rPr>
              <w:t>丽</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朱广文</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7</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软硬互层地基预应力管桩变直径引孔植桩施工工法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安徽宸翰建设集团有限公司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管亮亮</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沈家玲</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金双琪</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方学娣</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沈家龙</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8</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厂房大面积浮筑减震地坪角钢分缝施工工法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安徽宸翰建设集团有限公司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管亮亮</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沈家玲</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金双琪</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方学娣</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沈家龙</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9</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高层混凝土泵管水平固定减震系统施工工法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安徽东昌建设工程有限公司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李兴明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邓尚武</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宋家乐</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宋家保</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宋春芳</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10</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高层钢结构建筑“田字柱”构件制作工法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安徽富煌钢构股份有限公司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沈万玉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方</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超</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于  杰</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叶张祥</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程天赐</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11</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场馆类建筑屋盖大跨度网架自顶升外扩施工工法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安徽富煌钢构股份有限公司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林海军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戴传新</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夏</w:t>
            </w:r>
            <w:r w:rsidRPr="001B31AF">
              <w:rPr>
                <w:rFonts w:ascii="等线" w:eastAsia="等线" w:hAnsi="等线" w:cs="等线"/>
                <w:color w:val="000000"/>
                <w:kern w:val="0"/>
                <w:sz w:val="22"/>
                <w:lang/>
              </w:rPr>
              <w:t xml:space="preserve">  </w:t>
            </w:r>
            <w:r w:rsidRPr="001B31AF">
              <w:rPr>
                <w:rFonts w:ascii="等线" w:eastAsia="等线" w:hAnsi="等线" w:cs="等线"/>
                <w:color w:val="000000"/>
                <w:kern w:val="0"/>
                <w:sz w:val="22"/>
                <w:lang/>
              </w:rPr>
              <w:t>菁</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穆</w:t>
            </w:r>
            <w:r w:rsidRPr="001B31AF">
              <w:rPr>
                <w:rFonts w:ascii="等线" w:eastAsia="等线" w:hAnsi="等线" w:cs="等线"/>
                <w:color w:val="000000"/>
                <w:kern w:val="0"/>
                <w:sz w:val="22"/>
                <w:lang/>
              </w:rPr>
              <w:t xml:space="preserve">  </w:t>
            </w:r>
            <w:r w:rsidRPr="001B31AF">
              <w:rPr>
                <w:rFonts w:ascii="等线" w:eastAsia="等线" w:hAnsi="等线" w:cs="等线"/>
                <w:color w:val="000000"/>
                <w:kern w:val="0"/>
                <w:sz w:val="22"/>
                <w:lang/>
              </w:rPr>
              <w:t>亮</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王友光</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12</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基于逆作法的大跨度型钢桁架起步单元安装施工工法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安徽富煌钢构股份有限公司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沈万玉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林海军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孙</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武</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翟钊论</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倪</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信</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13</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道路水泥稳定层横向支模摊铺施工工法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安徽海兴生态科技有限公司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董光申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王镇华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左</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勇</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荣</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飞</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张凤洋</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14</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硬质岩地区旋挖成孔灌注桩垂直度控制施工工法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安徽宏泰钢结构股份有限公司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汪周平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满大伟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何</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玮</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唐礼平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朱留保</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lastRenderedPageBreak/>
              <w:t>15</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带预埋连接件的装配式梁柱施工工法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安徽宏泰钢结构股份有限公司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汪周平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满大伟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唐礼平</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朱留保</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何</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玮</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16</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晶面多彩金磨石一体化地坪施工工法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安徽宏志建设集团有限公司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陈对航</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聂鲁军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罗志军</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胡承志</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许</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肄</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17</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道路装配式进水井与路缘石联合施工工法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安徽弘森市政工程有限公司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王安林</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钟</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瑶</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李凯如</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侯武魁</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李忠恒</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18</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整体预制模块化雨水箅施工工法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安徽鸿宇路桥工程有限公司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汪</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庭</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魏</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刚</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周魏鑫</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陈</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吴劲风</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19</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城市公园景观型格构式新型生态挡土墙施工工法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安徽花之都建设股份有限公司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郑</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萌</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张玉路</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梁昌辉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罗</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超</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20</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风雨操场现浇混凝土看台装饰板整体式支模施工工法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安徽华野工程建设有限公司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郭鹏飞</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潘中稳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张伦祥</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吴伟伟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张桃玉</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21</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基于组合式可调支架基础的屋顶设备安装 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安徽华野工程建设有限公司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郭鹏飞</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潘中稳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江开源</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杨凡勇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黄</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林</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22</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新型翻板门式施工升降机联动防护板安全装置施工工法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安徽建工集团股份有限公司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颜怀宇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冲</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张文康</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张继良</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王成民</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23</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先张预应力超长线台座大型框架叠合梁制作施工工法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安徽建工集团股份有限公司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许</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榕</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王成民</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泽</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王小女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锴</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24</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新型管井水位监测自动降排系统研制与应用施工工法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安徽建工集团股份有限公司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张文康</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王小庆</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韩孟君</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王成民</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李登祥</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25</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组装式升降支架固定电锤钻孔施工工法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安徽建工集团股份有限公司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汪昌兵</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帅</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冲</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陈</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朱海龙</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26</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建筑工程基础梁结构后浇带部位快速回填施工工法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安徽建工集团股份有限公司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张晓五</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王庆松</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宋俊杰</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张</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泽</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王成民</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27</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基于BIM技术的凹凸型不规则铝板幕墙精准定位施工工法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安徽建工集团股份有限公司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石</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留</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王成民</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王江生</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齐洁安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熊玉梁</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28</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钢骨架中空金属网内模喷射水泥砂浆隔墙施工工法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安徽建工集团股份有限公司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张</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泽</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夏婷婷</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冲</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王成民</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巩开飞</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29</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卫生间排气道预制混凝土反坎施工工法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安徽建工集团股份有限公司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梁</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帅</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张国庆</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琛</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李登祥</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王小女</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30</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带有突出仿古线条的墙裙预制及安装工法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安徽建工建筑工业有限公司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王兴明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徐</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畅</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何洪春</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朱旺成</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何</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飞</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31</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基于产业化工厂管理信息平台技</w:t>
            </w:r>
            <w:r w:rsidRPr="001B31AF">
              <w:rPr>
                <w:rFonts w:ascii="等线" w:eastAsia="等线" w:hAnsi="等线" w:cs="等线"/>
                <w:color w:val="000000"/>
                <w:kern w:val="0"/>
                <w:sz w:val="22"/>
                <w:lang/>
              </w:rPr>
              <w:lastRenderedPageBreak/>
              <w:t>术的预制构件智能化生产工法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lastRenderedPageBreak/>
              <w:t>安徽建工建筑工业有限</w:t>
            </w:r>
            <w:r w:rsidRPr="001B31AF">
              <w:rPr>
                <w:rFonts w:ascii="等线" w:eastAsia="等线" w:hAnsi="等线" w:cs="等线"/>
                <w:color w:val="000000"/>
                <w:kern w:val="0"/>
                <w:sz w:val="22"/>
                <w:lang/>
              </w:rPr>
              <w:lastRenderedPageBreak/>
              <w:t>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lastRenderedPageBreak/>
              <w:t>蒋晓明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赵育听</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何洪春</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lastRenderedPageBreak/>
              <w:t>张贤文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汪泰威</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lastRenderedPageBreak/>
              <w:t>32</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破碎钻头新型防尘装置制作与安装施工工法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安徽建工新安江建设投资有限公司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邓</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张国庆</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曹振龙</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王庆松</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阮</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明</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33</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基于BIM装配式冷热源机房管道泵组快速组装施工工法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安徽金煌建设集团有限公司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王大庆</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林菲乔</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张元新</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郑发华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李正虎</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34</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一种新型伸缩缝施工工法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安徽靖志建筑工程有限公司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田郭靖</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徐</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健</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程永涛</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李梦萍</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张楠楠</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35</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新型轻骨料预制PCF式凸窗免二次砌筑施工工法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安徽瑞祺建筑工程有限公司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王听听</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代倩倩</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姜满意</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尹军臣</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韩</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胜</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36</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多维度组合式钢梯施工工法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安徽三建工程有限公司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马红光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鉏</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炅</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张亚琴</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王寅志</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周</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锐</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37</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基于BIM的冰裂纹石材地面模块化铺装施工工法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安徽山湖生态建设有限公司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张书军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姜方超</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东</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方爱华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胡道林</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38</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智能环保免容器轻型垒土生态绿植墙施工工法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安徽山湖生态建设有限公司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姜方超</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刘赵林</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李传尧</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潘</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燕</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张荣露</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39</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直线加速器超厚墙板处模板加固施工工法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安徽省第二建筑工程有限公司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费勤波</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叶和永</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洋</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任</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俊</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费凌峰</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40</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可调宽度混凝土上翻梁模板固定装置施工工法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安徽省第二建筑工程有限公司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李建成</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费勤波</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叶和永</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凌友和</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丁</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飞</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41</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基于有限元分析的塔吊可调格构式基础设计与施工工法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安徽省第一建筑工程有限公司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詹</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静</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张卫鹏</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陆勤斌</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陶玉武</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王海洋</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42</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填埋式一体化预制污水提升泵站施工工法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安徽省第一建筑工程有限公司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吴九红</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詹</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静</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薛建华</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段华猛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韦</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强</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43</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双层钢桁梁桥拱梁结合段施工工法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安徽省公路桥梁工程有限公司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王生涛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飞</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邵嘉兵</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崔</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健</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杨</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庆</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44</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城轨同层大跨度双层钢桁梁桥施工工法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安徽省公路桥梁工程有限公司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钱申春</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郑</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浩</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王静峰</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程</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张玉明</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45</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硬质岩层小半径曲线段掘进盾构机姿态控制施工工法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安徽省公路桥梁工程有限公司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陈</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陶</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冶</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赵浩天</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余明君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旭</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46</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城市轨道桥梁双向加劲肋桥面系施工工法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安徽省公路桥梁工程有限公司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钱申春</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张风华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鲍艮平</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宋风宁</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钟</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剑</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47</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管道PIG内壁机械清洗施工工法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安徽省工业设备安装有限公司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李子凤</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楠</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炜</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张传军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牛守义</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lastRenderedPageBreak/>
              <w:t>48</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单索面大悬臂钢箱梁上叠既有桥梁施工工法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安徽省交通建设股份有限公司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储根法</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吴</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斌</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宏</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金礼强</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权</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龙</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49</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月牙型塔柱装配式桁架翻模施工工法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安徽省交通建设股份有限公司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常人飞</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宏</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金礼强</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吴</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斌</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静</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50</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异形塔斜拉桥索辅塔大倾角自平衡施工工法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安徽省交通建设股份有限公司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宣</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菲</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舒文海</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丁贵生</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金</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亮</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磊</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51</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隧道下穿压力管道原位保护施工工法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安徽省交通建设股份有限公司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毛</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雷</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冯</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超</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李凡刚</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冯晓见</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汪亦显</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52</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下承式拱桥大倾角景观钢箱拱肋安装施工工法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安徽省路港工程有限责任公司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钱叶琳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苏</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颖</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陶正前</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郭</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峰</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许</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勇</w:t>
            </w:r>
            <w:r w:rsidRPr="001B31AF">
              <w:rPr>
                <w:rFonts w:ascii="等线" w:eastAsia="等线" w:hAnsi="等线" w:cs="等线"/>
                <w:color w:val="000000"/>
                <w:kern w:val="0"/>
                <w:sz w:val="22"/>
                <w:lang/>
              </w:rPr>
              <w:t xml:space="preserve"> </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53</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上跨地铁站大跨度钢箱梁纵向顶推滑移安装施工工法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安徽省路港工程有限责任公司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钱叶琳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黄</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章</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斌</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叶</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烽</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马莉玲</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54</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拱式连续梁桥V型墩施工工法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安徽省路港工程有限责任公司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卫</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俊</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张义飞</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宾</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孙蒙蒙</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朱少东</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55</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市政高架桥组合支架法钢箱梁快速施工工法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安徽省路桥工程集团有限责任公司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孟</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亚</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黄金根</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赵高鹏</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叶树繁</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徐永胜</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56</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园林绿化生态型雨水自收集智能灌溉施工工法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安徽省中畅生态工程建设有限公司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鲍世杰</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鲍习照</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鲍习霞</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祝科民</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祝静璟</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57</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后浇带两侧悬挑梁板预支撑施工工法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安徽水安建设集团股份有限公司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贾付强</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阮仁强</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张泽中</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禹</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虎</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58</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框架节点核心区箍筋精准定位施工工法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安徽水安建设集团股份有限公司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贾竣喜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汪亚鹏</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常远航</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黄金友</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桑永瑞</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59</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地铁隧道盾构施工偶遇岩层段钢箱体换刀空间施工工法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安徽水安建设集团股份有限公司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周桃志</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卓玉伟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高</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迅</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赵</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龙</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杨国禹</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60</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装配式预制箱涵节段翻转组装施工工法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安徽水利开发有限公司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朱龙华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齐二红</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吴宝文</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爽</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凡</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61</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墙体构造柱免支模一次成型施工工法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安徽水利开发有限公司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王志强</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阚维伟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汤中雷</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杨</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顾雍鼎</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62</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内陆湖区重度盐碱化土壤改造及育林施工工法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安徽水利开发有限公司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陈文夫</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艾庆元</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雯</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单雨濛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洋</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63</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地下室柔性疏水系统施工工法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安徽水利开发有限公司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赵曙光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沈  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杨  军</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赵世阳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陈康康</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64</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便携式快装快拆金属顶杆安全挂</w:t>
            </w:r>
            <w:r w:rsidRPr="001B31AF">
              <w:rPr>
                <w:rFonts w:ascii="等线" w:eastAsia="等线" w:hAnsi="等线" w:cs="等线"/>
                <w:color w:val="000000"/>
                <w:kern w:val="0"/>
                <w:sz w:val="22"/>
                <w:lang/>
              </w:rPr>
              <w:lastRenderedPageBreak/>
              <w:t>点装置施工工法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lastRenderedPageBreak/>
              <w:t>安徽天成建设有限公司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刘荣才</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张海林</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程宏青</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lastRenderedPageBreak/>
              <w:t>黄读礼</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吕</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杰</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lastRenderedPageBreak/>
              <w:t>65</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轻型底轴转动式钢质下料斗一次成型构造柱施工工法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安徽天成建设有限公司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刘荣才</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程宏青</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张海林</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吕</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杰</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黄读礼</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66</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粉细砂层钢管护壁振冲成井施工工法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安徽铁矿建设集团有限公司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豆乾坤</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余海洋</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建</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王</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耀</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余海燕</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67</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免保护预铺反粘高分子胶膜防水卷材施工工法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安徽新基建有限公司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葛</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健</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林</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海</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周月龙</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吴胜利</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周守华</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68</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双曲面玻璃幕墙点接式安装施工工法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安徽新基建有限公司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徐</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周</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毅</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刘树杰</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杨斯奇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梅军好</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69</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数字化辅助仿古木结构施工工法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安徽新基建有限公司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葛</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健</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袁德新</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马晨旭</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汪小芳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伟</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70</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市政道路清水混凝土墙式预制防撞墩安装工法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安徽信达建筑安装有限公司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左登根</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赵雪莲</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戴永双</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左海建</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徐从文</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71</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钢结构厂房钢柱地脚螺栓精准定位施工工法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安徽裕祥建筑科技有限公司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金成涛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王媛媛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王曼曼</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谭</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牧</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张云放</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72</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悬挑脚手架底部L型钢板封堵施工工法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安徽振兴建设有限公司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丁</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王多福</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殷康盛</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邹竹青</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翁同飞</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73</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地下管道紫外光固化快速修复施工工法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安徽中班工程设计集团有限公司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邵清萍</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俞书泉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段思思</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许</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强</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高亚平</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74</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预应力管桩囊袋式注浆扩径水泥土劲芯桩施工工法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安徽中固建设集团有限公司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汪茂华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陶征强</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徐华龙</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曾维臣</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陶征庆</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75</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行道树根部水肥一体环向渗透高成活率栽植施工工法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博景生态环境发展有限公司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郑</w:t>
            </w:r>
            <w:r w:rsidRPr="001B31AF">
              <w:rPr>
                <w:rFonts w:ascii="等线" w:eastAsia="等线" w:hAnsi="等线" w:cs="等线"/>
                <w:color w:val="000000"/>
                <w:kern w:val="0"/>
                <w:sz w:val="22"/>
                <w:lang/>
              </w:rPr>
              <w:t xml:space="preserve">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王晓龙</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朱</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文</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储</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钰</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山</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76</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装配式金属屋面高空施工工法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长江精工钢结构（集团）股份有限公司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谢贻军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童林浪</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夏</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华</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盘洪玉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杨友灿</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77</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基于改良粘质红壤土树木高成活率栽植施工工法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福建省五建建设集团有限公司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戴安乐</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王锂智</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林炜鑫</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刘长虹</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苏希龙</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78</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大跨拱形现浇混凝土构架梁施工工法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福建省五建建设集团有限公司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陈伟昌</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邱永康</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陈文海</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陈益祥</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肖晓林</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79</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立体景观水体循环一体化施工工法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广艺生态环境有限公司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戴</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维</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潘方青</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项红兵</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笠</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汪君杰</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80</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交通繁忙位置高抗性园林生态墙种养施工工法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广艺生态环境有限公司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李善红</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刘长锋</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李寅钱</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周</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建</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常</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征</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lastRenderedPageBreak/>
              <w:t>81</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路面横向装配式排水槽制作安装施工工法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合肥海博工程设计集团有限公司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刘玉峰</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赵</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洋</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周宗兵</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董加桂</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万晓锐</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82</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混凝土框架结构屋面钢桁架跨外单榀整体安装施工工法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合肥建工集团有限公司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黄</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考</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瑞</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杜</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超</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淼</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莹</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83</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梁下构造柱插筋定型化构件预埋施工工法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合肥建工集团有限公司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陈起军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束从言</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齐</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浒</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刘</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志</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刘雷波</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84</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大面积厂房可调高度铠装缝装置地坪施工工法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合肥建工集团有限公司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孙</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懋</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王广勇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朱宗劼</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张静波</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袁中利</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85</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异形金属复合屋面施工工法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合肥建工集团有限公司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刘</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咏</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杨皓东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红</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陈永鸿</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潘红星</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86</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U形预制模块窗台压顶施工工法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合肥建工集团有限公司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沙学成</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苏甲杰</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瑶</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朱纪泽</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邵</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军</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87</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后浇带毛面成型伸缩工具式梳型模板支设施工工法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合肥建工集团有限公司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陈</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龙</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朱纪泽</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刘晓峰</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田岩岩</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司</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敏</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88</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可调可拆门窗精准安装施工工法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合肥建工集团有限公司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张静波</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朱宗劼</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袁中利</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许</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勇</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89</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施工给水与消防立管永临结合施工工法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合肥建工集团有限公司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刘</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洋</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鑫</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韩立勋</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陈晓峰</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李雯艳</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90</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装配式建筑钢混结构一体化预制墙板无外架施工工法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hint="eastAsia"/>
                <w:color w:val="000000"/>
                <w:kern w:val="0"/>
                <w:sz w:val="22"/>
                <w:lang/>
              </w:rPr>
              <w:t>安徽省建设</w:t>
            </w:r>
            <w:r w:rsidRPr="001B31AF">
              <w:rPr>
                <w:rFonts w:ascii="等线" w:eastAsia="等线" w:hAnsi="等线" w:cs="等线"/>
                <w:color w:val="000000"/>
                <w:kern w:val="0"/>
                <w:sz w:val="22"/>
                <w:lang/>
              </w:rPr>
              <w:t>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朱传虎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周振铎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郑全伟</w:t>
            </w:r>
            <w:r w:rsidRPr="001B31AF">
              <w:rPr>
                <w:rFonts w:ascii="等线" w:eastAsia="等线" w:hAnsi="等线" w:cs="等线" w:hint="eastAsia"/>
                <w:color w:val="000000"/>
                <w:kern w:val="0"/>
                <w:sz w:val="22"/>
                <w:lang/>
              </w:rPr>
              <w:t>、</w:t>
            </w:r>
          </w:p>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葛家明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苏芳芳</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91</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长距离球墨铸铁管道试压安装一体化施工工法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合肥市公路桥梁工程有限责任公司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金</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吴洪波</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解阳光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超</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许</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可</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92</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园林绿植根部防堵保压定向滴灌施工工法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合肥市紫蓬园林工程有限公司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李姣姣</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唐</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志</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成</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唐稳思</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束庆然</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93</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基于BIM辅助高空型钢</w:t>
            </w:r>
            <w:r w:rsidRPr="001B31AF">
              <w:rPr>
                <w:rFonts w:ascii="等线" w:eastAsia="等线" w:hAnsi="等线" w:cs="等线" w:hint="eastAsia"/>
                <w:color w:val="000000"/>
                <w:kern w:val="0"/>
                <w:sz w:val="22"/>
                <w:lang/>
              </w:rPr>
              <w:t>混凝土</w:t>
            </w:r>
            <w:r w:rsidRPr="001B31AF">
              <w:rPr>
                <w:rFonts w:ascii="等线" w:eastAsia="等线" w:hAnsi="等线" w:cs="等线"/>
                <w:color w:val="000000"/>
                <w:kern w:val="0"/>
                <w:sz w:val="22"/>
                <w:lang/>
              </w:rPr>
              <w:t>连廊结构自承式吊挂模板体系施工工法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衡宇建设集团有限公司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石龙山</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张金梁</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蔡传武</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李训青</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龙宏亮</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94</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桥台预制盖梁套筒灌浆整体式智能化安装施工工法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衡宇建设集团有限公司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丁</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周凤歧</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浩</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刘婷婷</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范学琪</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95</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钢筋混凝土仿藤蔓护栏及仿木座椅施工工法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华艺生态园林股份有限公司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张尚玉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慧</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张尚青</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朱小红</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程一兵</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96</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复式雨水调蓄型滨水湿地施工工法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华艺生态园林股份有限公司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张尚玉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慧</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朱小红</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鲁</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徐庆丰</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lastRenderedPageBreak/>
              <w:t>97</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全冠移植粘性土壤改善管养复壮施工工法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华艺生态园林股份有限公司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张尚玉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慧</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张尚青</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张瑞波</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程一兵</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98</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烧结保温砌块与免拆保温模板外墙保温系统施工工法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淮北矿业（集团）工程建设有限责任公司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李明明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彪</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孟祥德</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潇</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99</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大空间曲面铝型材吊顶施工工法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淮北矿业（集团）工程建设有限责任公司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关</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戈</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朱邦栓</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李迎春</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武玉山</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100</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管网检查井定型化钢模结合管口注浆防漏封堵施工工法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黄山徽弘泰建设集团有限公司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鲍永胜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方春霞</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郑敏红</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王建国</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王辅宾</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101</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结构层上覆大面积景观草坡预应力土工格室固土排水施工工法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林海生态环境股份有限公司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瑞</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曹晨馨</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马</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丽</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严</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梅</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林</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102</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复合式无接缝清水混凝土曲面装饰柱施工工法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宿州广厦建设（集团）有限公司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胡</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楠</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志</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栗理想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张业清</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梁</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鹏</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103</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基于LID滞留调蓄型生态停车场施工工法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皖建生态环境建设有限公司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王奇勇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浩</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查发明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章拾华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吴</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震</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104</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组合拼装式水循环广域镜面水池施工工法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皖建生态环境建设有限公司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王奇勇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方香林</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李道春</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殷</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情</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吴</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森</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105</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城市园林绿地植物智能自动灌溉施工工法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芜湖丽芳园园林景观建设有限公司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刘学健</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洪和平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刘文荣</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蔡</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乾长树</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106</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装配式附框型一体化石材幕墙制作安装施工工法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芜湖永兴建设有限公司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周黎燕</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 xml:space="preserve">李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童</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朱光阳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 xml:space="preserve">詹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鹏</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 xml:space="preserve">鲁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健</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107</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钢板桩结合单元化导向围檩沟槽支护施工工法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新政建设集团有限公司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吴海东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夏金波</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卢</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鑫</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姜浩然</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何云鹏</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108</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预应力囊式扩体锚杆施工工法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宣城市政建设集团有限公司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曹贵峰</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周</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龙</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陈洋洋</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陈德安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刘青山</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109</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高层建筑排水管模块化快速安装施工工法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宣城市政建设集团有限公司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毛庆海</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谢</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鸣</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金盛荣</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沈鸣明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曹叶成</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110</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单元式幕墙装饰条三维可调全螺栓安装施工工法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宣城市政建设集团有限公司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陈德安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毛庆海</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谢</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鸣</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金盛荣</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曹叶成</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111</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地下室疏排减压结合大体积混凝土温控施工工法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宣城市政建设集团有限公司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陈世文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李正松</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黄</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郝</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谢</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晶</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屈</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燕</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112</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钢护筒支护预制混凝土检查井施工工法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中安华力建设集团有限公司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卫世全</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张秀灵</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开前正</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彭换宝</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涛</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113</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双顶推PE内衬短管管道修复施工</w:t>
            </w:r>
            <w:r w:rsidRPr="001B31AF">
              <w:rPr>
                <w:rFonts w:ascii="等线" w:eastAsia="等线" w:hAnsi="等线" w:cs="等线"/>
                <w:color w:val="000000"/>
                <w:kern w:val="0"/>
                <w:sz w:val="22"/>
                <w:lang/>
              </w:rPr>
              <w:lastRenderedPageBreak/>
              <w:t>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lastRenderedPageBreak/>
              <w:t>中安华力建设集团有限</w:t>
            </w:r>
            <w:r w:rsidRPr="001B31AF">
              <w:rPr>
                <w:rFonts w:ascii="等线" w:eastAsia="等线" w:hAnsi="等线" w:cs="等线"/>
                <w:color w:val="000000"/>
                <w:kern w:val="0"/>
                <w:sz w:val="22"/>
                <w:lang/>
              </w:rPr>
              <w:lastRenderedPageBreak/>
              <w:t>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lastRenderedPageBreak/>
              <w:t>卫世全</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开前正</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彭换宝</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lastRenderedPageBreak/>
              <w:t>朱纪泽</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朱庆龙</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lastRenderedPageBreak/>
              <w:t>114</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横向层间弧形双拉索幕墙施工工法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中安华力建设集团有限公司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吴银国</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卫世全</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博</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开前正</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彭换宝</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115</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EPS轻质填芯混凝土空心楼盖施工工法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中安华力建设集团有限公司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卫世全</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博</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张秀灵</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开前正</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彭换宝</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116</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多点锚固混凝土防护PE板施工工法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中安华力建设集团有限公司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卫世全</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吴银国</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博</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开前正</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彭换宝</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117</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下穿既有铁路长大箱涵顶进施工工法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中国电建市政建设集团有限公司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招方超</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丁修昌</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侯跃伟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张刘斌</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刘继东</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118</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基于先浇带构造的大面积斜屋面混凝土整体浇筑施工工法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中国二十冶集团有限公司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侯宪伟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王广奇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范忠磊</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夏磊</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符胜军</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119</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大型管廊模块现场转运施工工法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中国化学工程第三建设有限公司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德</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吴明傲</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志</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李文蔚</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120</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发电厂间冷钢塔液压爬升施工工法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中国化学工程第三建设有限公司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德</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志</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罗会田</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121</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丙烷脱氢装置大口径高温管道施工工法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中国化学工程第三建设有限公司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陈春海</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吴明傲</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玮</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王胜涛</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122</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大跨度钢结构+异形结构综合技术施工工法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中国建筑第八工程局有限公司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孙鹏程</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邱建越</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王昌建</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丁党盛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汪玉龙</w:t>
            </w:r>
          </w:p>
        </w:tc>
      </w:tr>
      <w:tr w:rsidR="001B31AF" w:rsidRPr="001B31AF" w:rsidTr="0076253A">
        <w:trPr>
          <w:trHeight w:val="81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123</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新型重（大）建筑构件</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设备高空临时运载平台支撑体系设计与施工工法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中国建筑第八工程局有限公司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姜</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超</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郭远远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范永双</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孙振标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汤海凡</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124</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上覆基坑开挖卸荷盾构隧道变形控制施工工法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中国建筑第八工程局有限公司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曲兆雷</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唐立宪</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雷本健</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孙国安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宁</w:t>
            </w:r>
          </w:p>
        </w:tc>
      </w:tr>
      <w:tr w:rsidR="001B31AF" w:rsidRPr="001B31AF" w:rsidTr="0076253A">
        <w:trPr>
          <w:trHeight w:val="81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125</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高大模板工程轮毂式钢管束柱装配支撑体系设计</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制造与施工技术</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中国建筑第八工程局有限公司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姜</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超</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郭远远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范永双</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孙振标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丁军军</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126</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基于微振柱+华夫板的大跨度型钢混凝土组合结构逆作施工工法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中国建筑第八工程局有限公司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王国强</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钱江华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杜</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耿</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敏</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陈汉文</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127</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新型施工荷载超限工况下结构临时支撑体系设计与施工工法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中国建筑第八工程局有限公司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姜</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超</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刘永杰</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郭远远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范永双</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孙振标</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128</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铝模螺杆孔封堵施工工法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中国建筑第二工程局有限公司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韩正虎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俊</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张光映</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裘孙江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吴纪飞</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lastRenderedPageBreak/>
              <w:t>129</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基于三维扫描的大跨度异型复杂空间结构测量施工工法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中国建筑第二工程局有限公司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潘孝艳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李小龙</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孙</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波</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郭乃全</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孙经纬</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130</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倾斜玻璃幕墙结构施工工法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中国建筑第二工程局有限公司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kern w:val="0"/>
                <w:sz w:val="22"/>
                <w:lang/>
              </w:rPr>
              <w:t>韩正虎</w:t>
            </w:r>
            <w:r w:rsidRPr="001B31AF">
              <w:rPr>
                <w:rFonts w:ascii="等线" w:eastAsia="等线" w:hAnsi="等线" w:cs="等线" w:hint="eastAsia"/>
                <w:kern w:val="0"/>
                <w:sz w:val="22"/>
                <w:lang/>
              </w:rPr>
              <w:t>、</w:t>
            </w:r>
            <w:r w:rsidRPr="001B31AF">
              <w:rPr>
                <w:rFonts w:ascii="等线" w:eastAsia="等线" w:hAnsi="等线" w:cs="等线"/>
                <w:kern w:val="0"/>
                <w:sz w:val="22"/>
                <w:lang/>
              </w:rPr>
              <w:t>赵浩源</w:t>
            </w:r>
            <w:r w:rsidRPr="001B31AF">
              <w:rPr>
                <w:rFonts w:ascii="等线" w:eastAsia="等线" w:hAnsi="等线" w:cs="等线" w:hint="eastAsia"/>
                <w:kern w:val="0"/>
                <w:sz w:val="22"/>
                <w:lang/>
              </w:rPr>
              <w:t>、</w:t>
            </w:r>
            <w:r w:rsidRPr="001B31AF">
              <w:rPr>
                <w:rFonts w:ascii="等线" w:eastAsia="等线" w:hAnsi="等线" w:cs="等线"/>
                <w:kern w:val="0"/>
                <w:sz w:val="22"/>
                <w:lang/>
              </w:rPr>
              <w:t>袁</w:t>
            </w:r>
            <w:r w:rsidRPr="001B31AF">
              <w:rPr>
                <w:rFonts w:ascii="等线" w:eastAsia="等线" w:hAnsi="等线" w:cs="等线" w:hint="eastAsia"/>
                <w:kern w:val="0"/>
                <w:sz w:val="22"/>
                <w:lang/>
              </w:rPr>
              <w:t xml:space="preserve">  </w:t>
            </w:r>
            <w:r w:rsidRPr="001B31AF">
              <w:rPr>
                <w:rFonts w:ascii="等线" w:eastAsia="等线" w:hAnsi="等线" w:cs="等线"/>
                <w:kern w:val="0"/>
                <w:sz w:val="22"/>
                <w:lang/>
              </w:rPr>
              <w:t>帅</w:t>
            </w:r>
            <w:r w:rsidRPr="001B31AF">
              <w:rPr>
                <w:rFonts w:ascii="等线" w:eastAsia="等线" w:hAnsi="等线" w:cs="等线" w:hint="eastAsia"/>
                <w:kern w:val="0"/>
                <w:sz w:val="22"/>
                <w:lang/>
              </w:rPr>
              <w:t>、</w:t>
            </w:r>
            <w:r w:rsidRPr="001B31AF">
              <w:rPr>
                <w:rFonts w:ascii="等线" w:eastAsia="等线" w:hAnsi="等线" w:cs="等线"/>
                <w:kern w:val="0"/>
                <w:sz w:val="22"/>
                <w:lang/>
              </w:rPr>
              <w:t>吴振宇</w:t>
            </w:r>
            <w:r w:rsidRPr="001B31AF">
              <w:rPr>
                <w:rFonts w:ascii="等线" w:eastAsia="等线" w:hAnsi="等线" w:cs="等线" w:hint="eastAsia"/>
                <w:kern w:val="0"/>
                <w:sz w:val="22"/>
                <w:lang/>
              </w:rPr>
              <w:t>、</w:t>
            </w:r>
            <w:r w:rsidRPr="001B31AF">
              <w:rPr>
                <w:rFonts w:ascii="等线" w:eastAsia="等线" w:hAnsi="等线" w:cs="等线"/>
                <w:kern w:val="0"/>
                <w:sz w:val="22"/>
                <w:lang/>
              </w:rPr>
              <w:t>陈</w:t>
            </w:r>
            <w:r w:rsidRPr="001B31AF">
              <w:rPr>
                <w:rFonts w:ascii="等线" w:eastAsia="等线" w:hAnsi="等线" w:cs="等线" w:hint="eastAsia"/>
                <w:kern w:val="0"/>
                <w:sz w:val="22"/>
                <w:lang/>
              </w:rPr>
              <w:t xml:space="preserve">  </w:t>
            </w:r>
            <w:r w:rsidRPr="001B31AF">
              <w:rPr>
                <w:rFonts w:ascii="等线" w:eastAsia="等线" w:hAnsi="等线" w:cs="等线"/>
                <w:kern w:val="0"/>
                <w:sz w:val="22"/>
                <w:lang/>
              </w:rPr>
              <w:t>俊</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131</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多边形玻璃幕墙高效安装施工工法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中国建筑第二工程局有限公司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kern w:val="0"/>
                <w:sz w:val="22"/>
                <w:lang/>
              </w:rPr>
              <w:t>翟</w:t>
            </w:r>
            <w:r w:rsidRPr="001B31AF">
              <w:rPr>
                <w:rFonts w:ascii="等线" w:eastAsia="等线" w:hAnsi="等线" w:cs="等线" w:hint="eastAsia"/>
                <w:kern w:val="0"/>
                <w:sz w:val="22"/>
                <w:lang/>
              </w:rPr>
              <w:t xml:space="preserve">  </w:t>
            </w:r>
            <w:r w:rsidRPr="001B31AF">
              <w:rPr>
                <w:rFonts w:ascii="等线" w:eastAsia="等线" w:hAnsi="等线" w:cs="等线"/>
                <w:kern w:val="0"/>
                <w:sz w:val="22"/>
                <w:lang/>
              </w:rPr>
              <w:t>雷</w:t>
            </w:r>
            <w:r w:rsidRPr="001B31AF">
              <w:rPr>
                <w:rFonts w:ascii="等线" w:eastAsia="等线" w:hAnsi="等线" w:cs="等线" w:hint="eastAsia"/>
                <w:kern w:val="0"/>
                <w:sz w:val="22"/>
                <w:lang/>
              </w:rPr>
              <w:t>、</w:t>
            </w:r>
            <w:r w:rsidRPr="001B31AF">
              <w:rPr>
                <w:rFonts w:ascii="等线" w:eastAsia="等线" w:hAnsi="等线" w:cs="等线"/>
                <w:kern w:val="0"/>
                <w:sz w:val="22"/>
                <w:lang/>
              </w:rPr>
              <w:t>王永生</w:t>
            </w:r>
            <w:r w:rsidRPr="001B31AF">
              <w:rPr>
                <w:rFonts w:ascii="等线" w:eastAsia="等线" w:hAnsi="等线" w:cs="等线" w:hint="eastAsia"/>
                <w:kern w:val="0"/>
                <w:sz w:val="22"/>
                <w:lang/>
              </w:rPr>
              <w:t>、</w:t>
            </w:r>
            <w:r w:rsidRPr="001B31AF">
              <w:rPr>
                <w:rFonts w:ascii="等线" w:eastAsia="等线" w:hAnsi="等线" w:cs="等线"/>
                <w:kern w:val="0"/>
                <w:sz w:val="22"/>
                <w:lang/>
              </w:rPr>
              <w:t>周胜利</w:t>
            </w:r>
            <w:r w:rsidRPr="001B31AF">
              <w:rPr>
                <w:rFonts w:ascii="等线" w:eastAsia="等线" w:hAnsi="等线" w:cs="等线" w:hint="eastAsia"/>
                <w:kern w:val="0"/>
                <w:sz w:val="22"/>
                <w:lang/>
              </w:rPr>
              <w:t>、</w:t>
            </w:r>
            <w:r w:rsidRPr="001B31AF">
              <w:rPr>
                <w:rFonts w:ascii="等线" w:eastAsia="等线" w:hAnsi="等线" w:cs="等线"/>
                <w:kern w:val="0"/>
                <w:sz w:val="22"/>
                <w:lang/>
              </w:rPr>
              <w:t>王宏浩</w:t>
            </w:r>
            <w:r w:rsidRPr="001B31AF">
              <w:rPr>
                <w:rFonts w:ascii="等线" w:eastAsia="等线" w:hAnsi="等线" w:cs="等线" w:hint="eastAsia"/>
                <w:kern w:val="0"/>
                <w:sz w:val="22"/>
                <w:lang/>
              </w:rPr>
              <w:t>、</w:t>
            </w:r>
            <w:r w:rsidRPr="001B31AF">
              <w:rPr>
                <w:rFonts w:ascii="等线" w:eastAsia="等线" w:hAnsi="等线" w:cs="等线"/>
                <w:kern w:val="0"/>
                <w:sz w:val="22"/>
                <w:lang/>
              </w:rPr>
              <w:t>周</w:t>
            </w:r>
            <w:r w:rsidRPr="001B31AF">
              <w:rPr>
                <w:rFonts w:ascii="等线" w:eastAsia="等线" w:hAnsi="等线" w:cs="等线" w:hint="eastAsia"/>
                <w:kern w:val="0"/>
                <w:sz w:val="22"/>
                <w:lang/>
              </w:rPr>
              <w:t xml:space="preserve">  </w:t>
            </w:r>
            <w:r w:rsidRPr="001B31AF">
              <w:rPr>
                <w:rFonts w:ascii="等线" w:eastAsia="等线" w:hAnsi="等线" w:cs="等线"/>
                <w:kern w:val="0"/>
                <w:sz w:val="22"/>
                <w:lang/>
              </w:rPr>
              <w:t>洋</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132</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定型化连墙件施工工法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中国建筑第二工程局有限公司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韩正虎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章</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杨</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刚</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黄</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朱鸣瀚</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133</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高位桥架电缆机械牵引敷设施工工法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中国建筑第二工程局有限公司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崇劲松</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周胜利</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袁</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帅</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刘晓军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施</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勇</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134</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超高层井道架体预制栓接同步搭设施工工法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中国建筑第二工程局有限公司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周胜利</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杨  志</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徐灿青</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徐  昊</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焦淑艳</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135</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大型多功能场馆舞台起重设备永临结合施工技术</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中国建筑第二工程局有限公司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hint="eastAsia"/>
                <w:kern w:val="0"/>
                <w:sz w:val="22"/>
                <w:lang/>
              </w:rPr>
              <w:t>方国刚、陶小云、</w:t>
            </w:r>
            <w:r w:rsidRPr="001B31AF">
              <w:rPr>
                <w:rFonts w:ascii="等线" w:eastAsia="等线" w:hAnsi="等线" w:cs="等线"/>
                <w:kern w:val="0"/>
                <w:sz w:val="22"/>
                <w:lang/>
              </w:rPr>
              <w:t>付</w:t>
            </w:r>
            <w:r w:rsidRPr="001B31AF">
              <w:rPr>
                <w:rFonts w:ascii="等线" w:eastAsia="等线" w:hAnsi="等线" w:cs="等线" w:hint="eastAsia"/>
                <w:kern w:val="0"/>
                <w:sz w:val="22"/>
                <w:lang/>
              </w:rPr>
              <w:t xml:space="preserve">  </w:t>
            </w:r>
            <w:r w:rsidRPr="001B31AF">
              <w:rPr>
                <w:rFonts w:ascii="等线" w:eastAsia="等线" w:hAnsi="等线" w:cs="等线"/>
                <w:kern w:val="0"/>
                <w:sz w:val="22"/>
                <w:lang/>
              </w:rPr>
              <w:t>炜</w:t>
            </w:r>
            <w:r w:rsidRPr="001B31AF">
              <w:rPr>
                <w:rFonts w:ascii="等线" w:eastAsia="等线" w:hAnsi="等线" w:cs="等线" w:hint="eastAsia"/>
                <w:kern w:val="0"/>
                <w:sz w:val="22"/>
                <w:lang/>
              </w:rPr>
              <w:t>、</w:t>
            </w:r>
            <w:r w:rsidRPr="001B31AF">
              <w:rPr>
                <w:rFonts w:ascii="等线" w:eastAsia="等线" w:hAnsi="等线" w:cs="等线"/>
                <w:kern w:val="0"/>
                <w:sz w:val="22"/>
                <w:lang/>
              </w:rPr>
              <w:t>李志雄</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136</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基于BIM 技术的异形双曲幕墙方钢龙骨模块化施工工法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中国建筑第二工程局有限公司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翟</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雷</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何</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霞</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赵贵生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王宏浩</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吴</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超</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137</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高空铝镁锰合金金属屋面快装施工工法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中国建筑第二工程局有限公司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崇劲松</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韩正虎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周胜利</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吴益稳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王宏浩</w:t>
            </w:r>
          </w:p>
        </w:tc>
      </w:tr>
      <w:tr w:rsidR="001B31AF" w:rsidRPr="001B31AF" w:rsidTr="0076253A">
        <w:trPr>
          <w:trHeight w:val="81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138</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基于3D扫描和BIM的主题公园锥型装饰构件外立面造型建造施工工法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中国建筑第二工程局有限公司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王永生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张劭华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张法荣</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方自强</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贺</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139</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花篮式梁侧预埋悬挑与盘扣式外脚手架结合的施工工法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中国建筑第六工程局有限公司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吴振东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赵洋洋</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康利华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张华勇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周</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凯</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140</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组合式全方位高压旋喷桩施工工法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中国建筑第四工程局有限公司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汪银广</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龙敏健</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王海军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金学胜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高</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兴</w:t>
            </w:r>
            <w:r w:rsidRPr="001B31AF">
              <w:rPr>
                <w:rFonts w:ascii="等线" w:eastAsia="等线" w:hAnsi="等线" w:cs="等线" w:hint="eastAsia"/>
                <w:color w:val="000000"/>
                <w:kern w:val="0"/>
                <w:sz w:val="22"/>
                <w:lang/>
              </w:rPr>
              <w:t xml:space="preserve"> </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141</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基于地下室柱支撑的重载转换钢平台施工工法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中国建筑第四工程局有限公司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袁龙军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苗恩新</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王海军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高</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兴</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魏树梁</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142</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基于卫星定位+BIM的预制桩基施工三维智慧管理系统工法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中国建筑第四工程局有限公司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王建春</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管聪聪</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项利平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陶</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陶李尧</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143</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大面积楼地面平整度精确控制施工工法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中国建筑第五工程局有限公司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邓红亮</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谢福美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胡</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洋</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144</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凤凰翎羽双曲面铝镁锰金属屋面施工工法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中国建筑第五工程局有限公司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张道贺</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韦宗成</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冯</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刚</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郑洪亮</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昕</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lastRenderedPageBreak/>
              <w:t>145</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超厚筏板基础预埋倾斜大直径钢管柱施工工法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中国建筑第五工程局有限公司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陆元柱</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张洪伍</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刘秉乾</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飞</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许良梅</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146</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坡屋面水泥瓦系统干做法施工工法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中国建筑第五工程局有限公司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颜承锋</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亮</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李辉强</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波</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魏</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鹏</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147</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矩形烟囱外墙涂料自动化喷涂施工工法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中国建筑第五工程局有限公司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施旭光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熊宿文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张剑平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许</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鹏</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张跟柱</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148</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铝板幕墙保温内置模块化施工工法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中国建筑第五工程局有限公司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程勋明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磊</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李治龙</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左</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乐</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许良梅</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149</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钻石造型铝板幕墙数字化制作安装施工工法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中国建筑第五工程局有限公司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左</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乐</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谢福美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孙</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凯</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飞</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江</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山</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150</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小断面管槽灰土高质量快速回填压实施工工法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中国建筑第五工程局有限公司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颜承峰</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戴新华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王健昊</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瞿振磊</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151</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竖向玻璃幕墙挂架安装施工工法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中国建筑第五工程局有限公司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马尚斌</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慈龙玉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黄鸿鹏</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何锡东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胡传胜</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152</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构造柱单侧模板与墙体砌筑同步施工工法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中国建筑第五工程局有限公司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颜承锋</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韦盛辉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付思远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吕</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超</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吴</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昊</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153</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两层穿孔铝板双面开启消防救援窗施工工法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中国建筑第五工程局有限公司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文士青</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谢福美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周正红</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罗凌霄</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154</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大型公共建筑双曲铝板吊顶施工工法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中国建筑第五工程局有限公司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张道贺</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王亚军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韦宗成</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戴文忠</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昕</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155</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地铁T型换乘车站微膨胀土基坑明挖施工工法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中国建筑第五工程局有限公司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哈吉章</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罗光财</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谢福美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闫</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实</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周紫薇</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156</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镜面不锈钢幕墙施工工法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中国建筑第五工程局有限公司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施旭光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谢福美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蔡中怿</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刘晓峰</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章</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程</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157</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地铁车站异形端侧墙组合支模架施工工法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中国建筑第五工程局有限公司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田卫东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黄</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洋</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冯</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刚</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哈吉章</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杨良义</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158</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铝板幕墙多样式亮化圆形窗模块化施工工法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中国建筑第五工程局有限公司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颜承锋</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左</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乐</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丁克阳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孙</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凯</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曾</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超</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159</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超高层建筑临时厕所设置施工工法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中国建筑第五工程局有限公司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程勋明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孙</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凯</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徐光乾</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金</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锐</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韩</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峰</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160</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夹胶中空异形弯弧玻璃幕墙施工工法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中国建筑第五工程局有限公司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张道贺</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韦宗成</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冯</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刚</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昕</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郑洪亮</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161</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多层错落叠合GRG圆管施工工法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中国建筑第五工程局有</w:t>
            </w:r>
            <w:r w:rsidRPr="001B31AF">
              <w:rPr>
                <w:rFonts w:ascii="等线" w:eastAsia="等线" w:hAnsi="等线" w:cs="等线"/>
                <w:color w:val="000000"/>
                <w:kern w:val="0"/>
                <w:sz w:val="22"/>
                <w:lang/>
              </w:rPr>
              <w:lastRenderedPageBreak/>
              <w:t>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lastRenderedPageBreak/>
              <w:t>颜承锋</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陈亚魁</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孙</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凯</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lastRenderedPageBreak/>
              <w:t>程勋明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张海韵</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lastRenderedPageBreak/>
              <w:t>162</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地下废水混凝土管沟快速施工工法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中国建筑第五工程局有限公司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陆孟杰</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颜承锋</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彪</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谢福美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陶志根</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163</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绿色低能耗基坑护坡施工工法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中国建筑一局（集团）有限公司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吕善勇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张永彬</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烈</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吴</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波</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164</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地下室抗浮盲沟施工工法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中国建筑一局（集团）有限公司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朱永晁</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顾振宇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杨富刚</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吕善勇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昊</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165</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装配一体化电梯井铝模内筒体系施工工法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中国建筑一局（集团）有限公司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庄小杰</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刘洪刚</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赵艳波</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吕善勇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徐</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涛</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166</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卧式角管燃气锅炉正装安装施工工法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中国能源建设集团安徽电力建设第二工程有限公司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陈会星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王联帮</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潘艳龙</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曹</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承</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张亮亮</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167</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城市深基坑满水带压管网接驳施工工法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中国水利水电第十四工程局有限公司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丁文义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李学波</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於</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波</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蔡桂安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谭建国</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168</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装配式拟藻型生态浮床原位立体净水技术施工工法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中徽生态环境有限公司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黄玉慧</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张业鸿</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刘小平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黄安红</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王恒亮</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169</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超深淤泥土质大直径双套筒桩基施工工法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中建八局第二建设有限公司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罗凯旋</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章鹏程</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许宝辉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田寿俊</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陶</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军</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170</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异形钢框架屋面主梁滑移安装施工工法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中建二局第三建筑工程有限公司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安雄宝</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马泽琛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姜</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坤</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叶智岭</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窦荣来</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171</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自密实固化回填土施工工法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中建三局第二建设工程有限责任公司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孙新亚</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成浩浩</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周文武</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张开鑫</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胡致远</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172</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集成附着式升降脚手架连廊板式支座施工工法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中建三局第二建设工程有限责任公司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孙新亚</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成浩浩</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周文武</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胡致远</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173</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基于BIM技术的钢结构与机电管线一体化施工工法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中建三局第一建设工程有限责任公司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李昕阳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吴红伟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周</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通</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姜张张</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杜石林</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174</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受限排高氨氮地下水净化再利用施工工法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中建三局第一建设工程有限责任公司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程帅帅</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周</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通</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姜张张</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孙建伟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杜石林</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175</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悬挑脚手架卸荷点定型化可周转拉环施工工法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中建三局第一建设工程有限责任公司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冯靖宇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周建辉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孙建伟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马义奎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贺人鑫</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176</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深基坑钢支撑伺服系统轴力智能化控制施工工法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中建三局集团有限公司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张梦迪</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王小虎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王溪源</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于  雷</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伟</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lastRenderedPageBreak/>
              <w:t>177</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大型商业综合体模块化机电管线整体抬升技术</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中建三局集团有限公司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孙新亚</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成浩浩</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张开鑫</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胡致远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董梦宇</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178</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可重复使用瓶塞式管桩临时桩帽施工工法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中建三局集团有限公司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成浩浩</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孙新亚</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夏俊超</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张开鑫</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胡致远</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179</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密排预制梁可调节背推式模板施工工法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中建四局第六建设有限公司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向晓红</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宋千军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苏</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杨</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陈勇康</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李玺家</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180</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自动伺服泡沫灭火系统模块化施工关键工法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中建四局第六建设有限公司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张伟雄</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龙敏健</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黎光军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徐宁波</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莫天芳</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181</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预制倒 T 梁中隔梁穿孔连接免支撑施工工法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中建四局第六建设有限公司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宋千军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周娜娜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向晓红</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吴</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丁树磊</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182</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基于现浇牛腿柱的无支撑架预制预应力梁柱节点施工工法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中建四局第六建设有限公司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宋千军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苏</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杨</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周娜娜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郑</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鹏</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杨文涛</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183</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基于场馆改造的钢架平撑岩棉夹芯板隔断方舱医院施工工法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中建四局第六建设有限公司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姚守涛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孙</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龙</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邹晓方</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龙</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程龙树</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184</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逆作法塔吊基础与地下室顶板结构一体化施工工法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中建四局第六建设有限公司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郑柯仔</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杨诗琦</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黎光军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余焰烽</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185</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逆作法一桩双柱施工工法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中建四局第六建设有限公司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余焰烽</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郑柯仔</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杨诗琦</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潘怡华</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186</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逆作法地下室核心筒剪力墙结构施工工法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中建四局第六建设有限公司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杨诗琦</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郑柯仔</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龙敏健</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黎光军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潘怡华</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187</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前撑式大吨位预应力张拉台座施工工法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中建四局第六建设有限公司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周娜娜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宋千军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卓</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超</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张聪威</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188</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住宅外置式烟道防漏烟施工工法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中建五局第二建设有限公司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颜承锋</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王好喜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卓</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朱纪泽</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189</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预制型钢桁架双皮墙施工工法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中建一局集团建设发展有限公司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孙江龙</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刘卫未</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洪</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张泽玉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杨同林</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190</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钢-混组合梁UHPC混凝土现浇桥面板机械化施工工法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中交二航局第四工程有限公司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吴在雄</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韩景磊</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张玉奇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朱如俊</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徐艳艳</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191</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煤场封闭大跨度网架二次起步腾挪过缝施工工法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中煤第七十二工程有限公司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刘松林</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仇冬元</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邹纯金</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蔡桂荣</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沈</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岩</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192</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承压富水地层城市地铁盾构接收微冻结施工工法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中煤第三建设（集团）有限责任公司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张鲁鲁</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李远荣</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丁</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飞</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魏煜佼</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董金奎</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193</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软硬交互地层地下连续墙钻抓铣</w:t>
            </w:r>
            <w:r w:rsidRPr="001B31AF">
              <w:rPr>
                <w:rFonts w:ascii="等线" w:eastAsia="等线" w:hAnsi="等线" w:cs="等线"/>
                <w:color w:val="000000"/>
                <w:kern w:val="0"/>
                <w:sz w:val="22"/>
                <w:lang/>
              </w:rPr>
              <w:lastRenderedPageBreak/>
              <w:t>组合成槽施工工法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lastRenderedPageBreak/>
              <w:t>中煤第三建设（集团）有</w:t>
            </w:r>
            <w:r w:rsidRPr="001B31AF">
              <w:rPr>
                <w:rFonts w:ascii="等线" w:eastAsia="等线" w:hAnsi="等线" w:cs="等线"/>
                <w:color w:val="000000"/>
                <w:kern w:val="0"/>
                <w:sz w:val="22"/>
                <w:lang/>
              </w:rPr>
              <w:lastRenderedPageBreak/>
              <w:t>限责任公司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lastRenderedPageBreak/>
              <w:t>张鲁鲁</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李远荣</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丁</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飞</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lastRenderedPageBreak/>
              <w:t>曹新刚</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祝</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磊</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lastRenderedPageBreak/>
              <w:t>194</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整体式双仓城市综合管廊预制拼装施工工法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中煤第三建设（集团）有限责任公司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刘銮成</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崔怀胜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王中和</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李远荣</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祝</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磊</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195</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小直径树根桩全护筒提振成桩施工工法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中煤第三建设（集团）有限责任公司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张鲁鲁</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李远荣</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曹新刚</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丁</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飞</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祝</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磊</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196</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移动组合式装置吊装发电机定子施工工法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中能建建筑集团有限公司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何</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坤</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陈小平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雨</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高</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琦</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王朱勤</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197</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双行车组合吊装立式高压加热器施工工法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中能建建筑集团有限公司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谢英杰</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雨</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李志强</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杨浩建</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朱旭峰</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198</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光伏电站砂卵石层小孔径桩泥浆护壁成孔施工工法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中能建建筑集团有限公司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解后军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童</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董</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浩</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方</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俊</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张小伟</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199</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渔光互补光伏电站柔性支架施工工法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中能建建筑集团有限公司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解后军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超</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黄春龙</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周贵贵</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于勇杰</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200</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GRC轻质混凝土包管施工工法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中天建设集团有限公司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叶祖瑞</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岳媛琦</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斯杭东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刚</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章勇军</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201</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双向倾斜钢管混凝土柱精准吊装定位施工工法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中天建设集团有限公司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夏</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彪</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吕伟中</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凌春春</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徐</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前</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闫续尚</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202</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悬挑脚手架钢梁穿墙洞口预制封堵施工工法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中天建设集团有限公司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龚旭峰</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孟令剑</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陈宇丹</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王海山</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吴清华</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203</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基于钢管立柱支架上叠盘扣支架体系的高塔横梁施工工法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中铁二十四局集团安徽工程有限公司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杨</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赵</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亮</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刘宗族</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马乐乐</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伟</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204</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复合地层小半径曲线段盾构穿越浅基础建筑物智能控制施工工法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中铁二十四局集团安徽工程有限公司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唐永利</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严来章</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葛</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珊</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刘宗族</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何</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燕</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205</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多向可调式支架辅助现浇箱梁垫石及球型支座一体化施工工法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中铁二十四局集团安徽工程有限公司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赵</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亮</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姚</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裴</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吴</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凌</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刘路路</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磊</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206</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大悬臂盖梁装配式可移动支架系统快速施工工法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中铁上海工程局集团第三工程有限公司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汪树生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周运志</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王国林</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汪朝科</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杜洪强</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207</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跨座式单轨连续梁墩顶转体施工工法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中铁上海工程局集团第一工程有限公司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唐</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琪</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王永明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方青云</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周向国</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208</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新型环保浆土碎石道路施工工法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中铁十局集团第三建设有限公司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谢</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永</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杨</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王伟东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栋</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209</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预制桥墩钢混组合式连接施工工法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中铁十局集团第三建设有限公司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钱亮亮</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胡田玉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樊雪佩</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陈永进</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lastRenderedPageBreak/>
              <w:t>210</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隧道接触网全参数无轨测量施工工法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中铁十一局集团电务工程有限公司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黄泽宽</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彬</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刘建飞</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罗</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毅</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文</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阳</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211</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钢筋套筒高位灌浆连接施工工法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中铁四局集团建筑工程有限公司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范方平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姚东方</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陈小文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俞超明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郝</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岩</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212</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超大地下罐体单层衬砌施工工法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中铁四局集团有限公司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杨</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杰</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继</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王长贵</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彭</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飞</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苏胜根</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213</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市政道路气泡混合轻质土路桥衔接段施工工法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中铁四局集团有限公司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殷世刚</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岳新凯</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潘</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飞</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潘象仪</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袁正璞</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214</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复杂地层“L”形地铁换乘车站超深大基坑分区开挖施工工法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中铁四局集团有限公司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王华齐</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金</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刘华丰</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郭伟丹</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215</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超厚砂层与岩溶二元地层地连墙组合成槽施工工法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中铁四局集团有限公司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尹钱超</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黄</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刚</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雷</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鹏</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张亚坤</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闫建龙</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216</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城市轨道交通钢管混凝土轨枕整体道床施工工法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中铁四局集团有限公司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卫海津</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管新权</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毅</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周言柱</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段启楠</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217</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盾构下穿运营地铁车站多维度加固施工工法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中铁四局集团有限公司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栋</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金</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张红磊</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杨旭东</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218</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钢桁架多曲面穹顶结构施工工法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中铁四局集团有限公司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贡宏要</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高振杰</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金</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亚</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查蒋平</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219</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富水地层暗挖隧道复合式注浆加固+真空降水施工工法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中铁四局集团有限公司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韩  强</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杨文杰</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  亮</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许志康</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闫建龙</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220</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软土地层大基坑留置中心岛放射式土方开挖施工工法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中铁四局集团有限公司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侯连彪</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叶向军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张博华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沃留杰</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孙亮亮</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221</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超高临时墩辅助大跨度连续钢桁梁悬臂架设施工工法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中铁四局集团有限公司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曹</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晗</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方</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继</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谢</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露</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丁仕洪</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伟</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222</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大跨度空间非对称钢结构整体提升施工工法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中铁四局集团有限公司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崔洪岩</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曹</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晗</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于向涛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吴晓峰</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蔡振兴</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223</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全焊接桁架式梁拱组合体系组拼工法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中铁四局集团有限公司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梁</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超</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汪清河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曹</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晗</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卢长龙</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瑜</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224</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铁路预制箱梁梁端防水层3D打印施工工法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中铁四局集团有限公司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左</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凯</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吴金国</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王明刚</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王和欢</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周凯勇</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225</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大规格中厚板不锈钢复合波折板模压成型工法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中铁四局集团有限公司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曹</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晗</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周新亚</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方</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继</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卢长龙</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黄绍泉</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226</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盖挖逆作条件下半悬挂地下行车</w:t>
            </w:r>
            <w:r w:rsidRPr="001B31AF">
              <w:rPr>
                <w:rFonts w:ascii="等线" w:eastAsia="等线" w:hAnsi="等线" w:cs="等线"/>
                <w:color w:val="000000"/>
                <w:kern w:val="0"/>
                <w:sz w:val="22"/>
                <w:lang/>
              </w:rPr>
              <w:lastRenderedPageBreak/>
              <w:t>道施工工法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lastRenderedPageBreak/>
              <w:t>中铁四局集团有限公司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艾鹏鹏</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章新生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邓稀肥</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lastRenderedPageBreak/>
              <w:t>关渭南</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航</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lastRenderedPageBreak/>
              <w:t>227</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高速铁路CRTSⅢ型板式无砟轨道智能精调施工工法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中铁四局集团有限公司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强</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章新生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刘沛锋</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郴</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耿海波</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228</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低净空条件下地连墙-钢柱组合结构施工工法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中铁四局集团有限公司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艾鹏鹏</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章新生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丁得志</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然</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禹丽峰</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229</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小断面长隧道大管径排水管快速安装施工工法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中铁四局集团有限公司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袁</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锋</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邢蓬勃</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何友生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吕长胜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郭</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峰</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230</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废旧桩旋挖式精准切削施工工法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中铁四局集团有限公司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金</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胡劲辉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路景海</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张贵虎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远</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231</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临近重要结构物铁路硬质岩路基抗滑桩静态爆破开挖工法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中铁四局集团有限公司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安刚建</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彭</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帅</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张建龙</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刘晓峰</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黄</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琛</w:t>
            </w:r>
          </w:p>
        </w:tc>
      </w:tr>
      <w:tr w:rsidR="001B31AF" w:rsidRPr="001B31AF" w:rsidTr="0076253A">
        <w:trPr>
          <w:trHeight w:val="81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232</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高速铁路混凝土梁无砟轨道钢轨伸缩调节器与梁端伸缩装置一体化设备铺设工法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中铁四局集团有限公司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陈志远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许宝健</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孙业玉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劲</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段启楠</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233</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两侧近接运营地铁双连拱隧道施工工法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中铁四局集团有限公司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郭洪涛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潘</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剑</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赵碧锋</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代</w:t>
            </w:r>
            <w:r w:rsidRPr="001B31AF">
              <w:rPr>
                <w:rFonts w:ascii="等线" w:eastAsia="等线" w:hAnsi="等线" w:cs="等线" w:hint="eastAsia"/>
                <w:color w:val="000000"/>
                <w:kern w:val="0"/>
                <w:sz w:val="22"/>
                <w:lang/>
              </w:rPr>
              <w:t>家</w:t>
            </w:r>
            <w:r w:rsidRPr="001B31AF">
              <w:rPr>
                <w:rFonts w:ascii="等线" w:eastAsia="等线" w:hAnsi="等线" w:cs="等线"/>
                <w:color w:val="000000"/>
                <w:kern w:val="0"/>
                <w:sz w:val="22"/>
                <w:lang/>
              </w:rPr>
              <w:t>宝</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欧</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华</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234</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超深超厚地连墙单侧玻璃纤维筋施工工法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中铁四局集团有限公司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邓稀肥</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邬家林</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w:t>
            </w:r>
            <w:r w:rsidRPr="001B31AF">
              <w:rPr>
                <w:rFonts w:ascii="等线" w:eastAsia="等线" w:hAnsi="等线" w:cs="等线" w:hint="eastAsia"/>
                <w:color w:val="000000"/>
                <w:kern w:val="0"/>
                <w:sz w:val="22"/>
                <w:lang/>
              </w:rPr>
              <w:t xml:space="preserve">  胜、</w:t>
            </w:r>
            <w:r w:rsidRPr="001B31AF">
              <w:rPr>
                <w:rFonts w:ascii="等线" w:eastAsia="等线" w:hAnsi="等线" w:cs="等线"/>
                <w:color w:val="000000"/>
                <w:kern w:val="0"/>
                <w:sz w:val="22"/>
                <w:lang/>
              </w:rPr>
              <w:t>刘子阳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杰</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235</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深水锁扣钢管桩内支撑整体下放施工工法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中铁四局集团有限公司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黄子阳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付立宏</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储</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兵</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徐永秋</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杭</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兵</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236</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城市轨道交通干线电缆“三缆同放”电缆敷设工法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中铁四局集团有限公司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郝</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琨</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何康平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袁群虎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尹生龙</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熹</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237</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高速铁路桥梁地段有砟轨道聚氨酯固化道床施工工法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中铁四局集团有限公司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卫海津</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王青元</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任崇洋</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许小明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袁安尧</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238</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非埋入式深水承台施工工法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中铁四局集团有限公司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黄子阳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付立宏</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储</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兵</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徐永秋</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邵</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畅</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239</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V型大直径型钢混凝土斜柱支撑体系置换施工工法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中铁四局集团有限公司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王圣涛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艾鹏鹏</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陈文尹</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章新生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关渭南</w:t>
            </w:r>
          </w:p>
        </w:tc>
      </w:tr>
      <w:tr w:rsidR="001B31AF" w:rsidRPr="001B31AF" w:rsidTr="0076253A">
        <w:trPr>
          <w:trHeight w:val="81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240</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城市轨道交通非线性钢弹簧浮置板轨道减振系统道床凹槽施工工法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中铁四局集团有限公司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陈志远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管新权</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曹军营</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詹新胜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卢</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燊</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241</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高层建筑工程高程转换装置系统测量工法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中铁四局集团有限公司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胡劲辉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董燕囡</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张贵虎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金</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远</w:t>
            </w:r>
          </w:p>
        </w:tc>
      </w:tr>
      <w:tr w:rsidR="001B31AF" w:rsidRPr="001B31AF" w:rsidTr="0076253A">
        <w:trPr>
          <w:trHeight w:val="81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lastRenderedPageBreak/>
              <w:t>242</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城市轨道交通预制钢弹簧浮置板短板湿接成长板整体道床施工工法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中铁四局集团有限公司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陈志远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管新权</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杨</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浩</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阮怀寿</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王兴培</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243</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软土地层锚索清障及地层加固一体化施工工法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中铁四局集团有限公司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邓稀肥</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邬家林</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刘子阳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周</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浩</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244</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装配式桥梁盖梁免落地拼接安装施工工法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中铁四局集团有限公司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张杰胜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王安会</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刘敉密</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顺</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廖志良</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245</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大口径长距离内穿球墨铸铁管施工工法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中铁四局集团有限公司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袁</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青</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郭明威</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周</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王婧馨</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246</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富水特长小断面引水隧洞快速掘进施工工法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中铁四局集团有限公司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刘</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亮</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杭</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剑</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朱</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林</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赵</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越</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杰</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247</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下穿高风险源小半径盾构隧道施工工法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中铁隧道局集团有限公司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刘旭鹏</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聂爱梅</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刘志涛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磊</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杨</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方</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248</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狭小空间下钢轨导向盾构机整机平移施工工法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中铁隧道局集团有限公司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刘旭鹏</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刘志涛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宇亚飞</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窦</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康</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249</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地铁车站轨顶风道与中板同步施工工法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中铁隧道局集团有限公司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刘旭鹏</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祝</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磊</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刘志涛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吴</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瑶</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景</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250</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可移动型钢反力矮架盾构快速空推施工工法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中铁隧道局集团有限公司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磊</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刘亚辉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朱晓锋</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胡</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王逢松</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251</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高速公路中分带无污染填土施工工法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安徽省公路桥梁工程有限公司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陶</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苏</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波</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毕连生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苗守举</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吴</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涛</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252</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全站仪式3D技术应用施工工法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安徽省公路桥梁工程有限公司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姚</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琪</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高</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健</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汪永琦</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严崇久</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代长城</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253</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装配式脊骨梁模块化独塔斜拉桥安装施工工法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安徽省公路桥梁工程有限公司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陶</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熊祖发</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付书生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石怀远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倪</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浩</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254</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小半径同向回转鞍座安装空间定位施工工法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安徽省公路桥梁工程有限公司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陶</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韩广远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付书生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石怀远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刘向前</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255</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基层摊铺边部区域同步夯实施工工法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安徽省公路桥梁工程有限公司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李玉柱</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陈益亭</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胡龙祥</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夏</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雄</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品</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256</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通航水域提篮系杆钢箱拱桥预制混凝土桥面板施工工法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安徽省公路桥梁工程有限公司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杨</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王航线</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李方根</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许</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佼</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杨</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浩</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257</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全宽全厚水泥稳定碎石基层施工工法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安徽省公路桥梁工程有限公司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郭文镖</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尹争义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李树仁</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徐庆丰</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lastRenderedPageBreak/>
              <w:t>258</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复杂地质条件下TRD水泥土搅拌墙内插型钢施工工法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安徽省公路桥梁工程有限公司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熊祖发</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石怀远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陈智勇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尹</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敏</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倪</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浩</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259</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复杂环境下深水基坑组合式锁扣桩钢围堰施工工法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安徽省公路桥梁工程有限公司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韦秀刚</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徐大振</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石怀远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俊</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倪</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浩</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260</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钢箱梁整节段数控化液压同步滑移就位施工工法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安徽省公路桥梁工程有限公司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韦秀刚</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蒋小敏</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何</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超</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倪</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浩</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261</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门式墩支架防护一体化应用工法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安徽省公路桥梁工程有限公司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韩广远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石怀远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石</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磊</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仇保良</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杨</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静</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262</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正八边形钢包混凝土索塔安装施工工法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安徽省公路桥梁工程有限公司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韦秀刚</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熊祖发</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石怀远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付书生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刘向前</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263</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六节段超长悬臂预制盖梁拼装施工工法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中交一公局第二工程有限公司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张晓云</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舒建波</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任</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张鹏飞</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264</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宽桥面组合梁斜拉桥钢-混结合段安装及线形控制施工工法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安徽新建控股集团有限公司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刘</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波</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王鹏程</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郑理乔</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叶金凤</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王沛喆</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265</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高速公路桥梁装配式下构盖梁预制施工工法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中交一公局集团有限公司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谭</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强</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乔永和</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邹</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彪</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刘永胜</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266</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高速公路桥梁装配式下构墩柱预制施工工法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中交一公局集团有限公司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谭</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强</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李继业</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邹</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彪</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张记</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267</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高速公路桥梁装配式下构墩梁一体化架设安装施工工法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中交一公局集团有限公司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谭</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强</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王伯全</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袁义军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乔永和</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邹</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彪</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268</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乳化沥青厂拌冷再生柔性基层施工工法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中铁四局集团有限公司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王时根</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于立广</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范祥东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鹏</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王敬东</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269</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标线双机协同自动跟涂施工工法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安徽虹达道路桥梁工程有限公司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章</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铭</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阚小磊</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郑圣忠</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童玉贵</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席绪荣</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270</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粉细砂层大直径新旧污水管道不停水快速接驳施工工法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安徽虹达道路桥梁工程有限公司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郑圣忠</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童玉贵</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席绪荣</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夏勇飞</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271</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路面纵向冷接缝同步加热沥青摊铺施工工法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安徽虹达道路桥梁工程有限公司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阚小磊</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郑圣忠</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童玉贵</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席绪荣</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军</w:t>
            </w:r>
          </w:p>
        </w:tc>
      </w:tr>
      <w:tr w:rsidR="001B31AF" w:rsidRPr="001B31AF" w:rsidTr="0076253A">
        <w:trPr>
          <w:trHeight w:val="81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272</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淠河杭罐区特殊环境</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淠河流域复杂地质条件下公路桥梁施工工法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中交二航局第四工程有限公司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杨长虹</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汪晓燕</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岩</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273</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受限空间下桥梁支座更换施工工法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宇航交通建设集团有限公司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戴利平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戚金明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项</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亮</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杨</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宋留杰</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274</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桥面桁架式声光智能双控一体化</w:t>
            </w:r>
            <w:r w:rsidRPr="001B31AF">
              <w:rPr>
                <w:rFonts w:ascii="等线" w:eastAsia="等线" w:hAnsi="等线" w:cs="等线"/>
                <w:color w:val="000000"/>
                <w:kern w:val="0"/>
                <w:sz w:val="22"/>
                <w:lang/>
              </w:rPr>
              <w:lastRenderedPageBreak/>
              <w:t>铺装施工工法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lastRenderedPageBreak/>
              <w:t>宇航交通建设集团有限</w:t>
            </w:r>
            <w:r w:rsidRPr="001B31AF">
              <w:rPr>
                <w:rFonts w:ascii="等线" w:eastAsia="等线" w:hAnsi="等线" w:cs="等线"/>
                <w:color w:val="000000"/>
                <w:kern w:val="0"/>
                <w:sz w:val="22"/>
                <w:lang/>
              </w:rPr>
              <w:lastRenderedPageBreak/>
              <w:t>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lastRenderedPageBreak/>
              <w:t>戴利平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戚金明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党衍栋</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lastRenderedPageBreak/>
              <w:t>蒋江峰</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皇</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思</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lastRenderedPageBreak/>
              <w:t>275</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斜拉桥前支点挂篮内设整体式可升降桁架模板施工工法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安徽省公路桥梁工程有限公司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王生涛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孙</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唐</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瑞</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方</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昂</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吕金浩</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276</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隧道路面超宽铺装层整幅机械化快速施工工法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中铁四局集团有限公司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廉云亮</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狄</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鹏</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余秀平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彭</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波</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夏应志</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277</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自动辊式钢支墩轮组顶推钢箱梁施工工法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中铁四局集团有限公司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潘</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彪</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李先明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毅</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邓</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锋</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欧华</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278</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系杆拱桥主梁纵移拱肋原位拼装快速成桥施工工法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中铁四局集团有限公司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陈建军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梁</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桥</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戚</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鹏</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张永传</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郝杨扬</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279</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现役桥梁T梁整断面同步顶升拆除盖梁施工工法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安徽省新路建设工程集团有限责任公司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钟尤志</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蒋成亮</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王忠民</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亮</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280</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基于BIM技术的斜拉桥钢锚箱制作安装施工工法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安徽省路港工程有限责任公司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梅志斌</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饶春流</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吴启源</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李学良</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王海霞</w:t>
            </w:r>
          </w:p>
        </w:tc>
      </w:tr>
      <w:tr w:rsidR="001B31AF" w:rsidRPr="001B31AF" w:rsidTr="0076253A">
        <w:trPr>
          <w:trHeight w:val="81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281</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复杂水域大跨度宽幅矮塔斜拉桥柱墩复合式现浇支架0#块施工工法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安徽省路港工程有限责任公司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钱叶琳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岳跃稳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陆光恒</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黄  康</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卫少君</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282</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复杂水域大跨度宽幅矮塔斜拉桥分隔带劲性骨架主塔施工工法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安徽省路港工程有限责任公司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钱叶琳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徐雨花</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郭大锤</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刘一宏</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纪少帅</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283</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高速公路改扩建上跨天桥整体利用牛腿盖梁施工工法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安徽省路港工程有限责任公司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耀</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张鹏飞</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兰新桥</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刘钦龙</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吴志翼</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284</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新型FRP智能拉索连接锚固体系施工工法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安徽省路港工程有限责任公司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项</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鹏</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曹海勇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叶</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烽</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王教才</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姚</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勇</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285</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超高室墙钢筋整体绑扎智能移动升降平台施工工法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安徽省路港工程有限责任公司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郑金辉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苏</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颖</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李长春</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钮</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琴</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乔树军</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286</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大跨径下承式钢箱系杆拱桥超高支架钢箱梁安装施工工法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安徽省路港工程有限责任公司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王竹林</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尹</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韩</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龙</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彭林平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叶</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烽</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287</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钢板桩围堰联合气举清淤施工工法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中国电建市政建设集团有限公司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广</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黄匡曦</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陈永刚</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敬</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李全辉</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288</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金刚石串珠绳锯静力切割石方路基施工工法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安徽开源路桥有限责任公司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魏宪文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马小冬</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毛留生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石</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雷</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潘胡海</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289</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钢拱肋“竖向转体+液压提升”三段式成套施工工法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安徽开源路桥有限责任公司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袁</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斌</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司马胜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孙俭华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哲</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孙</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静</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lastRenderedPageBreak/>
              <w:t>290</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自控液压式不锈钢整体模板矮T梁工业化预制施工工法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安徽省交通建设股份有限公司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戴安健</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李晓龙</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李思南</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谈光伟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黄哲文</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291</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装配式变曲率拱涵精细化预制施工工法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安徽省交通建设股份有限公司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陈艺文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戴安健</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李晓龙</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王志涛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宇</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292</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异形钢结构拱脚预埋安装激光点云精确控制工法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安徽省交通建设股份有限公司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万</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韦</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汪雨珍</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魏世军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樊</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房振兴</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293</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复杂受力条件下异形承台大体积混凝土施工工法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安徽省交通建设股份有限公司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宣</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菲</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陈光龙</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翔</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李亚辉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王小雷</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294</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钢箱梁装配工具式临时支架体系安装施工工法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安徽省交通建设股份有限公司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顾</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荣海生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程海波</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丁</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龙</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磊</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295</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桥梁装配式桥墩综合施工工法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新政建设集团有限公司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王玉飞</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梁</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琼</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卢</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铭</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夏</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颖</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康</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宽</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296</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旋离分流截污井预制安装施工工法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安徽省滨江路桥工程有限公司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余</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健</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赵洁章</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李凯凯</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吴义勇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杨</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平</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297</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岩溶浅层埋置地区快速成孔桥梁桩基施工工法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安徽省海陆通建设有限公司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徐金金</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夏</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淼</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陆会洋</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束道伟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余金玉</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298</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环保型自主降温式沥青混合料抗车辙路面施工工法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六安市交通公路实业有限公司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周强生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万世林</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孔</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杰</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范</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胡晓露</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299</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不通航水域砂卵石地质深水围堰施工工法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中铁上海工程局</w:t>
            </w:r>
            <w:r w:rsidRPr="001B31AF">
              <w:rPr>
                <w:rFonts w:ascii="等线" w:eastAsia="等线" w:hAnsi="等线" w:cs="等线" w:hint="eastAsia"/>
                <w:color w:val="000000"/>
                <w:kern w:val="0"/>
                <w:sz w:val="22"/>
                <w:lang/>
              </w:rPr>
              <w:t>集团</w:t>
            </w:r>
            <w:r w:rsidRPr="001B31AF">
              <w:rPr>
                <w:rFonts w:ascii="等线" w:eastAsia="等线" w:hAnsi="等线" w:cs="等线"/>
                <w:color w:val="000000"/>
                <w:kern w:val="0"/>
                <w:sz w:val="22"/>
                <w:lang/>
              </w:rPr>
              <w:t>第一工程有限公司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唐</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琪</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凡春胜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王永明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王海涛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朱</w:t>
            </w:r>
            <w:r w:rsidRPr="001B31AF">
              <w:rPr>
                <w:rFonts w:ascii="等线" w:eastAsia="等线" w:hAnsi="等线" w:cs="等线" w:hint="eastAsia"/>
                <w:color w:val="000000"/>
                <w:kern w:val="0"/>
                <w:sz w:val="22"/>
                <w:lang/>
              </w:rPr>
              <w:t>邦</w:t>
            </w:r>
            <w:r w:rsidRPr="001B31AF">
              <w:rPr>
                <w:rFonts w:ascii="等线" w:eastAsia="等线" w:hAnsi="等线" w:cs="等线"/>
                <w:color w:val="000000"/>
                <w:kern w:val="0"/>
                <w:sz w:val="22"/>
                <w:lang/>
              </w:rPr>
              <w:t>志</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300</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填充式大粒径水泥稳定碎石基层施工工法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滁州市路桥工程有限责任公司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蒋新明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臧天华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陶</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飞</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徐洋洋</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301</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白加黑深层次裂缝修复联合可循环式加铺层施工工法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马鞍山市中路建筑有限公司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孙兴亮</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裴吉顺</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孙加勤</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潘昌贵</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302</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预制梁板喷淋与蒸汽养护一体化施工工法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安徽宇盛建设工程有限公司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潘中圣</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干方兴</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杨朝晖</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谢</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凯</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303</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装配式混凝土轻型T梁智能化</w:t>
            </w:r>
            <w:r w:rsidRPr="001B31AF">
              <w:rPr>
                <w:rFonts w:ascii="等线" w:eastAsia="等线" w:hAnsi="等线" w:cs="等线" w:hint="eastAsia"/>
                <w:color w:val="000000"/>
                <w:kern w:val="0"/>
                <w:sz w:val="22"/>
                <w:lang/>
              </w:rPr>
              <w:t>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安徽交控工程集团有限公司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朱其宇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李连进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孙大定</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方</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冰</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郭蒙蒙</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304</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混凝土预制桥面板自动化</w:t>
            </w:r>
            <w:r w:rsidRPr="001B31AF">
              <w:rPr>
                <w:rFonts w:ascii="等线" w:eastAsia="等线" w:hAnsi="等线" w:cs="等线" w:hint="eastAsia"/>
                <w:color w:val="000000"/>
                <w:kern w:val="0"/>
                <w:sz w:val="22"/>
                <w:lang/>
              </w:rPr>
              <w:t>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安徽交控工程集团有限公司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时</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李连进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吴然圆</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方</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郭蒙蒙</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305</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振动搅拌抗裂水泥稳定碎石基层施工工法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合肥市公路桥梁工程有限责任公司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龙</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钧</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胡守志</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计海青</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仰</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高仙凤</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306</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高粘冷拌冷铺超薄磨耗层施工工</w:t>
            </w:r>
            <w:r w:rsidRPr="001B31AF">
              <w:rPr>
                <w:rFonts w:ascii="等线" w:eastAsia="等线" w:hAnsi="等线" w:cs="等线"/>
                <w:color w:val="000000"/>
                <w:kern w:val="0"/>
                <w:sz w:val="22"/>
                <w:lang/>
              </w:rPr>
              <w:lastRenderedPageBreak/>
              <w:t>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lastRenderedPageBreak/>
              <w:t>合肥市公路桥梁工程有</w:t>
            </w:r>
            <w:r w:rsidRPr="001B31AF">
              <w:rPr>
                <w:rFonts w:ascii="等线" w:eastAsia="等线" w:hAnsi="等线" w:cs="等线"/>
                <w:color w:val="000000"/>
                <w:kern w:val="0"/>
                <w:sz w:val="22"/>
                <w:lang/>
              </w:rPr>
              <w:lastRenderedPageBreak/>
              <w:t>限责任公司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lastRenderedPageBreak/>
              <w:t>唐</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兵</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王长伍</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胡晓莉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lastRenderedPageBreak/>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瑞</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赵</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昆</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lastRenderedPageBreak/>
              <w:t>307</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山区高速公路混凝土装配式傍山悬挑桥施工工法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安徽省路桥工程集团有限责任公司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浩</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厉工厂</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王文成</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张少国</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308</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大厚度水稳基层一次碾压成型施工工法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安徽省路桥工程集团有限责任公司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汤</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瑞</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丁耸耸</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马世伟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凯</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309</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钢混叠合梁钢筋桁架楼承板免支模桥面铺装施工工法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安徽省路桥工程集团有限责任公司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汪振伟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章金强</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徐丹峰</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洪</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杰</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310</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桥梁防撞护栏精准化定位施工工法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安徽省路桥工程集团有限责任公司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郭俊池</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超</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姚</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帅</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蒋国庆</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海</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311</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新型墙体钢模拉杆支撑系统施工工法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安徽省路桥工程集团有限责任公司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董祥君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何学春</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胡耀宗</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高宗枝</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姜艳艳</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312</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回旋套管桩基拔除施工工法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安徽省路桥工程集团有限责任公司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张</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郑</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何</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王中恩</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侯</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凯</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孙程浩</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313</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斜拉悬臂缆索吊装箱型拱桥施工工法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安徽省路桥工程集团有限责任公司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汤</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瑞</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凯</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金爱东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贺炳寅</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钱</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程</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314</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深水区充砂管袋采用内外袖口自动快速束口施工工法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安徽省交通航务工程有限公司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秦</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峻</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顾永根</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庞号充</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朱娟娟</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315</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超长冷弯连片钢板桩码头施工工法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安徽省交通航务工程有限公司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杜</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静</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史晓涛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朱</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庞号充</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旭</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316</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绞吸式挖泥船采用斗轮式绞刀疏浚重黏土混砾石土质施工工法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安徽省交通航务工程有限公司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顾永根</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王红星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张玉明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李美剑</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高兵建</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317</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内陆河湖环保疏浚底泥机械深度脱水干化施工工法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安徽省交通航务工程有限公司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韩久春</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方申柱</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张</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琼</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徐</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鑫</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邱</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征</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318</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玄武岩纤维复合材料排水沟施工工法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安徽水利开发有限公司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王龙牛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谢庆龙</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李德明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王礼兵</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 xml:space="preserve">张 </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林</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319</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受限空间下接杆式双向水泥土搅拌桩智能化成桩施工工法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蓝海建设集团有限公司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徐金金</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付</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源</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卞井贵</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何敏东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许</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建</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320</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沥青路面层不沾轮施工控制工法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蓝海建设集团有限公司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陈</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刚</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卞井贵</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杜文冬</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葛</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藤</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焦</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峰</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321</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定型轻钢模板现浇骨架护坡施工工法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安徽昌达路桥工程集团有限公司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何昌宝</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王文武</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朱大金</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沙</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建</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施迎东</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322</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高填边坡加筋型土钉墙生态护坡施工工法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安徽昌达路桥工程集团有限公司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沙</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建</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马兰辉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刘中柱</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井俊娜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胡文明</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lastRenderedPageBreak/>
              <w:t>323</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挡土墙排水孔组合式反滤装置制作与安装施工工法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安徽安冉水利工程有限公司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李瑞文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倩</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禹</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李如玉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李春好</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324</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全自动数控滑模机浇筑U型沟渠施工工法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安徽铭安建设工程有限公司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陈照宇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黄信婕</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王传文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邹建华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陈正军</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325</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大体积坝体混凝土埋石施工工法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安徽水安建设集团股份有限公司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姚节升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锐</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马建丰</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朱立翔</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经</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宇</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326</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隧洞软弱围岩快速凿挖与支护施工工法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安徽水安建设集团股份有限公司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郇述飞</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欧</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刘梁路</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谢东辉</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龙爱莲</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327</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大型立式电机安装摆度调整施工工法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安徽水安建设集团股份有限公司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张黎明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龙</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苏传渊</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鲍士炜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单  磊</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328</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大三角生态护坡预制块方形模块化吊运与铺砌施工工法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安徽水安建设集团股份有限公司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余</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磊</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沈逢训</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超</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黄开伟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黄其军</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329</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大型平面钢闸门门槽内分节安装施工工法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安徽水安建设集团股份有限公司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李鹏李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浩</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杨跃跃</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阚</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霁</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江</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涛</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330</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复杂交互软土地层变截面水泥搅拌桩施工工法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安徽水利开发有限公司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姚明华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  斌</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沈欢迎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陈空空</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邹泽安</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331</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贴坡垒砌回填夯实生态袋护坡施工工法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安徽水利开发有限公司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金正伟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凌智勇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沈明海</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仲米东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洋</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332</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泵站钟型流道钢模台车制作与安装施工工法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安徽水利开发有限公司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赵长海</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尹广跃</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储</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山</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陈理勇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飞</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333</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隧洞二衬钢筋标准化施工工法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安徽新建控股集团有限公司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刘</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波</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王鹏程</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王沛喆</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李文亮</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赵英超</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334</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预制装配式生态景观挡墙施工工法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安徽禹溪水利工程有限公司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芳</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蒋慎之</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珊</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谢等情</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曹永乐</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335</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模块式生态加筋挡土墙施工工法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合肥江河建筑有限公司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刘</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干</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韩益农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吴雪峰</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李梦云</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336</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装配式可循环利用临时道路施工工法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合肥江河建筑有限公司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常珊珊</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徐俊奇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谢</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政</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惠</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坤</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王俊杰</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337</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泵站中隔墙协同腰梁辅助基坑支护换撑施工工法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衡宇建设集团有限公司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周凤歧</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胡</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兵</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何升继</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磊</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魏丽娜</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338</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水利工程流砂质基坑钢筒护壁振冲快速成井降水施工工法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衡宇建设集团有限公司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周凤歧</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胡</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兵</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朱</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刘</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磊</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俞沐民</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339</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浮式定位导向架辅助水上管桩精</w:t>
            </w:r>
            <w:r w:rsidRPr="001B31AF">
              <w:rPr>
                <w:rFonts w:ascii="等线" w:eastAsia="等线" w:hAnsi="等线" w:cs="等线"/>
                <w:color w:val="000000"/>
                <w:kern w:val="0"/>
                <w:sz w:val="22"/>
                <w:lang/>
              </w:rPr>
              <w:lastRenderedPageBreak/>
              <w:t>准分段式打设施工工法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lastRenderedPageBreak/>
              <w:t>衡宇建设集团有限公司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胡</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兵</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吴怀磊</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何升继</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lastRenderedPageBreak/>
              <w:t>刘</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磊</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俞沐民</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lastRenderedPageBreak/>
              <w:t>340</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滞留型自吸井管基坑降水施工工法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六安市水电建筑工程有限公司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张亮远</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韩</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崔中生</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薛</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兵</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王</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军</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341</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基于土壤破碎筛分装置改良膨胀土施工工法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中国电建市政建设集团有限公司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李  广</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黄匡曦</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路  涛</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陈永刚</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黄明明</w:t>
            </w:r>
          </w:p>
        </w:tc>
      </w:tr>
      <w:tr w:rsidR="001B31AF" w:rsidRPr="001B31AF" w:rsidTr="0076253A">
        <w:trPr>
          <w:trHeight w:val="540"/>
        </w:trPr>
        <w:tc>
          <w:tcPr>
            <w:tcW w:w="691"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342</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河湖底泥压滤机快速脱水固结一体化施工工法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中国电建市政建设集团有限公司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黄匡曦</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广</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李</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敬</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关</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宇</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聂金龙</w:t>
            </w:r>
          </w:p>
        </w:tc>
      </w:tr>
      <w:tr w:rsidR="001B31AF" w:rsidRPr="001B31AF" w:rsidTr="0076253A">
        <w:trPr>
          <w:trHeight w:val="540"/>
        </w:trPr>
        <w:tc>
          <w:tcPr>
            <w:tcW w:w="691" w:type="dxa"/>
            <w:tcBorders>
              <w:top w:val="nil"/>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center"/>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343</w:t>
            </w:r>
          </w:p>
        </w:tc>
        <w:tc>
          <w:tcPr>
            <w:tcW w:w="3486"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输水隧道内大直径钢管安装施工工法</w:t>
            </w:r>
          </w:p>
        </w:tc>
        <w:tc>
          <w:tcPr>
            <w:tcW w:w="2574" w:type="dxa"/>
            <w:tcBorders>
              <w:top w:val="single" w:sz="4" w:space="0" w:color="000000"/>
              <w:left w:val="single" w:sz="4" w:space="0" w:color="000000"/>
              <w:bottom w:val="single" w:sz="4" w:space="0" w:color="000000"/>
              <w:right w:val="single" w:sz="4" w:space="0" w:color="000000"/>
            </w:tcBorders>
            <w:vAlign w:val="center"/>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中铁十局集团第三建设有限公司</w:t>
            </w:r>
          </w:p>
        </w:tc>
        <w:tc>
          <w:tcPr>
            <w:tcW w:w="2849" w:type="dxa"/>
            <w:tcBorders>
              <w:top w:val="single" w:sz="4" w:space="0" w:color="000000"/>
              <w:left w:val="single" w:sz="4" w:space="0" w:color="000000"/>
              <w:bottom w:val="single" w:sz="4" w:space="0" w:color="000000"/>
              <w:right w:val="single" w:sz="4" w:space="0" w:color="000000"/>
            </w:tcBorders>
          </w:tcPr>
          <w:p w:rsidR="001B31AF" w:rsidRPr="001B31AF" w:rsidRDefault="001B31AF" w:rsidP="001B31AF">
            <w:pPr>
              <w:widowControl/>
              <w:spacing w:line="400" w:lineRule="exact"/>
              <w:jc w:val="left"/>
              <w:textAlignment w:val="center"/>
              <w:rPr>
                <w:rFonts w:ascii="等线" w:eastAsia="等线" w:hAnsi="等线" w:cs="等线"/>
                <w:color w:val="000000"/>
                <w:kern w:val="0"/>
                <w:sz w:val="22"/>
                <w:lang/>
              </w:rPr>
            </w:pPr>
            <w:r w:rsidRPr="001B31AF">
              <w:rPr>
                <w:rFonts w:ascii="等线" w:eastAsia="等线" w:hAnsi="等线" w:cs="等线"/>
                <w:color w:val="000000"/>
                <w:kern w:val="0"/>
                <w:sz w:val="22"/>
                <w:lang/>
              </w:rPr>
              <w:t>刘</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贺</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汪</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恒</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唐梦响</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申旭明</w:t>
            </w:r>
            <w:r w:rsidRPr="001B31AF">
              <w:rPr>
                <w:rFonts w:ascii="等线" w:eastAsia="等线" w:hAnsi="等线" w:cs="等线" w:hint="eastAsia"/>
                <w:color w:val="000000"/>
                <w:kern w:val="0"/>
                <w:sz w:val="22"/>
                <w:lang/>
              </w:rPr>
              <w:t>、</w:t>
            </w:r>
            <w:r w:rsidRPr="001B31AF">
              <w:rPr>
                <w:rFonts w:ascii="等线" w:eastAsia="等线" w:hAnsi="等线" w:cs="等线"/>
                <w:color w:val="000000"/>
                <w:kern w:val="0"/>
                <w:sz w:val="22"/>
                <w:lang/>
              </w:rPr>
              <w:t>古</w:t>
            </w:r>
            <w:r w:rsidRPr="001B31AF">
              <w:rPr>
                <w:rFonts w:ascii="等线" w:eastAsia="等线" w:hAnsi="等线" w:cs="等线" w:hint="eastAsia"/>
                <w:color w:val="000000"/>
                <w:kern w:val="0"/>
                <w:sz w:val="22"/>
                <w:lang/>
              </w:rPr>
              <w:t xml:space="preserve">  </w:t>
            </w:r>
            <w:r w:rsidRPr="001B31AF">
              <w:rPr>
                <w:rFonts w:ascii="等线" w:eastAsia="等线" w:hAnsi="等线" w:cs="等线"/>
                <w:color w:val="000000"/>
                <w:kern w:val="0"/>
                <w:sz w:val="22"/>
                <w:lang/>
              </w:rPr>
              <w:t>响</w:t>
            </w:r>
          </w:p>
        </w:tc>
      </w:tr>
    </w:tbl>
    <w:p w:rsidR="001B31AF" w:rsidRPr="001B31AF" w:rsidRDefault="001B31AF" w:rsidP="001B31AF">
      <w:pPr>
        <w:rPr>
          <w:rFonts w:ascii="Calibri" w:eastAsia="宋体" w:hAnsi="Calibri" w:cs="Times New Roman"/>
        </w:rPr>
      </w:pPr>
    </w:p>
    <w:p w:rsidR="001B31AF" w:rsidRPr="001B31AF" w:rsidRDefault="001B31AF" w:rsidP="001B31AF">
      <w:pPr>
        <w:rPr>
          <w:rFonts w:ascii="仿宋_GB2312" w:eastAsia="仿宋_GB2312" w:hAnsi="Calibri" w:cs="Times New Roman" w:hint="eastAsia"/>
          <w:sz w:val="32"/>
          <w:szCs w:val="32"/>
        </w:rPr>
      </w:pPr>
    </w:p>
    <w:p w:rsidR="001B31AF" w:rsidRPr="001B31AF" w:rsidRDefault="001B31AF" w:rsidP="001B31AF">
      <w:pPr>
        <w:rPr>
          <w:rFonts w:ascii="仿宋_GB2312" w:eastAsia="仿宋_GB2312" w:hAnsi="Calibri" w:cs="Times New Roman" w:hint="eastAsia"/>
          <w:color w:val="FF0000"/>
          <w:sz w:val="32"/>
          <w:szCs w:val="32"/>
        </w:rPr>
      </w:pPr>
    </w:p>
    <w:p w:rsidR="009F25E7" w:rsidRPr="001B31AF" w:rsidRDefault="009F25E7" w:rsidP="001B31AF">
      <w:pPr>
        <w:rPr>
          <w:szCs w:val="32"/>
        </w:rPr>
      </w:pPr>
    </w:p>
    <w:sectPr w:rsidR="009F25E7" w:rsidRPr="001B31AF">
      <w:footerReference w:type="even" r:id="rId4"/>
      <w:footerReference w:type="default" r:id="rId5"/>
      <w:pgSz w:w="11906" w:h="16838"/>
      <w:pgMar w:top="1701" w:right="1474" w:bottom="1474" w:left="1531" w:header="851" w:footer="992" w:gutter="0"/>
      <w:pgNumType w:fmt="numberInDash"/>
      <w:cols w:space="72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方正宋体S-超大字符集">
    <w:altName w:val="Arial Unicode MS"/>
    <w:charset w:val="86"/>
    <w:family w:val="auto"/>
    <w:pitch w:val="default"/>
    <w:sig w:usb0="00000000" w:usb1="08000000" w:usb2="00000000" w:usb3="00000000" w:csb0="00040000" w:csb1="00000000"/>
  </w:font>
  <w:font w:name="等线">
    <w:altName w:val="Arial Unicode MS"/>
    <w:charset w:val="86"/>
    <w:family w:val="auto"/>
    <w:pitch w:val="variable"/>
    <w:sig w:usb0="00000000"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2AC" w:rsidRDefault="001B31AF">
    <w:pPr>
      <w:pStyle w:val="a7"/>
      <w:rPr>
        <w:rFonts w:ascii="宋体" w:hAns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Pr="00B96333">
      <w:rPr>
        <w:rFonts w:ascii="宋体" w:hAnsi="宋体"/>
        <w:noProof/>
        <w:sz w:val="28"/>
        <w:szCs w:val="28"/>
        <w:lang w:val="zh-CN" w:eastAsia="zh-CN"/>
      </w:rPr>
      <w:t>-</w:t>
    </w:r>
    <w:r w:rsidRPr="00B96333">
      <w:rPr>
        <w:rFonts w:ascii="宋体" w:hAnsi="宋体"/>
        <w:noProof/>
        <w:sz w:val="28"/>
        <w:szCs w:val="28"/>
        <w:lang w:val="en-US" w:eastAsia="zh-CN"/>
      </w:rPr>
      <w:t xml:space="preserve"> 8 -</w:t>
    </w:r>
    <w:r>
      <w:rPr>
        <w:rFonts w:ascii="宋体" w:hAnsi="宋体"/>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2AC" w:rsidRDefault="001B31AF">
    <w:pPr>
      <w:pStyle w:val="a7"/>
      <w:jc w:val="right"/>
      <w:rPr>
        <w:rFonts w:ascii="宋体" w:hAns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Pr="001B31AF">
      <w:rPr>
        <w:rFonts w:ascii="宋体" w:hAnsi="宋体"/>
        <w:noProof/>
        <w:sz w:val="28"/>
        <w:szCs w:val="28"/>
        <w:lang w:val="zh-CN" w:eastAsia="zh-CN"/>
      </w:rPr>
      <w:t>-</w:t>
    </w:r>
    <w:r w:rsidRPr="001B31AF">
      <w:rPr>
        <w:rFonts w:ascii="宋体" w:hAnsi="宋体"/>
        <w:noProof/>
        <w:sz w:val="28"/>
        <w:szCs w:val="28"/>
        <w:lang w:val="en-US" w:eastAsia="zh-CN"/>
      </w:rPr>
      <w:t xml:space="preserve"> 1 -</w:t>
    </w:r>
    <w:r>
      <w:rPr>
        <w:rFonts w:ascii="宋体" w:hAnsi="宋体"/>
        <w:sz w:val="28"/>
        <w:szCs w:val="28"/>
      </w:rPr>
      <w:fldChar w:fldCharType="end"/>
    </w:r>
  </w:p>
  <w:p w:rsidR="00F662AC" w:rsidRDefault="001B31AF">
    <w:pPr>
      <w:pStyle w:val="a7"/>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95F75"/>
    <w:rsid w:val="00006106"/>
    <w:rsid w:val="00137C87"/>
    <w:rsid w:val="00167D5B"/>
    <w:rsid w:val="001B31AF"/>
    <w:rsid w:val="002C5F1F"/>
    <w:rsid w:val="00317227"/>
    <w:rsid w:val="0034634F"/>
    <w:rsid w:val="00350F87"/>
    <w:rsid w:val="003617A9"/>
    <w:rsid w:val="003639B7"/>
    <w:rsid w:val="00377031"/>
    <w:rsid w:val="003D7DC1"/>
    <w:rsid w:val="003F4DC7"/>
    <w:rsid w:val="00482367"/>
    <w:rsid w:val="00491970"/>
    <w:rsid w:val="00495F95"/>
    <w:rsid w:val="004C558A"/>
    <w:rsid w:val="004E426D"/>
    <w:rsid w:val="00513C37"/>
    <w:rsid w:val="0051509D"/>
    <w:rsid w:val="00523C79"/>
    <w:rsid w:val="00542A49"/>
    <w:rsid w:val="00570C9A"/>
    <w:rsid w:val="005801C2"/>
    <w:rsid w:val="005A01E3"/>
    <w:rsid w:val="005B1DBD"/>
    <w:rsid w:val="00603219"/>
    <w:rsid w:val="00613991"/>
    <w:rsid w:val="00670F6E"/>
    <w:rsid w:val="00695B10"/>
    <w:rsid w:val="00713084"/>
    <w:rsid w:val="007B213D"/>
    <w:rsid w:val="007D471F"/>
    <w:rsid w:val="007E247D"/>
    <w:rsid w:val="00813908"/>
    <w:rsid w:val="00822B9F"/>
    <w:rsid w:val="00842EE9"/>
    <w:rsid w:val="0086031E"/>
    <w:rsid w:val="00870ECC"/>
    <w:rsid w:val="0087172E"/>
    <w:rsid w:val="00894771"/>
    <w:rsid w:val="008C67C7"/>
    <w:rsid w:val="0098505E"/>
    <w:rsid w:val="009A4FEF"/>
    <w:rsid w:val="009B15AA"/>
    <w:rsid w:val="009B2333"/>
    <w:rsid w:val="009D4575"/>
    <w:rsid w:val="009F25E7"/>
    <w:rsid w:val="009F3AFB"/>
    <w:rsid w:val="00A11BC2"/>
    <w:rsid w:val="00A51958"/>
    <w:rsid w:val="00AB7F39"/>
    <w:rsid w:val="00AE1A6A"/>
    <w:rsid w:val="00B52AF1"/>
    <w:rsid w:val="00BE299D"/>
    <w:rsid w:val="00C45CE6"/>
    <w:rsid w:val="00C76754"/>
    <w:rsid w:val="00CF0757"/>
    <w:rsid w:val="00D323BD"/>
    <w:rsid w:val="00D3424F"/>
    <w:rsid w:val="00D60B27"/>
    <w:rsid w:val="00D928E6"/>
    <w:rsid w:val="00DD4235"/>
    <w:rsid w:val="00E27A40"/>
    <w:rsid w:val="00ED3AC9"/>
    <w:rsid w:val="00F54F12"/>
    <w:rsid w:val="00F70F01"/>
    <w:rsid w:val="00F95F75"/>
    <w:rsid w:val="00FE6E76"/>
    <w:rsid w:val="00FF48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F1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27A40"/>
    <w:pPr>
      <w:widowControl w:val="0"/>
      <w:autoSpaceDE w:val="0"/>
      <w:autoSpaceDN w:val="0"/>
      <w:adjustRightInd w:val="0"/>
    </w:pPr>
    <w:rPr>
      <w:rFonts w:ascii="Times New Roman" w:hAnsi="Times New Roman" w:cs="Times New Roman"/>
      <w:color w:val="000000"/>
      <w:kern w:val="0"/>
      <w:sz w:val="24"/>
      <w:szCs w:val="24"/>
    </w:rPr>
  </w:style>
  <w:style w:type="character" w:customStyle="1" w:styleId="abstract-text">
    <w:name w:val="abstract-text"/>
    <w:basedOn w:val="a0"/>
    <w:rsid w:val="00F70F01"/>
  </w:style>
  <w:style w:type="paragraph" w:styleId="a3">
    <w:name w:val="Normal (Web)"/>
    <w:basedOn w:val="a"/>
    <w:uiPriority w:val="99"/>
    <w:semiHidden/>
    <w:unhideWhenUsed/>
    <w:rsid w:val="009F3AFB"/>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unhideWhenUsed/>
    <w:rsid w:val="00DD4235"/>
    <w:rPr>
      <w:sz w:val="18"/>
      <w:szCs w:val="18"/>
    </w:rPr>
  </w:style>
  <w:style w:type="character" w:customStyle="1" w:styleId="Char">
    <w:name w:val="批注框文本 Char"/>
    <w:basedOn w:val="a0"/>
    <w:link w:val="a4"/>
    <w:uiPriority w:val="99"/>
    <w:semiHidden/>
    <w:rsid w:val="00DD4235"/>
    <w:rPr>
      <w:sz w:val="18"/>
      <w:szCs w:val="18"/>
    </w:rPr>
  </w:style>
  <w:style w:type="table" w:styleId="a5">
    <w:name w:val="Table Grid"/>
    <w:basedOn w:val="a1"/>
    <w:uiPriority w:val="59"/>
    <w:rsid w:val="00DD423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Strong"/>
    <w:basedOn w:val="a0"/>
    <w:uiPriority w:val="22"/>
    <w:qFormat/>
    <w:rsid w:val="00FF48CA"/>
    <w:rPr>
      <w:b/>
      <w:bCs/>
    </w:rPr>
  </w:style>
  <w:style w:type="numbering" w:customStyle="1" w:styleId="1">
    <w:name w:val="无列表1"/>
    <w:next w:val="a2"/>
    <w:uiPriority w:val="99"/>
    <w:semiHidden/>
    <w:unhideWhenUsed/>
    <w:rsid w:val="001B31AF"/>
  </w:style>
  <w:style w:type="paragraph" w:styleId="a7">
    <w:name w:val="footer"/>
    <w:basedOn w:val="a"/>
    <w:link w:val="Char0"/>
    <w:uiPriority w:val="99"/>
    <w:unhideWhenUsed/>
    <w:rsid w:val="001B31AF"/>
    <w:pPr>
      <w:tabs>
        <w:tab w:val="center" w:pos="4153"/>
        <w:tab w:val="right" w:pos="8306"/>
      </w:tabs>
      <w:snapToGrid w:val="0"/>
      <w:jc w:val="left"/>
    </w:pPr>
    <w:rPr>
      <w:rFonts w:ascii="Calibri" w:eastAsia="宋体" w:hAnsi="Calibri" w:cs="Times New Roman"/>
      <w:sz w:val="18"/>
      <w:szCs w:val="18"/>
    </w:rPr>
  </w:style>
  <w:style w:type="character" w:customStyle="1" w:styleId="Char0">
    <w:name w:val="页脚 Char"/>
    <w:basedOn w:val="a0"/>
    <w:link w:val="a7"/>
    <w:uiPriority w:val="99"/>
    <w:rsid w:val="001B31AF"/>
    <w:rPr>
      <w:rFonts w:ascii="Calibri" w:eastAsia="宋体" w:hAnsi="Calibri" w:cs="Times New Roman"/>
      <w:sz w:val="18"/>
      <w:szCs w:val="18"/>
    </w:rPr>
  </w:style>
  <w:style w:type="paragraph" w:styleId="a8">
    <w:name w:val="header"/>
    <w:basedOn w:val="a"/>
    <w:link w:val="Char1"/>
    <w:uiPriority w:val="99"/>
    <w:unhideWhenUsed/>
    <w:rsid w:val="001B31AF"/>
    <w:pPr>
      <w:pBdr>
        <w:bottom w:val="single" w:sz="6" w:space="1" w:color="auto"/>
      </w:pBdr>
      <w:tabs>
        <w:tab w:val="center" w:pos="4153"/>
        <w:tab w:val="right" w:pos="8306"/>
      </w:tabs>
      <w:snapToGrid w:val="0"/>
      <w:jc w:val="center"/>
    </w:pPr>
    <w:rPr>
      <w:rFonts w:ascii="Calibri" w:eastAsia="宋体" w:hAnsi="Calibri" w:cs="Times New Roman"/>
      <w:sz w:val="18"/>
      <w:szCs w:val="18"/>
    </w:rPr>
  </w:style>
  <w:style w:type="character" w:customStyle="1" w:styleId="Char1">
    <w:name w:val="页眉 Char"/>
    <w:basedOn w:val="a0"/>
    <w:link w:val="a8"/>
    <w:uiPriority w:val="99"/>
    <w:rsid w:val="001B31AF"/>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divs>
    <w:div w:id="627779361">
      <w:bodyDiv w:val="1"/>
      <w:marLeft w:val="0"/>
      <w:marRight w:val="0"/>
      <w:marTop w:val="0"/>
      <w:marBottom w:val="0"/>
      <w:divBdr>
        <w:top w:val="none" w:sz="0" w:space="0" w:color="auto"/>
        <w:left w:val="none" w:sz="0" w:space="0" w:color="auto"/>
        <w:bottom w:val="none" w:sz="0" w:space="0" w:color="auto"/>
        <w:right w:val="none" w:sz="0" w:space="0" w:color="auto"/>
      </w:divBdr>
      <w:divsChild>
        <w:div w:id="2104833689">
          <w:marLeft w:val="0"/>
          <w:marRight w:val="0"/>
          <w:marTop w:val="0"/>
          <w:marBottom w:val="0"/>
          <w:divBdr>
            <w:top w:val="none" w:sz="0" w:space="0" w:color="auto"/>
            <w:left w:val="none" w:sz="0" w:space="0" w:color="auto"/>
            <w:bottom w:val="none" w:sz="0" w:space="0" w:color="auto"/>
            <w:right w:val="none" w:sz="0" w:space="0" w:color="auto"/>
          </w:divBdr>
          <w:divsChild>
            <w:div w:id="83414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145088">
      <w:bodyDiv w:val="1"/>
      <w:marLeft w:val="0"/>
      <w:marRight w:val="0"/>
      <w:marTop w:val="0"/>
      <w:marBottom w:val="0"/>
      <w:divBdr>
        <w:top w:val="none" w:sz="0" w:space="0" w:color="auto"/>
        <w:left w:val="none" w:sz="0" w:space="0" w:color="auto"/>
        <w:bottom w:val="none" w:sz="0" w:space="0" w:color="auto"/>
        <w:right w:val="none" w:sz="0" w:space="0" w:color="auto"/>
      </w:divBdr>
    </w:div>
    <w:div w:id="738670969">
      <w:bodyDiv w:val="1"/>
      <w:marLeft w:val="0"/>
      <w:marRight w:val="0"/>
      <w:marTop w:val="0"/>
      <w:marBottom w:val="0"/>
      <w:divBdr>
        <w:top w:val="none" w:sz="0" w:space="0" w:color="auto"/>
        <w:left w:val="none" w:sz="0" w:space="0" w:color="auto"/>
        <w:bottom w:val="none" w:sz="0" w:space="0" w:color="auto"/>
        <w:right w:val="none" w:sz="0" w:space="0" w:color="auto"/>
      </w:divBdr>
      <w:divsChild>
        <w:div w:id="597754494">
          <w:marLeft w:val="0"/>
          <w:marRight w:val="0"/>
          <w:marTop w:val="0"/>
          <w:marBottom w:val="0"/>
          <w:divBdr>
            <w:top w:val="none" w:sz="0" w:space="0" w:color="auto"/>
            <w:left w:val="none" w:sz="0" w:space="0" w:color="auto"/>
            <w:bottom w:val="none" w:sz="0" w:space="0" w:color="auto"/>
            <w:right w:val="none" w:sz="0" w:space="0" w:color="auto"/>
          </w:divBdr>
          <w:divsChild>
            <w:div w:id="410473482">
              <w:marLeft w:val="0"/>
              <w:marRight w:val="0"/>
              <w:marTop w:val="0"/>
              <w:marBottom w:val="0"/>
              <w:divBdr>
                <w:top w:val="none" w:sz="0" w:space="0" w:color="auto"/>
                <w:left w:val="none" w:sz="0" w:space="0" w:color="auto"/>
                <w:bottom w:val="none" w:sz="0" w:space="0" w:color="auto"/>
                <w:right w:val="none" w:sz="0" w:space="0" w:color="auto"/>
              </w:divBdr>
            </w:div>
          </w:divsChild>
        </w:div>
        <w:div w:id="1563179660">
          <w:marLeft w:val="0"/>
          <w:marRight w:val="0"/>
          <w:marTop w:val="0"/>
          <w:marBottom w:val="0"/>
          <w:divBdr>
            <w:top w:val="none" w:sz="0" w:space="0" w:color="auto"/>
            <w:left w:val="none" w:sz="0" w:space="0" w:color="auto"/>
            <w:bottom w:val="none" w:sz="0" w:space="0" w:color="auto"/>
            <w:right w:val="none" w:sz="0" w:space="0" w:color="auto"/>
          </w:divBdr>
          <w:divsChild>
            <w:div w:id="620574880">
              <w:marLeft w:val="0"/>
              <w:marRight w:val="0"/>
              <w:marTop w:val="0"/>
              <w:marBottom w:val="0"/>
              <w:divBdr>
                <w:top w:val="none" w:sz="0" w:space="0" w:color="auto"/>
                <w:left w:val="none" w:sz="0" w:space="0" w:color="auto"/>
                <w:bottom w:val="none" w:sz="0" w:space="0" w:color="auto"/>
                <w:right w:val="none" w:sz="0" w:space="0" w:color="auto"/>
              </w:divBdr>
            </w:div>
          </w:divsChild>
        </w:div>
        <w:div w:id="855118530">
          <w:marLeft w:val="0"/>
          <w:marRight w:val="0"/>
          <w:marTop w:val="0"/>
          <w:marBottom w:val="0"/>
          <w:divBdr>
            <w:top w:val="none" w:sz="0" w:space="0" w:color="auto"/>
            <w:left w:val="none" w:sz="0" w:space="0" w:color="auto"/>
            <w:bottom w:val="none" w:sz="0" w:space="0" w:color="auto"/>
            <w:right w:val="none" w:sz="0" w:space="0" w:color="auto"/>
          </w:divBdr>
          <w:divsChild>
            <w:div w:id="719934995">
              <w:marLeft w:val="0"/>
              <w:marRight w:val="0"/>
              <w:marTop w:val="0"/>
              <w:marBottom w:val="0"/>
              <w:divBdr>
                <w:top w:val="none" w:sz="0" w:space="0" w:color="auto"/>
                <w:left w:val="none" w:sz="0" w:space="0" w:color="auto"/>
                <w:bottom w:val="none" w:sz="0" w:space="0" w:color="auto"/>
                <w:right w:val="none" w:sz="0" w:space="0" w:color="auto"/>
              </w:divBdr>
            </w:div>
          </w:divsChild>
        </w:div>
        <w:div w:id="786848493">
          <w:marLeft w:val="0"/>
          <w:marRight w:val="0"/>
          <w:marTop w:val="0"/>
          <w:marBottom w:val="0"/>
          <w:divBdr>
            <w:top w:val="none" w:sz="0" w:space="0" w:color="auto"/>
            <w:left w:val="none" w:sz="0" w:space="0" w:color="auto"/>
            <w:bottom w:val="none" w:sz="0" w:space="0" w:color="auto"/>
            <w:right w:val="none" w:sz="0" w:space="0" w:color="auto"/>
          </w:divBdr>
          <w:divsChild>
            <w:div w:id="691419281">
              <w:marLeft w:val="0"/>
              <w:marRight w:val="0"/>
              <w:marTop w:val="0"/>
              <w:marBottom w:val="0"/>
              <w:divBdr>
                <w:top w:val="none" w:sz="0" w:space="0" w:color="auto"/>
                <w:left w:val="none" w:sz="0" w:space="0" w:color="auto"/>
                <w:bottom w:val="none" w:sz="0" w:space="0" w:color="auto"/>
                <w:right w:val="none" w:sz="0" w:space="0" w:color="auto"/>
              </w:divBdr>
            </w:div>
          </w:divsChild>
        </w:div>
        <w:div w:id="2115588518">
          <w:marLeft w:val="0"/>
          <w:marRight w:val="0"/>
          <w:marTop w:val="0"/>
          <w:marBottom w:val="0"/>
          <w:divBdr>
            <w:top w:val="none" w:sz="0" w:space="0" w:color="auto"/>
            <w:left w:val="none" w:sz="0" w:space="0" w:color="auto"/>
            <w:bottom w:val="none" w:sz="0" w:space="0" w:color="auto"/>
            <w:right w:val="none" w:sz="0" w:space="0" w:color="auto"/>
          </w:divBdr>
          <w:divsChild>
            <w:div w:id="1274554300">
              <w:marLeft w:val="0"/>
              <w:marRight w:val="0"/>
              <w:marTop w:val="0"/>
              <w:marBottom w:val="0"/>
              <w:divBdr>
                <w:top w:val="none" w:sz="0" w:space="0" w:color="auto"/>
                <w:left w:val="none" w:sz="0" w:space="0" w:color="auto"/>
                <w:bottom w:val="none" w:sz="0" w:space="0" w:color="auto"/>
                <w:right w:val="none" w:sz="0" w:space="0" w:color="auto"/>
              </w:divBdr>
            </w:div>
          </w:divsChild>
        </w:div>
        <w:div w:id="1038286997">
          <w:marLeft w:val="0"/>
          <w:marRight w:val="0"/>
          <w:marTop w:val="0"/>
          <w:marBottom w:val="0"/>
          <w:divBdr>
            <w:top w:val="none" w:sz="0" w:space="0" w:color="auto"/>
            <w:left w:val="none" w:sz="0" w:space="0" w:color="auto"/>
            <w:bottom w:val="none" w:sz="0" w:space="0" w:color="auto"/>
            <w:right w:val="none" w:sz="0" w:space="0" w:color="auto"/>
          </w:divBdr>
          <w:divsChild>
            <w:div w:id="1728993011">
              <w:marLeft w:val="0"/>
              <w:marRight w:val="0"/>
              <w:marTop w:val="0"/>
              <w:marBottom w:val="0"/>
              <w:divBdr>
                <w:top w:val="none" w:sz="0" w:space="0" w:color="auto"/>
                <w:left w:val="none" w:sz="0" w:space="0" w:color="auto"/>
                <w:bottom w:val="none" w:sz="0" w:space="0" w:color="auto"/>
                <w:right w:val="none" w:sz="0" w:space="0" w:color="auto"/>
              </w:divBdr>
            </w:div>
          </w:divsChild>
        </w:div>
        <w:div w:id="1706439841">
          <w:marLeft w:val="0"/>
          <w:marRight w:val="0"/>
          <w:marTop w:val="0"/>
          <w:marBottom w:val="0"/>
          <w:divBdr>
            <w:top w:val="none" w:sz="0" w:space="0" w:color="auto"/>
            <w:left w:val="none" w:sz="0" w:space="0" w:color="auto"/>
            <w:bottom w:val="none" w:sz="0" w:space="0" w:color="auto"/>
            <w:right w:val="none" w:sz="0" w:space="0" w:color="auto"/>
          </w:divBdr>
          <w:divsChild>
            <w:div w:id="131945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23716">
      <w:bodyDiv w:val="1"/>
      <w:marLeft w:val="0"/>
      <w:marRight w:val="0"/>
      <w:marTop w:val="0"/>
      <w:marBottom w:val="0"/>
      <w:divBdr>
        <w:top w:val="none" w:sz="0" w:space="0" w:color="auto"/>
        <w:left w:val="none" w:sz="0" w:space="0" w:color="auto"/>
        <w:bottom w:val="none" w:sz="0" w:space="0" w:color="auto"/>
        <w:right w:val="none" w:sz="0" w:space="0" w:color="auto"/>
      </w:divBdr>
      <w:divsChild>
        <w:div w:id="292176155">
          <w:marLeft w:val="0"/>
          <w:marRight w:val="0"/>
          <w:marTop w:val="301"/>
          <w:marBottom w:val="0"/>
          <w:divBdr>
            <w:top w:val="none" w:sz="0" w:space="0" w:color="auto"/>
            <w:left w:val="none" w:sz="0" w:space="0" w:color="auto"/>
            <w:bottom w:val="none" w:sz="0" w:space="0" w:color="auto"/>
            <w:right w:val="none" w:sz="0" w:space="0" w:color="auto"/>
          </w:divBdr>
        </w:div>
        <w:div w:id="1279096001">
          <w:marLeft w:val="0"/>
          <w:marRight w:val="0"/>
          <w:marTop w:val="301"/>
          <w:marBottom w:val="0"/>
          <w:divBdr>
            <w:top w:val="none" w:sz="0" w:space="0" w:color="auto"/>
            <w:left w:val="none" w:sz="0" w:space="0" w:color="auto"/>
            <w:bottom w:val="none" w:sz="0" w:space="0" w:color="auto"/>
            <w:right w:val="none" w:sz="0" w:space="0" w:color="auto"/>
          </w:divBdr>
        </w:div>
        <w:div w:id="855266048">
          <w:marLeft w:val="0"/>
          <w:marRight w:val="0"/>
          <w:marTop w:val="301"/>
          <w:marBottom w:val="0"/>
          <w:divBdr>
            <w:top w:val="none" w:sz="0" w:space="0" w:color="auto"/>
            <w:left w:val="none" w:sz="0" w:space="0" w:color="auto"/>
            <w:bottom w:val="none" w:sz="0" w:space="0" w:color="auto"/>
            <w:right w:val="none" w:sz="0" w:space="0" w:color="auto"/>
          </w:divBdr>
        </w:div>
        <w:div w:id="1321730939">
          <w:marLeft w:val="0"/>
          <w:marRight w:val="0"/>
          <w:marTop w:val="301"/>
          <w:marBottom w:val="0"/>
          <w:divBdr>
            <w:top w:val="none" w:sz="0" w:space="0" w:color="auto"/>
            <w:left w:val="none" w:sz="0" w:space="0" w:color="auto"/>
            <w:bottom w:val="none" w:sz="0" w:space="0" w:color="auto"/>
            <w:right w:val="none" w:sz="0" w:space="0" w:color="auto"/>
          </w:divBdr>
        </w:div>
        <w:div w:id="104889002">
          <w:marLeft w:val="0"/>
          <w:marRight w:val="0"/>
          <w:marTop w:val="301"/>
          <w:marBottom w:val="0"/>
          <w:divBdr>
            <w:top w:val="none" w:sz="0" w:space="0" w:color="auto"/>
            <w:left w:val="none" w:sz="0" w:space="0" w:color="auto"/>
            <w:bottom w:val="none" w:sz="0" w:space="0" w:color="auto"/>
            <w:right w:val="none" w:sz="0" w:space="0" w:color="auto"/>
          </w:divBdr>
        </w:div>
        <w:div w:id="1917856875">
          <w:marLeft w:val="0"/>
          <w:marRight w:val="0"/>
          <w:marTop w:val="301"/>
          <w:marBottom w:val="0"/>
          <w:divBdr>
            <w:top w:val="none" w:sz="0" w:space="0" w:color="auto"/>
            <w:left w:val="none" w:sz="0" w:space="0" w:color="auto"/>
            <w:bottom w:val="none" w:sz="0" w:space="0" w:color="auto"/>
            <w:right w:val="none" w:sz="0" w:space="0" w:color="auto"/>
          </w:divBdr>
        </w:div>
        <w:div w:id="553810252">
          <w:marLeft w:val="0"/>
          <w:marRight w:val="0"/>
          <w:marTop w:val="301"/>
          <w:marBottom w:val="0"/>
          <w:divBdr>
            <w:top w:val="none" w:sz="0" w:space="0" w:color="auto"/>
            <w:left w:val="none" w:sz="0" w:space="0" w:color="auto"/>
            <w:bottom w:val="none" w:sz="0" w:space="0" w:color="auto"/>
            <w:right w:val="none" w:sz="0" w:space="0" w:color="auto"/>
          </w:divBdr>
        </w:div>
        <w:div w:id="348265355">
          <w:marLeft w:val="0"/>
          <w:marRight w:val="0"/>
          <w:marTop w:val="301"/>
          <w:marBottom w:val="0"/>
          <w:divBdr>
            <w:top w:val="none" w:sz="0" w:space="0" w:color="auto"/>
            <w:left w:val="none" w:sz="0" w:space="0" w:color="auto"/>
            <w:bottom w:val="none" w:sz="0" w:space="0" w:color="auto"/>
            <w:right w:val="none" w:sz="0" w:space="0" w:color="auto"/>
          </w:divBdr>
        </w:div>
        <w:div w:id="1123036471">
          <w:marLeft w:val="0"/>
          <w:marRight w:val="0"/>
          <w:marTop w:val="301"/>
          <w:marBottom w:val="0"/>
          <w:divBdr>
            <w:top w:val="none" w:sz="0" w:space="0" w:color="auto"/>
            <w:left w:val="none" w:sz="0" w:space="0" w:color="auto"/>
            <w:bottom w:val="none" w:sz="0" w:space="0" w:color="auto"/>
            <w:right w:val="none" w:sz="0" w:space="0" w:color="auto"/>
          </w:divBdr>
        </w:div>
      </w:divsChild>
    </w:div>
    <w:div w:id="1574658434">
      <w:bodyDiv w:val="1"/>
      <w:marLeft w:val="0"/>
      <w:marRight w:val="0"/>
      <w:marTop w:val="0"/>
      <w:marBottom w:val="0"/>
      <w:divBdr>
        <w:top w:val="none" w:sz="0" w:space="0" w:color="auto"/>
        <w:left w:val="none" w:sz="0" w:space="0" w:color="auto"/>
        <w:bottom w:val="none" w:sz="0" w:space="0" w:color="auto"/>
        <w:right w:val="none" w:sz="0" w:space="0" w:color="auto"/>
      </w:divBdr>
      <w:divsChild>
        <w:div w:id="869992325">
          <w:marLeft w:val="0"/>
          <w:marRight w:val="0"/>
          <w:marTop w:val="0"/>
          <w:marBottom w:val="0"/>
          <w:divBdr>
            <w:top w:val="none" w:sz="0" w:space="0" w:color="auto"/>
            <w:left w:val="none" w:sz="0" w:space="0" w:color="auto"/>
            <w:bottom w:val="none" w:sz="0" w:space="0" w:color="auto"/>
            <w:right w:val="none" w:sz="0" w:space="0" w:color="auto"/>
          </w:divBdr>
          <w:divsChild>
            <w:div w:id="1964536231">
              <w:marLeft w:val="0"/>
              <w:marRight w:val="0"/>
              <w:marTop w:val="0"/>
              <w:marBottom w:val="0"/>
              <w:divBdr>
                <w:top w:val="none" w:sz="0" w:space="0" w:color="auto"/>
                <w:left w:val="none" w:sz="0" w:space="0" w:color="auto"/>
                <w:bottom w:val="none" w:sz="0" w:space="0" w:color="auto"/>
                <w:right w:val="none" w:sz="0" w:space="0" w:color="auto"/>
              </w:divBdr>
            </w:div>
          </w:divsChild>
        </w:div>
        <w:div w:id="1474636186">
          <w:marLeft w:val="0"/>
          <w:marRight w:val="0"/>
          <w:marTop w:val="0"/>
          <w:marBottom w:val="0"/>
          <w:divBdr>
            <w:top w:val="none" w:sz="0" w:space="0" w:color="auto"/>
            <w:left w:val="none" w:sz="0" w:space="0" w:color="auto"/>
            <w:bottom w:val="none" w:sz="0" w:space="0" w:color="auto"/>
            <w:right w:val="none" w:sz="0" w:space="0" w:color="auto"/>
          </w:divBdr>
          <w:divsChild>
            <w:div w:id="363289579">
              <w:marLeft w:val="0"/>
              <w:marRight w:val="0"/>
              <w:marTop w:val="0"/>
              <w:marBottom w:val="0"/>
              <w:divBdr>
                <w:top w:val="none" w:sz="0" w:space="0" w:color="auto"/>
                <w:left w:val="none" w:sz="0" w:space="0" w:color="auto"/>
                <w:bottom w:val="none" w:sz="0" w:space="0" w:color="auto"/>
                <w:right w:val="none" w:sz="0" w:space="0" w:color="auto"/>
              </w:divBdr>
            </w:div>
          </w:divsChild>
        </w:div>
        <w:div w:id="402223331">
          <w:marLeft w:val="0"/>
          <w:marRight w:val="0"/>
          <w:marTop w:val="0"/>
          <w:marBottom w:val="0"/>
          <w:divBdr>
            <w:top w:val="none" w:sz="0" w:space="0" w:color="auto"/>
            <w:left w:val="none" w:sz="0" w:space="0" w:color="auto"/>
            <w:bottom w:val="none" w:sz="0" w:space="0" w:color="auto"/>
            <w:right w:val="none" w:sz="0" w:space="0" w:color="auto"/>
          </w:divBdr>
          <w:divsChild>
            <w:div w:id="10677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501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3081</Words>
  <Characters>17565</Characters>
  <Application>Microsoft Office Word</Application>
  <DocSecurity>0</DocSecurity>
  <Lines>146</Lines>
  <Paragraphs>41</Paragraphs>
  <ScaleCrop>false</ScaleCrop>
  <Company>china</Company>
  <LinksUpToDate>false</LinksUpToDate>
  <CharactersWithSpaces>20605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项皓</dc:creator>
  <cp:lastModifiedBy>项皓</cp:lastModifiedBy>
  <cp:revision>2</cp:revision>
  <cp:lastPrinted>2023-03-14T06:53:00Z</cp:lastPrinted>
  <dcterms:created xsi:type="dcterms:W3CDTF">2023-03-14T09:35:00Z</dcterms:created>
  <dcterms:modified xsi:type="dcterms:W3CDTF">2023-03-14T09:35:00Z</dcterms:modified>
</cp:coreProperties>
</file>