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2930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jc w:val="both"/>
        <w:textAlignment w:val="baseline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1：</w:t>
      </w:r>
    </w:p>
    <w:p w14:paraId="508D57B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560" w:lineRule="atLeas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申报方向说明</w:t>
      </w:r>
      <w:bookmarkEnd w:id="0"/>
    </w:p>
    <w:p w14:paraId="3277C16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1.“好房子”建造和工程品质提升：</w:t>
      </w:r>
      <w:r>
        <w:rPr>
          <w:rFonts w:hint="eastAsia" w:cs="仿宋_GB2312"/>
          <w:color w:val="auto"/>
          <w:sz w:val="32"/>
          <w:szCs w:val="32"/>
          <w:lang w:eastAsia="zh-CN"/>
        </w:rPr>
        <w:t>包括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防开裂、防渗漏、防窜味、防噪声、防潮、防堵等满足好房子“6633”建设标准的新工艺、新材料、新技术</w:t>
      </w:r>
      <w:r>
        <w:rPr>
          <w:rFonts w:hint="eastAsia" w:cs="仿宋_GB2312"/>
          <w:color w:val="auto"/>
          <w:sz w:val="32"/>
          <w:szCs w:val="32"/>
          <w:lang w:eastAsia="zh-CN"/>
        </w:rPr>
        <w:t>应用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</w:p>
    <w:p w14:paraId="7DCC353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2.数字化、智能化、工业化建造：</w:t>
      </w:r>
      <w:r>
        <w:rPr>
          <w:rFonts w:hint="eastAsia" w:cs="仿宋_GB2312"/>
          <w:color w:val="auto"/>
          <w:sz w:val="32"/>
          <w:szCs w:val="32"/>
          <w:lang w:eastAsia="zh-CN"/>
        </w:rPr>
        <w:t>包括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智慧工地</w:t>
      </w:r>
      <w:r>
        <w:rPr>
          <w:rFonts w:hint="eastAsia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BIM技术在设计、施工、运维方面的一体化应用</w:t>
      </w:r>
      <w:r>
        <w:rPr>
          <w:rFonts w:hint="eastAsia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建筑机器人</w:t>
      </w:r>
      <w:r>
        <w:rPr>
          <w:rFonts w:hint="eastAsia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3D打印技术</w:t>
      </w:r>
      <w:r>
        <w:rPr>
          <w:rFonts w:hint="eastAsia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装配式建筑</w:t>
      </w:r>
      <w:r>
        <w:rPr>
          <w:rFonts w:hint="eastAsia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智能建造产业基地等</w:t>
      </w:r>
      <w:r>
        <w:rPr>
          <w:rFonts w:hint="eastAsia" w:cs="仿宋_GB2312"/>
          <w:color w:val="auto"/>
          <w:sz w:val="32"/>
          <w:szCs w:val="32"/>
          <w:lang w:eastAsia="zh-CN"/>
        </w:rPr>
        <w:t>方面的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新工艺、新材料、新技术应用；</w:t>
      </w:r>
    </w:p>
    <w:p w14:paraId="7B688DC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3.绿色低碳建筑：</w:t>
      </w:r>
      <w:r>
        <w:rPr>
          <w:rFonts w:hint="eastAsia" w:cs="仿宋_GB2312"/>
          <w:color w:val="auto"/>
          <w:sz w:val="32"/>
          <w:szCs w:val="32"/>
          <w:lang w:eastAsia="zh-CN"/>
        </w:rPr>
        <w:t>包括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被动式建筑、超低能耗建筑、光伏建筑一体化、建筑垃圾和再生骨料循环利用、绿色建材和绿色建造等方面的新工艺、新材料、新技术应用；</w:t>
      </w:r>
    </w:p>
    <w:p w14:paraId="15540F0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4.城市体检和城市更新：</w:t>
      </w:r>
      <w:r>
        <w:rPr>
          <w:rFonts w:hint="eastAsia" w:cs="仿宋_GB2312"/>
          <w:color w:val="auto"/>
          <w:sz w:val="32"/>
          <w:szCs w:val="32"/>
          <w:lang w:eastAsia="zh-CN"/>
        </w:rPr>
        <w:t>包括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既有建筑新型高效检测技术、老旧小区适老化升级、地下管网改造、老旧厂房改造升级等方面的新工艺、新材料、新技术应用；</w:t>
      </w:r>
    </w:p>
    <w:p w14:paraId="502BB1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firstLine="640" w:firstLineChars="200"/>
        <w:jc w:val="both"/>
        <w:textAlignment w:val="baseline"/>
        <w:rPr>
          <w:rFonts w:hint="eastAsia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5.施工安全和工程全生命周期安全管理：</w:t>
      </w:r>
      <w:r>
        <w:rPr>
          <w:rFonts w:hint="eastAsia" w:cs="仿宋_GB2312"/>
          <w:color w:val="auto"/>
          <w:sz w:val="32"/>
          <w:szCs w:val="32"/>
          <w:lang w:eastAsia="zh-CN"/>
        </w:rPr>
        <w:t>包括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安全文明施工、建筑防火、建筑减隔震、建筑加固等方面的新工艺、新材料、新技术应用</w:t>
      </w:r>
      <w:r>
        <w:rPr>
          <w:rFonts w:hint="eastAsia" w:cs="仿宋_GB2312"/>
          <w:color w:val="auto"/>
          <w:sz w:val="32"/>
          <w:szCs w:val="32"/>
          <w:lang w:eastAsia="zh-CN"/>
        </w:rPr>
        <w:t>；</w:t>
      </w:r>
    </w:p>
    <w:p w14:paraId="6F42B1D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firstLine="640" w:firstLineChars="200"/>
        <w:jc w:val="both"/>
        <w:textAlignment w:val="baseline"/>
        <w:rPr>
          <w:rFonts w:hint="default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  <w:t>6.其他常规工法：除以上方向外，其他经实践证明的具有先进性、科学性和适用性且符合《内蒙古自治区工程建设工法管理办法》施工工法。</w:t>
      </w:r>
    </w:p>
    <w:p w14:paraId="7A8BCFC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firstLine="640" w:firstLineChars="200"/>
        <w:jc w:val="both"/>
        <w:textAlignment w:val="baseline"/>
        <w:rPr>
          <w:rFonts w:hint="eastAsia" w:cs="仿宋_GB2312"/>
          <w:color w:val="auto"/>
          <w:sz w:val="32"/>
          <w:szCs w:val="32"/>
          <w:lang w:val="en-US" w:eastAsia="zh-CN"/>
        </w:rPr>
      </w:pPr>
      <w:r>
        <w:rPr>
          <w:rFonts w:hint="eastAsia" w:cs="仿宋_GB2312"/>
          <w:color w:val="auto"/>
          <w:sz w:val="32"/>
          <w:szCs w:val="32"/>
          <w:lang w:eastAsia="zh-CN"/>
        </w:rPr>
        <w:t>申报企业应在工法文本、应用工程、相关图片等申报材料中体现申报方向特点。</w:t>
      </w:r>
    </w:p>
    <w:sectPr>
      <w:headerReference r:id="rId5" w:type="default"/>
      <w:footerReference r:id="rId6" w:type="default"/>
      <w:pgSz w:w="11906" w:h="16838"/>
      <w:pgMar w:top="1440" w:right="1803" w:bottom="1440" w:left="180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BB4CF5D-9026-47B8-955E-CA3849B534B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46A1BD2-1539-42B9-A01A-84A586486F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B41211C-199B-4111-AF99-A147DBE31E0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9FAB1F4-183B-454A-A8A9-9715C3BC684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53741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C8014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mVhYjIwYTFkMDUyN2RmOGI2OTNiMWRjYmY5MjBlYTUifQ=="/>
  </w:docVars>
  <w:rsids>
    <w:rsidRoot w:val="00000000"/>
    <w:rsid w:val="06C15EC2"/>
    <w:rsid w:val="0C10060B"/>
    <w:rsid w:val="0E5602BA"/>
    <w:rsid w:val="178757CE"/>
    <w:rsid w:val="19212219"/>
    <w:rsid w:val="19C31ED3"/>
    <w:rsid w:val="1EEA58B5"/>
    <w:rsid w:val="1F5F7133"/>
    <w:rsid w:val="21061EA5"/>
    <w:rsid w:val="27627608"/>
    <w:rsid w:val="29CA071F"/>
    <w:rsid w:val="2A571F3F"/>
    <w:rsid w:val="2E6049A6"/>
    <w:rsid w:val="2F4569D1"/>
    <w:rsid w:val="303874B8"/>
    <w:rsid w:val="33446BE4"/>
    <w:rsid w:val="342256D1"/>
    <w:rsid w:val="47D9541E"/>
    <w:rsid w:val="4C794E06"/>
    <w:rsid w:val="4D0B52D5"/>
    <w:rsid w:val="4DDF1CAE"/>
    <w:rsid w:val="500B7086"/>
    <w:rsid w:val="52001CB8"/>
    <w:rsid w:val="556B3FDD"/>
    <w:rsid w:val="609E70C1"/>
    <w:rsid w:val="6CC778BD"/>
    <w:rsid w:val="74223608"/>
    <w:rsid w:val="76E4713E"/>
    <w:rsid w:val="77BE0D98"/>
    <w:rsid w:val="799A6969"/>
    <w:rsid w:val="7C9652D2"/>
    <w:rsid w:val="7D8431C7"/>
    <w:rsid w:val="7E877E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1772</Words>
  <Characters>2065</Characters>
  <TotalTime>42</TotalTime>
  <ScaleCrop>false</ScaleCrop>
  <LinksUpToDate>false</LinksUpToDate>
  <CharactersWithSpaces>2102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2024-10-21T01:15:00Z</dcterms:created>
  <dc:creator>Administrator</dc:creator>
  <cp:lastModifiedBy>嗯</cp:lastModifiedBy>
  <dcterms:modified xsi:type="dcterms:W3CDTF">2025-11-20T02:19:07Z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2024-10-21T09:15:05Z</vt:filetime>
  </property>
  <property fmtid="{D5CDD505-2E9C-101B-9397-08002B2CF9AE}" pid="4" name="KSOProductBuildVer">
    <vt:lpwstr>2052-12.1.0.19302</vt:lpwstr>
  </property>
  <property fmtid="{D5CDD505-2E9C-101B-9397-08002B2CF9AE}" pid="5" name="ICV">
    <vt:lpwstr>C3CD966B8F5F48CEB673D3C0F7525296_13</vt:lpwstr>
  </property>
  <property fmtid="{D5CDD505-2E9C-101B-9397-08002B2CF9AE}" pid="6" name="KSOTemplateDocerSaveRecord">
    <vt:lpwstr>eyJoZGlkIjoiNzc2MTdkYzFlNmRkZDIwZWJhOGE2ZWJkOTBmZDVjMjAiLCJ1c2VySWQiOiIzNzk1NzcxNDIifQ==</vt:lpwstr>
  </property>
</Properties>
</file>