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0C2A6">
      <w:pPr>
        <w:pStyle w:val="2"/>
        <w:rPr>
          <w:rFonts w:hint="eastAsia" w:ascii="仿宋" w:hAnsi="仿宋" w:eastAsia="仿宋" w:cs="仿宋"/>
          <w:b w:val="0"/>
          <w:bCs/>
          <w:sz w:val="32"/>
          <w:szCs w:val="32"/>
        </w:rPr>
      </w:pPr>
      <w:bookmarkStart w:id="0" w:name="_GoBack"/>
      <w:bookmarkEnd w:id="0"/>
      <w:r>
        <w:rPr>
          <w:rFonts w:hint="eastAsia" w:ascii="仿宋" w:hAnsi="仿宋" w:eastAsia="仿宋" w:cs="仿宋"/>
          <w:b w:val="0"/>
          <w:bCs/>
          <w:sz w:val="32"/>
          <w:szCs w:val="32"/>
        </w:rPr>
        <w:t>附件1</w:t>
      </w:r>
    </w:p>
    <w:p w14:paraId="1BCA44B3">
      <w:pPr>
        <w:pStyle w:val="2"/>
        <w:rPr>
          <w:rFonts w:hint="eastAsia"/>
        </w:rPr>
      </w:pPr>
    </w:p>
    <w:p w14:paraId="655CD87B">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方正小标宋简体" w:cs="Times New Roman"/>
          <w:color w:val="000000"/>
          <w:sz w:val="44"/>
          <w:szCs w:val="44"/>
          <w:lang w:bidi="ar-SA"/>
        </w:rPr>
      </w:pPr>
      <w:r>
        <w:rPr>
          <w:rFonts w:ascii="Times New Roman" w:hAnsi="Times New Roman" w:eastAsia="方正小标宋简体" w:cs="Times New Roman"/>
          <w:color w:val="000000"/>
          <w:sz w:val="44"/>
          <w:szCs w:val="44"/>
          <w:lang w:bidi="ar-SA"/>
        </w:rPr>
        <w:t>四川省工法申报</w:t>
      </w:r>
      <w:r>
        <w:rPr>
          <w:rFonts w:hint="eastAsia" w:ascii="Times New Roman" w:hAnsi="Times New Roman" w:eastAsia="方正小标宋简体" w:cs="Times New Roman"/>
          <w:color w:val="000000"/>
          <w:sz w:val="44"/>
          <w:szCs w:val="44"/>
          <w:lang w:bidi="ar-SA"/>
        </w:rPr>
        <w:t>诚信承诺书</w:t>
      </w:r>
    </w:p>
    <w:p w14:paraId="41504C98">
      <w:pPr>
        <w:keepNext w:val="0"/>
        <w:keepLines w:val="0"/>
        <w:pageBreakBefore w:val="0"/>
        <w:widowControl w:val="0"/>
        <w:kinsoku/>
        <w:wordWrap/>
        <w:overflowPunct/>
        <w:topLinePunct w:val="0"/>
        <w:autoSpaceDE/>
        <w:autoSpaceDN/>
        <w:bidi w:val="0"/>
        <w:adjustRightInd/>
        <w:spacing w:line="560" w:lineRule="exact"/>
        <w:textAlignment w:val="auto"/>
        <w:rPr>
          <w:rFonts w:ascii="Times New Roman" w:hAnsi="Times New Roman" w:eastAsia="仿宋" w:cs="Times New Roman"/>
          <w:sz w:val="32"/>
          <w:szCs w:val="32"/>
          <w:lang w:bidi="ar-SA"/>
        </w:rPr>
      </w:pPr>
    </w:p>
    <w:p w14:paraId="1BC12162">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本</w:t>
      </w:r>
      <w:r>
        <w:rPr>
          <w:rFonts w:hint="eastAsia" w:ascii="仿宋_GB2312" w:hAnsi="仿宋_GB2312" w:eastAsia="仿宋_GB2312" w:cs="仿宋_GB2312"/>
          <w:sz w:val="32"/>
          <w:szCs w:val="32"/>
          <w:lang w:eastAsia="zh-CN" w:bidi="ar-SA"/>
        </w:rPr>
        <w:t>单位</w:t>
      </w:r>
      <w:r>
        <w:rPr>
          <w:rFonts w:hint="eastAsia" w:ascii="仿宋_GB2312" w:hAnsi="仿宋_GB2312" w:eastAsia="仿宋_GB2312" w:cs="仿宋_GB2312"/>
          <w:sz w:val="32"/>
          <w:szCs w:val="32"/>
          <w:lang w:bidi="ar-SA"/>
        </w:rPr>
        <w:t>郑重承诺：</w:t>
      </w:r>
    </w:p>
    <w:p w14:paraId="534F5A6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一</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在申报四川省工程建设</w:t>
      </w:r>
      <w:r>
        <w:rPr>
          <w:rFonts w:hint="eastAsia" w:ascii="仿宋_GB2312" w:hAnsi="仿宋_GB2312" w:eastAsia="仿宋_GB2312" w:cs="仿宋_GB2312"/>
          <w:sz w:val="32"/>
          <w:szCs w:val="32"/>
          <w:lang w:eastAsia="zh-CN" w:bidi="ar-SA"/>
        </w:rPr>
        <w:t>省级</w:t>
      </w:r>
      <w:r>
        <w:rPr>
          <w:rFonts w:hint="eastAsia" w:ascii="仿宋_GB2312" w:hAnsi="仿宋_GB2312" w:eastAsia="仿宋_GB2312" w:cs="仿宋_GB2312"/>
          <w:sz w:val="32"/>
          <w:szCs w:val="32"/>
          <w:lang w:bidi="ar-SA"/>
        </w:rPr>
        <w:t>工法前，我们已认真阅读《工程建设工法管理办法》</w:t>
      </w:r>
      <w:r>
        <w:rPr>
          <w:rFonts w:hint="eastAsia" w:ascii="仿宋_GB2312" w:hAnsi="仿宋_GB2312" w:eastAsia="仿宋_GB2312" w:cs="仿宋_GB2312"/>
          <w:sz w:val="32"/>
          <w:szCs w:val="32"/>
          <w:lang w:eastAsia="zh-CN" w:bidi="ar-SA"/>
        </w:rPr>
        <w:t>以及</w:t>
      </w:r>
      <w:r>
        <w:rPr>
          <w:rFonts w:hint="eastAsia" w:ascii="仿宋_GB2312" w:hAnsi="仿宋_GB2312" w:eastAsia="仿宋_GB2312" w:cs="仿宋_GB2312"/>
          <w:sz w:val="32"/>
          <w:szCs w:val="32"/>
          <w:lang w:bidi="ar-SA"/>
        </w:rPr>
        <w:t>四川省住房和城乡建设厅关于</w:t>
      </w:r>
      <w:r>
        <w:rPr>
          <w:rFonts w:hint="eastAsia" w:ascii="仿宋_GB2312" w:hAnsi="仿宋_GB2312" w:eastAsia="仿宋_GB2312" w:cs="仿宋_GB2312"/>
          <w:sz w:val="32"/>
          <w:szCs w:val="32"/>
          <w:lang w:val="en-US" w:eastAsia="zh-CN" w:bidi="ar-SA"/>
        </w:rPr>
        <w:t>组织</w:t>
      </w:r>
      <w:r>
        <w:rPr>
          <w:rFonts w:hint="eastAsia" w:ascii="仿宋_GB2312" w:hAnsi="仿宋_GB2312" w:eastAsia="仿宋_GB2312" w:cs="仿宋_GB2312"/>
          <w:sz w:val="32"/>
          <w:szCs w:val="32"/>
          <w:lang w:bidi="ar-SA"/>
        </w:rPr>
        <w:t>申报工程建设省级工法的通知，清楚并理解其</w:t>
      </w:r>
      <w:r>
        <w:rPr>
          <w:rFonts w:hint="eastAsia" w:ascii="仿宋_GB2312" w:hAnsi="仿宋_GB2312" w:eastAsia="仿宋_GB2312" w:cs="仿宋_GB2312"/>
          <w:sz w:val="32"/>
          <w:szCs w:val="32"/>
          <w:lang w:eastAsia="zh-CN" w:bidi="ar-SA"/>
        </w:rPr>
        <w:t>要求</w:t>
      </w:r>
      <w:r>
        <w:rPr>
          <w:rFonts w:hint="eastAsia" w:ascii="仿宋_GB2312" w:hAnsi="仿宋_GB2312" w:eastAsia="仿宋_GB2312" w:cs="仿宋_GB2312"/>
          <w:sz w:val="32"/>
          <w:szCs w:val="32"/>
          <w:lang w:bidi="ar-SA"/>
        </w:rPr>
        <w:t>，所提供的申报材料真实</w:t>
      </w:r>
      <w:r>
        <w:rPr>
          <w:rFonts w:hint="eastAsia" w:ascii="仿宋_GB2312" w:hAnsi="仿宋_GB2312" w:eastAsia="仿宋_GB2312" w:cs="仿宋_GB2312"/>
          <w:sz w:val="32"/>
          <w:szCs w:val="32"/>
          <w:lang w:eastAsia="zh-CN" w:bidi="ar-SA"/>
        </w:rPr>
        <w:t>、齐全、</w:t>
      </w:r>
      <w:r>
        <w:rPr>
          <w:rFonts w:hint="eastAsia" w:ascii="仿宋_GB2312" w:hAnsi="仿宋_GB2312" w:eastAsia="仿宋_GB2312" w:cs="仿宋_GB2312"/>
          <w:sz w:val="32"/>
          <w:szCs w:val="32"/>
          <w:lang w:bidi="ar-SA"/>
        </w:rPr>
        <w:t>有效。</w:t>
      </w:r>
    </w:p>
    <w:p w14:paraId="6EA27CD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二</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申报材料中的技术标准、专利、科技成果等知识产权无争议</w:t>
      </w:r>
      <w:r>
        <w:rPr>
          <w:rFonts w:hint="eastAsia" w:ascii="仿宋_GB2312" w:hAnsi="仿宋_GB2312" w:eastAsia="仿宋_GB2312" w:cs="仿宋_GB2312"/>
          <w:sz w:val="32"/>
          <w:szCs w:val="32"/>
        </w:rPr>
        <w:t>、无纠纷</w:t>
      </w:r>
      <w:r>
        <w:rPr>
          <w:rFonts w:hint="eastAsia" w:ascii="仿宋_GB2312" w:hAnsi="仿宋_GB2312" w:eastAsia="仿宋_GB2312" w:cs="仿宋_GB2312"/>
          <w:sz w:val="32"/>
          <w:szCs w:val="32"/>
          <w:lang w:bidi="ar-SA"/>
        </w:rPr>
        <w:t>。</w:t>
      </w:r>
    </w:p>
    <w:p w14:paraId="4ACBE99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三</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申报材料中涉及的相关材料扫描件</w:t>
      </w:r>
      <w:r>
        <w:rPr>
          <w:rFonts w:hint="eastAsia" w:ascii="仿宋_GB2312" w:hAnsi="仿宋_GB2312" w:eastAsia="仿宋_GB2312" w:cs="仿宋_GB2312"/>
          <w:sz w:val="32"/>
          <w:szCs w:val="32"/>
          <w:lang w:eastAsia="zh-CN" w:bidi="ar-SA"/>
        </w:rPr>
        <w:t>或复印件</w:t>
      </w:r>
      <w:r>
        <w:rPr>
          <w:rFonts w:hint="eastAsia" w:ascii="仿宋_GB2312" w:hAnsi="仿宋_GB2312" w:eastAsia="仿宋_GB2312" w:cs="仿宋_GB2312"/>
          <w:sz w:val="32"/>
          <w:szCs w:val="32"/>
          <w:lang w:bidi="ar-SA"/>
        </w:rPr>
        <w:t>，均为存档原件的扫描件</w:t>
      </w:r>
      <w:r>
        <w:rPr>
          <w:rFonts w:hint="eastAsia" w:ascii="仿宋_GB2312" w:hAnsi="仿宋_GB2312" w:eastAsia="仿宋_GB2312" w:cs="仿宋_GB2312"/>
          <w:sz w:val="32"/>
          <w:szCs w:val="32"/>
          <w:lang w:eastAsia="zh-CN" w:bidi="ar-SA"/>
        </w:rPr>
        <w:t>或复印件</w:t>
      </w:r>
      <w:r>
        <w:rPr>
          <w:rFonts w:hint="eastAsia" w:ascii="仿宋_GB2312" w:hAnsi="仿宋_GB2312" w:eastAsia="仿宋_GB2312" w:cs="仿宋_GB2312"/>
          <w:sz w:val="32"/>
          <w:szCs w:val="32"/>
          <w:lang w:bidi="ar-SA"/>
        </w:rPr>
        <w:t>。</w:t>
      </w:r>
    </w:p>
    <w:p w14:paraId="7819FE4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四、线上与线下申报资料内容一致。</w:t>
      </w:r>
    </w:p>
    <w:p w14:paraId="40E6E10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五、如申报资料存在虚假信息或抄袭、剽窃等作假行为，愿接受住房城乡建设主管部门及其他相关部门给予的处罚。</w:t>
      </w:r>
    </w:p>
    <w:p w14:paraId="043EA38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特此承诺。</w:t>
      </w:r>
    </w:p>
    <w:p w14:paraId="558C822D">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lang w:eastAsia="zh-CN"/>
        </w:rPr>
      </w:pPr>
    </w:p>
    <w:p w14:paraId="5EA364E1">
      <w:pPr>
        <w:keepNext w:val="0"/>
        <w:keepLines w:val="0"/>
        <w:pageBreakBefore w:val="0"/>
        <w:widowControl w:val="0"/>
        <w:kinsoku/>
        <w:wordWrap/>
        <w:overflowPunct/>
        <w:topLinePunct w:val="0"/>
        <w:autoSpaceDE/>
        <w:autoSpaceDN/>
        <w:bidi w:val="0"/>
        <w:adjustRightInd/>
        <w:spacing w:line="560" w:lineRule="exact"/>
        <w:ind w:firstLine="3200" w:firstLineChars="10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承诺单位</w:t>
      </w:r>
      <w:r>
        <w:rPr>
          <w:rFonts w:hint="eastAsia" w:ascii="仿宋_GB2312" w:hAnsi="仿宋_GB2312" w:eastAsia="仿宋_GB2312" w:cs="仿宋_GB2312"/>
          <w:sz w:val="32"/>
          <w:szCs w:val="32"/>
          <w:u w:val="none"/>
          <w:lang w:bidi="ar-SA"/>
        </w:rPr>
        <w:t>：</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（盖章）</w:t>
      </w:r>
    </w:p>
    <w:p w14:paraId="4D84D368">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u w:val="single"/>
          <w:lang w:bidi="ar-SA"/>
        </w:rPr>
      </w:pPr>
      <w:r>
        <w:rPr>
          <w:rFonts w:hint="eastAsia" w:ascii="仿宋_GB2312" w:hAnsi="仿宋_GB2312" w:eastAsia="仿宋_GB2312" w:cs="仿宋_GB2312"/>
          <w:sz w:val="32"/>
          <w:szCs w:val="32"/>
          <w:lang w:bidi="ar-SA"/>
        </w:rPr>
        <w:t xml:space="preserve">                    法定代表人：</w:t>
      </w:r>
      <w:r>
        <w:rPr>
          <w:rFonts w:hint="eastAsia" w:ascii="仿宋_GB2312" w:hAnsi="仿宋_GB2312" w:eastAsia="仿宋_GB2312" w:cs="仿宋_GB2312"/>
          <w:sz w:val="32"/>
          <w:szCs w:val="32"/>
          <w:u w:val="single"/>
          <w:lang w:val="en-US" w:eastAsia="zh-CN" w:bidi="ar-SA"/>
        </w:rPr>
        <w:t xml:space="preserve">           </w:t>
      </w:r>
      <w:r>
        <w:rPr>
          <w:rFonts w:hint="eastAsia" w:ascii="仿宋_GB2312" w:hAnsi="仿宋_GB2312" w:eastAsia="仿宋_GB2312" w:cs="仿宋_GB2312"/>
          <w:sz w:val="32"/>
          <w:szCs w:val="32"/>
          <w:u w:val="single"/>
          <w:lang w:bidi="ar-SA"/>
        </w:rPr>
        <w:t>（签字）</w:t>
      </w:r>
    </w:p>
    <w:p w14:paraId="4C0FB90A">
      <w:pPr>
        <w:keepNext w:val="0"/>
        <w:keepLines w:val="0"/>
        <w:pageBreakBefore w:val="0"/>
        <w:widowControl w:val="0"/>
        <w:kinsoku/>
        <w:wordWrap/>
        <w:overflowPunct/>
        <w:topLinePunct w:val="0"/>
        <w:autoSpaceDE/>
        <w:autoSpaceDN/>
        <w:bidi w:val="0"/>
        <w:adjustRightInd/>
        <w:spacing w:line="560" w:lineRule="exact"/>
        <w:ind w:firstLine="4480" w:firstLineChars="14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XXXX年XX月XX日</w:t>
      </w:r>
    </w:p>
    <w:p w14:paraId="6EDA301D">
      <w:pPr>
        <w:spacing w:line="360" w:lineRule="auto"/>
        <w:rPr>
          <w:rFonts w:hint="eastAsia" w:ascii="仿宋_GB2312" w:hAnsi="仿宋_GB2312" w:eastAsia="仿宋_GB2312" w:cs="仿宋_GB2312"/>
          <w:b w:val="0"/>
          <w:bCs/>
          <w:sz w:val="32"/>
          <w:szCs w:val="32"/>
        </w:rPr>
      </w:pPr>
    </w:p>
    <w:p w14:paraId="47B6485E">
      <w:pPr>
        <w:spacing w:line="360" w:lineRule="auto"/>
        <w:rPr>
          <w:rFonts w:hint="eastAsia" w:ascii="仿宋" w:hAnsi="仿宋" w:eastAsia="仿宋" w:cs="仿宋"/>
          <w:b w:val="0"/>
          <w:bCs/>
          <w:color w:val="000000"/>
          <w:sz w:val="32"/>
          <w:szCs w:val="32"/>
          <w:lang w:bidi="ar-SA"/>
        </w:rPr>
      </w:pPr>
      <w:r>
        <w:rPr>
          <w:rFonts w:hint="eastAsia" w:ascii="仿宋" w:hAnsi="仿宋" w:eastAsia="仿宋" w:cs="仿宋"/>
          <w:b w:val="0"/>
          <w:bCs/>
          <w:sz w:val="32"/>
          <w:szCs w:val="32"/>
        </w:rPr>
        <w:t>附件</w:t>
      </w:r>
      <w:r>
        <w:rPr>
          <w:rFonts w:hint="eastAsia" w:ascii="仿宋" w:hAnsi="仿宋" w:eastAsia="仿宋" w:cs="仿宋"/>
          <w:b w:val="0"/>
          <w:bCs/>
          <w:sz w:val="32"/>
          <w:szCs w:val="32"/>
          <w:lang w:bidi="ar-SA"/>
        </w:rPr>
        <w:t>2</w:t>
      </w:r>
    </w:p>
    <w:p w14:paraId="7C3EA89F">
      <w:pPr>
        <w:spacing w:line="360" w:lineRule="auto"/>
        <w:rPr>
          <w:rFonts w:ascii="Times New Roman" w:hAnsi="Times New Roman" w:eastAsia="方正小标宋简体" w:cs="Times New Roman"/>
          <w:color w:val="000000"/>
          <w:sz w:val="44"/>
          <w:szCs w:val="44"/>
          <w:lang w:bidi="ar-SA"/>
        </w:rPr>
      </w:pPr>
    </w:p>
    <w:p w14:paraId="35B32C2E">
      <w:pPr>
        <w:spacing w:line="360" w:lineRule="auto"/>
        <w:rPr>
          <w:rFonts w:ascii="Times New Roman" w:hAnsi="Times New Roman" w:eastAsia="方正小标宋简体" w:cs="Times New Roman"/>
          <w:color w:val="000000"/>
          <w:sz w:val="44"/>
          <w:szCs w:val="44"/>
          <w:lang w:bidi="ar-SA"/>
        </w:rPr>
      </w:pPr>
    </w:p>
    <w:p w14:paraId="55932264">
      <w:pPr>
        <w:spacing w:line="360" w:lineRule="auto"/>
        <w:jc w:val="center"/>
        <w:rPr>
          <w:rFonts w:ascii="Times New Roman" w:hAnsi="Times New Roman" w:eastAsia="方正小标宋简体" w:cs="Times New Roman"/>
          <w:color w:val="000000"/>
          <w:sz w:val="44"/>
          <w:szCs w:val="44"/>
          <w:lang w:bidi="ar-SA"/>
        </w:rPr>
      </w:pPr>
      <w:r>
        <w:rPr>
          <w:rFonts w:hint="eastAsia" w:ascii="Times New Roman" w:hAnsi="Times New Roman" w:eastAsia="方正小标宋简体" w:cs="Times New Roman"/>
          <w:color w:val="000000"/>
          <w:sz w:val="44"/>
          <w:szCs w:val="44"/>
          <w:lang w:bidi="ar-SA"/>
        </w:rPr>
        <w:t>四川省工程建设工法申报书</w:t>
      </w:r>
    </w:p>
    <w:p w14:paraId="75970527">
      <w:pPr>
        <w:spacing w:line="360" w:lineRule="auto"/>
        <w:jc w:val="center"/>
        <w:rPr>
          <w:rFonts w:ascii="Times New Roman" w:hAnsi="Times New Roman" w:eastAsia="方正小标宋简体" w:cs="Times New Roman"/>
          <w:b/>
          <w:bCs/>
          <w:color w:val="000000"/>
          <w:sz w:val="36"/>
          <w:szCs w:val="36"/>
          <w:lang w:bidi="ar-SA"/>
        </w:rPr>
      </w:pPr>
      <w:r>
        <w:rPr>
          <w:rFonts w:hint="eastAsia" w:ascii="仿宋" w:eastAsia="仿宋" w:cs="Times New Roman"/>
          <w:b/>
          <w:bCs/>
          <w:color w:val="000000"/>
          <w:sz w:val="36"/>
          <w:szCs w:val="36"/>
          <w:lang w:bidi="ar-SA"/>
        </w:rPr>
        <w:t>（</w:t>
      </w:r>
      <w:r>
        <w:rPr>
          <w:rFonts w:hint="eastAsia" w:ascii="仿宋" w:eastAsia="仿宋" w:cs="Times New Roman"/>
          <w:b/>
          <w:bCs/>
          <w:color w:val="000000"/>
          <w:sz w:val="36"/>
          <w:szCs w:val="36"/>
          <w:lang w:val="en-US" w:eastAsia="zh-CN" w:bidi="ar-SA"/>
        </w:rPr>
        <w:t>2025</w:t>
      </w:r>
      <w:r>
        <w:rPr>
          <w:rFonts w:hint="eastAsia" w:ascii="仿宋" w:eastAsia="仿宋" w:cs="Times New Roman"/>
          <w:b/>
          <w:bCs/>
          <w:color w:val="000000"/>
          <w:sz w:val="36"/>
          <w:szCs w:val="36"/>
          <w:lang w:bidi="ar-SA"/>
        </w:rPr>
        <w:t>年</w:t>
      </w:r>
      <w:r>
        <w:rPr>
          <w:rFonts w:hint="eastAsia" w:ascii="仿宋" w:eastAsia="仿宋" w:cs="Times New Roman"/>
          <w:b/>
          <w:bCs/>
          <w:color w:val="000000"/>
          <w:sz w:val="36"/>
          <w:szCs w:val="36"/>
          <w:lang w:val="en-US" w:eastAsia="zh-CN" w:bidi="ar-SA"/>
        </w:rPr>
        <w:t>度</w:t>
      </w:r>
      <w:r>
        <w:rPr>
          <w:rFonts w:hint="eastAsia" w:ascii="仿宋" w:eastAsia="仿宋" w:cs="Times New Roman"/>
          <w:b/>
          <w:bCs/>
          <w:color w:val="000000"/>
          <w:sz w:val="36"/>
          <w:szCs w:val="36"/>
          <w:lang w:bidi="ar-SA"/>
        </w:rPr>
        <w:t>）</w:t>
      </w:r>
    </w:p>
    <w:p w14:paraId="64DB33BA">
      <w:pPr>
        <w:spacing w:line="360" w:lineRule="auto"/>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（样表）</w:t>
      </w:r>
    </w:p>
    <w:p w14:paraId="41EF6880">
      <w:pPr>
        <w:spacing w:line="360" w:lineRule="auto"/>
        <w:rPr>
          <w:rFonts w:hint="eastAsia" w:ascii="宋体" w:eastAsia="宋体" w:cs="Times New Roman"/>
          <w:sz w:val="44"/>
          <w:szCs w:val="44"/>
          <w:lang w:bidi="ar-SA"/>
        </w:rPr>
      </w:pPr>
    </w:p>
    <w:p w14:paraId="1F9C3BA4">
      <w:pPr>
        <w:spacing w:line="360" w:lineRule="auto"/>
        <w:ind w:firstLine="964" w:firstLineChars="300"/>
        <w:rPr>
          <w:rFonts w:hint="eastAsia" w:ascii="宋体" w:eastAsia="宋体" w:cs="Times New Roman"/>
          <w:b/>
          <w:sz w:val="32"/>
          <w:szCs w:val="32"/>
          <w:u w:val="single"/>
          <w:lang w:bidi="ar-SA"/>
        </w:rPr>
      </w:pPr>
      <w:r>
        <w:rPr>
          <w:rFonts w:hint="eastAsia" w:ascii="宋体" w:eastAsia="宋体" w:cs="Times New Roman"/>
          <w:b/>
          <w:sz w:val="32"/>
          <w:szCs w:val="32"/>
          <w:lang w:bidi="ar-SA"/>
        </w:rPr>
        <w:t>工法名称：</w:t>
      </w:r>
      <w:r>
        <w:rPr>
          <w:rFonts w:hint="eastAsia" w:ascii="宋体" w:eastAsia="宋体" w:cs="Times New Roman"/>
          <w:b/>
          <w:sz w:val="32"/>
          <w:szCs w:val="32"/>
          <w:u w:val="single"/>
          <w:lang w:bidi="ar-SA"/>
        </w:rPr>
        <w:t xml:space="preserve">                          </w:t>
      </w:r>
    </w:p>
    <w:p w14:paraId="2F3342D3">
      <w:pPr>
        <w:spacing w:line="360" w:lineRule="auto"/>
        <w:ind w:firstLine="964" w:firstLineChars="300"/>
        <w:rPr>
          <w:rFonts w:hint="eastAsia" w:ascii="宋体" w:eastAsia="宋体" w:cs="Times New Roman"/>
          <w:b/>
          <w:sz w:val="32"/>
          <w:szCs w:val="32"/>
          <w:u w:val="single"/>
          <w:lang w:bidi="ar-SA"/>
        </w:rPr>
      </w:pPr>
      <w:r>
        <w:rPr>
          <w:rFonts w:hint="eastAsia" w:ascii="宋体" w:eastAsia="宋体" w:cs="Times New Roman"/>
          <w:b/>
          <w:sz w:val="32"/>
          <w:szCs w:val="32"/>
          <w:lang w:bidi="ar-SA"/>
        </w:rPr>
        <w:t>申报类别：</w:t>
      </w:r>
      <w:r>
        <w:rPr>
          <w:rFonts w:hint="eastAsia" w:ascii="宋体" w:eastAsia="宋体" w:cs="Times New Roman"/>
          <w:b/>
          <w:sz w:val="32"/>
          <w:szCs w:val="32"/>
          <w:u w:val="single"/>
          <w:lang w:bidi="ar-SA"/>
        </w:rPr>
        <w:t xml:space="preserve">                          </w:t>
      </w:r>
    </w:p>
    <w:p w14:paraId="7C945EAF">
      <w:pPr>
        <w:spacing w:line="360" w:lineRule="auto"/>
        <w:ind w:firstLine="964" w:firstLineChars="300"/>
        <w:rPr>
          <w:rFonts w:hint="eastAsia" w:ascii="宋体" w:eastAsia="宋体" w:cs="Times New Roman"/>
          <w:b/>
          <w:sz w:val="32"/>
          <w:szCs w:val="32"/>
          <w:u w:val="single"/>
          <w:lang w:bidi="ar-SA"/>
        </w:rPr>
      </w:pPr>
      <w:r>
        <w:rPr>
          <w:rFonts w:hint="eastAsia" w:ascii="宋体" w:eastAsia="宋体" w:cs="Times New Roman"/>
          <w:b/>
          <w:sz w:val="32"/>
          <w:szCs w:val="32"/>
          <w:lang w:bidi="ar-SA"/>
        </w:rPr>
        <w:t>专业分类：</w:t>
      </w:r>
      <w:r>
        <w:rPr>
          <w:rFonts w:hint="eastAsia" w:ascii="宋体" w:eastAsia="宋体" w:cs="Times New Roman"/>
          <w:b/>
          <w:sz w:val="32"/>
          <w:szCs w:val="32"/>
          <w:u w:val="single"/>
          <w:lang w:bidi="ar-SA"/>
        </w:rPr>
        <w:t xml:space="preserve">                          </w:t>
      </w:r>
    </w:p>
    <w:p w14:paraId="113470EF">
      <w:pPr>
        <w:spacing w:line="360" w:lineRule="auto"/>
        <w:ind w:firstLine="964" w:firstLineChars="300"/>
        <w:rPr>
          <w:rFonts w:hint="eastAsia" w:ascii="仿宋_GB2312" w:hAnsi="仿宋_GB2312" w:eastAsia="仿宋_GB2312" w:cs="仿宋_GB2312"/>
          <w:b/>
          <w:sz w:val="30"/>
          <w:szCs w:val="30"/>
          <w:highlight w:val="yellow"/>
          <w:u w:val="single"/>
          <w:lang w:bidi="ar-SA"/>
        </w:rPr>
      </w:pPr>
      <w:r>
        <w:rPr>
          <w:rFonts w:hint="eastAsia" w:ascii="宋体" w:eastAsia="宋体" w:cs="Times New Roman"/>
          <w:b/>
          <w:sz w:val="32"/>
          <w:szCs w:val="32"/>
          <w:lang w:bidi="ar-SA"/>
        </w:rPr>
        <w:t>申报单位：</w:t>
      </w:r>
      <w:r>
        <w:rPr>
          <w:rFonts w:hint="eastAsia" w:ascii="宋体" w:eastAsia="宋体" w:cs="Times New Roman"/>
          <w:b/>
          <w:sz w:val="32"/>
          <w:szCs w:val="32"/>
          <w:u w:val="single"/>
          <w:lang w:bidi="ar-SA"/>
        </w:rPr>
        <w:t xml:space="preserve">                       </w:t>
      </w:r>
      <w:r>
        <w:rPr>
          <w:rFonts w:hint="eastAsia" w:ascii="仿宋_GB2312" w:hAnsi="仿宋_GB2312" w:eastAsia="仿宋_GB2312" w:cs="仿宋_GB2312"/>
          <w:sz w:val="30"/>
          <w:szCs w:val="30"/>
          <w:highlight w:val="none"/>
        </w:rPr>
        <w:t>（加盖公章）</w:t>
      </w:r>
    </w:p>
    <w:p w14:paraId="276D7EDA">
      <w:pPr>
        <w:spacing w:line="360" w:lineRule="auto"/>
        <w:ind w:firstLine="964" w:firstLineChars="300"/>
        <w:rPr>
          <w:rFonts w:hint="eastAsia" w:ascii="宋体" w:eastAsia="宋体" w:cs="Times New Roman"/>
          <w:b/>
          <w:sz w:val="32"/>
          <w:szCs w:val="32"/>
          <w:u w:val="single"/>
          <w:lang w:bidi="ar-SA"/>
        </w:rPr>
      </w:pPr>
      <w:r>
        <w:rPr>
          <w:rFonts w:hint="eastAsia" w:ascii="宋体" w:eastAsia="宋体" w:cs="Times New Roman"/>
          <w:b/>
          <w:sz w:val="32"/>
          <w:szCs w:val="32"/>
          <w:lang w:bidi="ar-SA"/>
        </w:rPr>
        <w:t>申报时间：</w:t>
      </w:r>
      <w:r>
        <w:rPr>
          <w:rFonts w:hint="eastAsia" w:ascii="宋体" w:eastAsia="宋体" w:cs="Times New Roman"/>
          <w:b/>
          <w:sz w:val="32"/>
          <w:szCs w:val="32"/>
          <w:u w:val="single"/>
          <w:lang w:bidi="ar-SA"/>
        </w:rPr>
        <w:t xml:space="preserve">                          </w:t>
      </w:r>
    </w:p>
    <w:p w14:paraId="168B53D2">
      <w:pPr>
        <w:spacing w:line="360" w:lineRule="auto"/>
        <w:rPr>
          <w:rFonts w:hint="eastAsia" w:ascii="宋体" w:eastAsia="宋体" w:cs="Times New Roman"/>
          <w:b/>
          <w:spacing w:val="20"/>
          <w:sz w:val="44"/>
          <w:szCs w:val="44"/>
          <w:lang w:bidi="ar-SA"/>
        </w:rPr>
      </w:pPr>
    </w:p>
    <w:p w14:paraId="56A17738">
      <w:pPr>
        <w:spacing w:line="360" w:lineRule="auto"/>
        <w:rPr>
          <w:rFonts w:hint="eastAsia" w:ascii="宋体" w:eastAsia="宋体" w:cs="Times New Roman"/>
          <w:b/>
          <w:spacing w:val="20"/>
          <w:sz w:val="44"/>
          <w:szCs w:val="44"/>
          <w:lang w:bidi="ar-SA"/>
        </w:rPr>
      </w:pPr>
    </w:p>
    <w:p w14:paraId="4F7FB995">
      <w:pPr>
        <w:spacing w:line="360" w:lineRule="auto"/>
        <w:rPr>
          <w:rFonts w:hint="eastAsia" w:ascii="宋体" w:eastAsia="宋体" w:cs="Times New Roman"/>
          <w:b/>
          <w:spacing w:val="20"/>
          <w:sz w:val="44"/>
          <w:szCs w:val="44"/>
          <w:lang w:bidi="ar-SA"/>
        </w:rPr>
      </w:pPr>
    </w:p>
    <w:p w14:paraId="1E2A882B">
      <w:pPr>
        <w:spacing w:line="360" w:lineRule="auto"/>
        <w:rPr>
          <w:rFonts w:hint="eastAsia" w:ascii="宋体" w:eastAsia="宋体" w:cs="Times New Roman"/>
          <w:b/>
          <w:spacing w:val="20"/>
          <w:sz w:val="44"/>
          <w:szCs w:val="44"/>
          <w:lang w:bidi="ar-SA"/>
        </w:rPr>
      </w:pPr>
    </w:p>
    <w:p w14:paraId="021EEB86">
      <w:pPr>
        <w:spacing w:line="360" w:lineRule="auto"/>
        <w:jc w:val="center"/>
        <w:rPr>
          <w:rFonts w:hint="eastAsia" w:ascii="黑体" w:eastAsia="黑体" w:cs="Times New Roman"/>
          <w:spacing w:val="20"/>
          <w:sz w:val="32"/>
          <w:szCs w:val="32"/>
          <w:lang w:bidi="ar-SA"/>
        </w:rPr>
      </w:pPr>
      <w:r>
        <w:rPr>
          <w:rFonts w:hint="eastAsia" w:ascii="黑体" w:eastAsia="黑体" w:cs="Times New Roman"/>
          <w:spacing w:val="20"/>
          <w:sz w:val="32"/>
          <w:szCs w:val="32"/>
          <w:lang w:bidi="ar-SA"/>
        </w:rPr>
        <w:t>四川省住房和城乡建设厅制</w:t>
      </w:r>
    </w:p>
    <w:p w14:paraId="5B43EC81">
      <w:pPr>
        <w:spacing w:line="360" w:lineRule="auto"/>
        <w:jc w:val="center"/>
        <w:rPr>
          <w:rFonts w:hint="default" w:ascii="黑体" w:eastAsia="黑体" w:cs="Times New Roman"/>
          <w:spacing w:val="20"/>
          <w:sz w:val="32"/>
          <w:szCs w:val="32"/>
          <w:lang w:val="en-US" w:eastAsia="zh-CN" w:bidi="ar-SA"/>
        </w:rPr>
      </w:pPr>
      <w:r>
        <w:rPr>
          <w:rFonts w:hint="eastAsia" w:ascii="黑体" w:eastAsia="黑体" w:cs="Times New Roman"/>
          <w:spacing w:val="20"/>
          <w:sz w:val="32"/>
          <w:szCs w:val="32"/>
          <w:lang w:val="en-US" w:eastAsia="zh-CN" w:bidi="ar-SA"/>
        </w:rPr>
        <w:t>2025年12月</w:t>
      </w:r>
    </w:p>
    <w:p w14:paraId="355D5275">
      <w:pPr>
        <w:spacing w:line="360" w:lineRule="auto"/>
        <w:rPr>
          <w:rFonts w:hint="eastAsia" w:ascii="黑体" w:eastAsia="黑体" w:cs="Times New Roman"/>
          <w:spacing w:val="20"/>
          <w:sz w:val="32"/>
          <w:szCs w:val="32"/>
          <w:lang w:bidi="ar-SA"/>
        </w:rPr>
      </w:pPr>
    </w:p>
    <w:p w14:paraId="5A21ACCC">
      <w:pPr>
        <w:pStyle w:val="2"/>
        <w:rPr>
          <w:rFonts w:hint="eastAsia"/>
        </w:rPr>
      </w:pPr>
    </w:p>
    <w:p w14:paraId="3626DEE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eastAsia="黑体" w:cs="宋体"/>
          <w:b/>
          <w:bCs/>
          <w:sz w:val="36"/>
          <w:szCs w:val="36"/>
          <w:lang w:bidi="ar-SA"/>
        </w:rPr>
      </w:pPr>
      <w:r>
        <w:rPr>
          <w:rFonts w:hint="eastAsia" w:ascii="黑体" w:eastAsia="黑体" w:cs="宋体"/>
          <w:b/>
          <w:bCs/>
          <w:sz w:val="36"/>
          <w:szCs w:val="36"/>
          <w:lang w:bidi="ar-SA"/>
        </w:rPr>
        <w:t>填 写 说 明</w:t>
      </w:r>
    </w:p>
    <w:p w14:paraId="76AAC733">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黑体" w:cs="Times New Roman"/>
          <w:spacing w:val="20"/>
          <w:sz w:val="32"/>
          <w:szCs w:val="32"/>
          <w:lang w:bidi="ar-SA"/>
        </w:rPr>
      </w:pPr>
    </w:p>
    <w:p w14:paraId="44890E1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cs="Times New Roman"/>
          <w:sz w:val="28"/>
          <w:szCs w:val="28"/>
          <w:lang w:bidi="ar-SA"/>
        </w:rPr>
      </w:pPr>
      <w:r>
        <w:rPr>
          <w:rFonts w:ascii="Times New Roman" w:hAnsi="Times New Roman" w:cs="Times New Roman"/>
          <w:sz w:val="28"/>
          <w:szCs w:val="28"/>
          <w:lang w:bidi="ar-SA"/>
        </w:rPr>
        <w:t>1．</w:t>
      </w:r>
      <w:r>
        <w:rPr>
          <w:rFonts w:hint="eastAsia" w:ascii="Times New Roman" w:hAnsi="Times New Roman" w:cs="Times New Roman"/>
          <w:sz w:val="28"/>
          <w:szCs w:val="28"/>
          <w:lang w:bidi="ar-SA"/>
        </w:rPr>
        <w:t>“</w:t>
      </w:r>
      <w:r>
        <w:rPr>
          <w:rFonts w:ascii="Times New Roman" w:hAnsi="Times New Roman" w:cs="Times New Roman"/>
          <w:sz w:val="28"/>
          <w:szCs w:val="28"/>
          <w:lang w:bidi="ar-SA"/>
        </w:rPr>
        <w:t>申报单位</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w:t>
      </w:r>
      <w:r>
        <w:rPr>
          <w:rFonts w:hint="eastAsia" w:ascii="Times New Roman" w:hAnsi="Times New Roman" w:cs="Times New Roman"/>
          <w:sz w:val="28"/>
          <w:szCs w:val="28"/>
          <w:lang w:eastAsia="zh-CN" w:bidi="ar-SA"/>
        </w:rPr>
        <w:t>即</w:t>
      </w:r>
      <w:r>
        <w:rPr>
          <w:rFonts w:ascii="Times New Roman" w:hAnsi="Times New Roman" w:cs="Times New Roman"/>
          <w:sz w:val="28"/>
          <w:szCs w:val="28"/>
          <w:lang w:bidi="ar-SA"/>
        </w:rPr>
        <w:t>为工法的</w:t>
      </w:r>
      <w:r>
        <w:rPr>
          <w:rFonts w:hint="eastAsia" w:ascii="Times New Roman" w:hAnsi="Times New Roman" w:cs="Times New Roman"/>
          <w:sz w:val="28"/>
          <w:szCs w:val="28"/>
          <w:lang w:eastAsia="zh-CN" w:bidi="ar-SA"/>
        </w:rPr>
        <w:t>编制和</w:t>
      </w:r>
      <w:r>
        <w:rPr>
          <w:rFonts w:ascii="Times New Roman" w:hAnsi="Times New Roman" w:cs="Times New Roman"/>
          <w:sz w:val="28"/>
          <w:szCs w:val="28"/>
          <w:lang w:bidi="ar-SA"/>
        </w:rPr>
        <w:t>完成单位。</w:t>
      </w:r>
    </w:p>
    <w:p w14:paraId="1C03475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cs="Times New Roman"/>
          <w:sz w:val="28"/>
          <w:szCs w:val="28"/>
          <w:lang w:bidi="ar-SA"/>
        </w:rPr>
      </w:pPr>
      <w:r>
        <w:rPr>
          <w:rFonts w:ascii="Times New Roman" w:hAnsi="Times New Roman" w:cs="Times New Roman"/>
          <w:sz w:val="28"/>
          <w:szCs w:val="28"/>
          <w:lang w:bidi="ar-SA"/>
        </w:rPr>
        <w:t>2．</w:t>
      </w:r>
      <w:r>
        <w:rPr>
          <w:rFonts w:hint="eastAsia" w:ascii="Times New Roman" w:hAnsi="Times New Roman" w:cs="Times New Roman"/>
          <w:sz w:val="28"/>
          <w:szCs w:val="28"/>
          <w:lang w:bidi="ar-SA"/>
        </w:rPr>
        <w:t>“</w:t>
      </w:r>
      <w:r>
        <w:rPr>
          <w:rFonts w:ascii="Times New Roman" w:hAnsi="Times New Roman" w:cs="Times New Roman"/>
          <w:sz w:val="28"/>
          <w:szCs w:val="28"/>
          <w:lang w:bidi="ar-SA"/>
        </w:rPr>
        <w:t>类别</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栏：请</w:t>
      </w:r>
      <w:r>
        <w:rPr>
          <w:rFonts w:hint="eastAsia" w:ascii="Times New Roman" w:hAnsi="Times New Roman" w:cs="Times New Roman"/>
          <w:sz w:val="28"/>
          <w:szCs w:val="28"/>
          <w:lang w:eastAsia="zh-CN" w:bidi="ar-SA"/>
        </w:rPr>
        <w:t>按</w:t>
      </w:r>
      <w:r>
        <w:rPr>
          <w:rFonts w:ascii="Times New Roman" w:hAnsi="Times New Roman" w:cs="Times New Roman"/>
          <w:sz w:val="28"/>
          <w:szCs w:val="28"/>
          <w:lang w:bidi="ar-SA"/>
        </w:rPr>
        <w:t>房屋建筑工程、土木工程、工业安装工程</w:t>
      </w:r>
      <w:r>
        <w:rPr>
          <w:rFonts w:hint="eastAsia" w:ascii="Times New Roman" w:hAnsi="Times New Roman" w:cs="Times New Roman"/>
          <w:sz w:val="28"/>
          <w:szCs w:val="28"/>
          <w:lang w:eastAsia="zh-CN" w:bidi="ar-SA"/>
        </w:rPr>
        <w:t>分类或者在</w:t>
      </w:r>
      <w:r>
        <w:rPr>
          <w:rFonts w:ascii="Times New Roman" w:hAnsi="Times New Roman" w:cs="Times New Roman"/>
          <w:sz w:val="28"/>
          <w:szCs w:val="28"/>
          <w:lang w:bidi="ar-SA"/>
        </w:rPr>
        <w:t>对应项</w:t>
      </w:r>
      <w:r>
        <w:rPr>
          <w:rFonts w:hint="eastAsia" w:ascii="Times New Roman" w:hAnsi="Times New Roman" w:cs="Times New Roman"/>
          <w:sz w:val="28"/>
          <w:szCs w:val="28"/>
          <w:lang w:eastAsia="zh-CN" w:bidi="ar-SA"/>
        </w:rPr>
        <w:t>方框内</w:t>
      </w:r>
      <w:r>
        <w:rPr>
          <w:rFonts w:ascii="Times New Roman" w:hAnsi="Times New Roman" w:cs="Times New Roman"/>
          <w:sz w:val="28"/>
          <w:szCs w:val="28"/>
          <w:lang w:bidi="ar-SA"/>
        </w:rPr>
        <w:t>划</w:t>
      </w:r>
      <w:r>
        <w:rPr>
          <w:rFonts w:hint="eastAsia" w:ascii="Times New Roman" w:hAnsi="Times New Roman" w:cs="Times New Roman"/>
          <w:sz w:val="28"/>
          <w:szCs w:val="28"/>
          <w:lang w:bidi="ar-SA"/>
        </w:rPr>
        <w:t>“</w:t>
      </w:r>
      <w:r>
        <w:rPr>
          <w:rFonts w:ascii="Times New Roman" w:hAnsi="Times New Roman" w:cs="Times New Roman"/>
          <w:sz w:val="28"/>
          <w:szCs w:val="28"/>
          <w:lang w:bidi="ar-SA"/>
        </w:rPr>
        <w:t>√</w:t>
      </w:r>
      <w:r>
        <w:rPr>
          <w:rFonts w:hint="eastAsia" w:ascii="Times New Roman" w:hAnsi="Times New Roman" w:cs="Times New Roman"/>
          <w:sz w:val="28"/>
          <w:szCs w:val="28"/>
          <w:lang w:bidi="ar-SA"/>
        </w:rPr>
        <w:t>”</w:t>
      </w:r>
      <w:r>
        <w:rPr>
          <w:rFonts w:ascii="Times New Roman" w:hAnsi="Times New Roman" w:cs="Times New Roman"/>
          <w:sz w:val="28"/>
          <w:szCs w:val="28"/>
          <w:lang w:bidi="ar-SA"/>
        </w:rPr>
        <w:t>。</w:t>
      </w:r>
    </w:p>
    <w:p w14:paraId="622B7FC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FF0000"/>
          <w:sz w:val="28"/>
          <w:szCs w:val="28"/>
          <w:lang w:eastAsia="zh-CN" w:bidi="ar-SA"/>
        </w:rPr>
      </w:pPr>
      <w:r>
        <w:rPr>
          <w:rFonts w:ascii="Times New Roman" w:hAnsi="Times New Roman" w:cs="Times New Roman"/>
          <w:sz w:val="28"/>
          <w:szCs w:val="28"/>
          <w:lang w:bidi="ar-SA"/>
        </w:rPr>
        <w:t>3．</w:t>
      </w:r>
      <w:r>
        <w:rPr>
          <w:rFonts w:hint="eastAsia" w:ascii="Times New Roman" w:hAnsi="Times New Roman" w:cs="Times New Roman"/>
          <w:sz w:val="28"/>
          <w:szCs w:val="28"/>
          <w:lang w:bidi="ar-SA"/>
        </w:rPr>
        <w:t>“</w:t>
      </w:r>
      <w:r>
        <w:rPr>
          <w:rFonts w:ascii="Times New Roman" w:hAnsi="Times New Roman" w:cs="Times New Roman"/>
          <w:sz w:val="28"/>
          <w:szCs w:val="28"/>
          <w:lang w:bidi="ar-SA"/>
        </w:rPr>
        <w:t>专业分类</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w:t>
      </w:r>
      <w:r>
        <w:rPr>
          <w:rFonts w:hint="eastAsia" w:ascii="Times New Roman" w:hAnsi="Times New Roman" w:cs="Times New Roman"/>
          <w:sz w:val="28"/>
          <w:szCs w:val="28"/>
          <w:lang w:eastAsia="zh-CN" w:bidi="ar-SA"/>
        </w:rPr>
        <w:t>应填写所述大类及小类情况。</w:t>
      </w:r>
      <w:r>
        <w:rPr>
          <w:rFonts w:ascii="Times New Roman" w:hAnsi="Times New Roman" w:cs="Times New Roman"/>
          <w:sz w:val="28"/>
          <w:szCs w:val="28"/>
          <w:lang w:bidi="ar-SA"/>
        </w:rPr>
        <w:t>房屋建筑工程类别包括（1）地基与基础（2）主体结构（3）钢结构（4）装饰与屋面（5）水电与智能（6）其他；土木工程类别包括（1）公路（2）铁路（3）隧道（4）桥梁（5）堤坝与电站（6）矿山（7）其他；工业安装工程类别包括（1）工业设备（2）工业管道（3）电气装置与自动化（4）其他。</w:t>
      </w:r>
    </w:p>
    <w:p w14:paraId="2BE89FD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ascii="Times New Roman" w:hAnsi="Times New Roman" w:cs="Times New Roman"/>
          <w:sz w:val="28"/>
          <w:szCs w:val="28"/>
          <w:lang w:bidi="ar-SA"/>
        </w:rPr>
        <w:t>4．</w:t>
      </w:r>
      <w:r>
        <w:rPr>
          <w:rFonts w:hint="eastAsia" w:ascii="Times New Roman" w:hAnsi="Times New Roman" w:cs="Times New Roman"/>
          <w:sz w:val="28"/>
          <w:szCs w:val="28"/>
          <w:lang w:bidi="ar-SA"/>
        </w:rPr>
        <w:t>“</w:t>
      </w:r>
      <w:r>
        <w:rPr>
          <w:rFonts w:ascii="Times New Roman" w:hAnsi="Times New Roman" w:cs="Times New Roman"/>
          <w:sz w:val="28"/>
          <w:szCs w:val="28"/>
          <w:lang w:bidi="ar-SA"/>
        </w:rPr>
        <w:t>完成单位</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栏：填写内容应与</w:t>
      </w:r>
      <w:r>
        <w:rPr>
          <w:rFonts w:hint="eastAsia" w:ascii="Times New Roman" w:hAnsi="Times New Roman" w:cs="Times New Roman"/>
          <w:sz w:val="28"/>
          <w:szCs w:val="28"/>
          <w:lang w:bidi="ar-SA"/>
        </w:rPr>
        <w:t>“</w:t>
      </w:r>
      <w:r>
        <w:rPr>
          <w:rFonts w:hint="eastAsia" w:ascii="Times New Roman" w:hAnsi="Times New Roman" w:cs="Times New Roman"/>
          <w:sz w:val="28"/>
          <w:szCs w:val="28"/>
          <w:lang w:eastAsia="zh-CN" w:bidi="ar-SA"/>
        </w:rPr>
        <w:t>工法</w:t>
      </w:r>
      <w:r>
        <w:rPr>
          <w:rFonts w:ascii="Times New Roman" w:hAnsi="Times New Roman" w:cs="Times New Roman"/>
          <w:sz w:val="28"/>
          <w:szCs w:val="28"/>
          <w:lang w:bidi="ar-SA"/>
        </w:rPr>
        <w:t>完成单位意见</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栏中的</w:t>
      </w:r>
      <w:r>
        <w:rPr>
          <w:rFonts w:hint="eastAsia" w:ascii="Times New Roman" w:hAnsi="Times New Roman" w:cs="Times New Roman"/>
          <w:sz w:val="28"/>
          <w:szCs w:val="28"/>
          <w:lang w:eastAsia="zh-CN" w:bidi="ar-SA"/>
        </w:rPr>
        <w:t>完成单位</w:t>
      </w:r>
      <w:r>
        <w:rPr>
          <w:rFonts w:ascii="Times New Roman" w:hAnsi="Times New Roman" w:cs="Times New Roman"/>
          <w:sz w:val="28"/>
          <w:szCs w:val="28"/>
          <w:lang w:bidi="ar-SA"/>
        </w:rPr>
        <w:t>公章</w:t>
      </w:r>
      <w:r>
        <w:rPr>
          <w:rFonts w:hint="eastAsia" w:ascii="Times New Roman" w:hAnsi="Times New Roman" w:cs="Times New Roman"/>
          <w:sz w:val="28"/>
          <w:szCs w:val="28"/>
          <w:lang w:eastAsia="zh-CN" w:bidi="ar-SA"/>
        </w:rPr>
        <w:t>名称</w:t>
      </w:r>
      <w:r>
        <w:rPr>
          <w:rFonts w:ascii="Times New Roman" w:hAnsi="Times New Roman" w:cs="Times New Roman"/>
          <w:sz w:val="28"/>
          <w:szCs w:val="28"/>
          <w:lang w:bidi="ar-SA"/>
        </w:rPr>
        <w:t>一致。</w:t>
      </w:r>
    </w:p>
    <w:p w14:paraId="21899CD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eastAsia="黑体" w:cs="Times New Roman"/>
          <w:spacing w:val="20"/>
          <w:sz w:val="28"/>
          <w:szCs w:val="28"/>
          <w:lang w:bidi="ar-SA"/>
        </w:rPr>
      </w:pPr>
      <w:r>
        <w:rPr>
          <w:rFonts w:ascii="Times New Roman" w:hAnsi="Times New Roman" w:cs="Times New Roman"/>
          <w:sz w:val="28"/>
          <w:szCs w:val="28"/>
          <w:lang w:bidi="ar-SA"/>
        </w:rPr>
        <w:t>5．</w:t>
      </w:r>
      <w:r>
        <w:rPr>
          <w:rFonts w:hint="eastAsia" w:ascii="Times New Roman" w:hAnsi="Times New Roman" w:cs="Times New Roman"/>
          <w:sz w:val="28"/>
          <w:szCs w:val="28"/>
          <w:lang w:bidi="ar-SA"/>
        </w:rPr>
        <w:t>“</w:t>
      </w:r>
      <w:r>
        <w:rPr>
          <w:rFonts w:ascii="Times New Roman" w:hAnsi="Times New Roman" w:cs="Times New Roman"/>
          <w:sz w:val="28"/>
          <w:szCs w:val="28"/>
          <w:lang w:bidi="ar-SA"/>
        </w:rPr>
        <w:t>通讯地址</w:t>
      </w:r>
      <w:r>
        <w:rPr>
          <w:rFonts w:hint="eastAsia" w:ascii="Times New Roman" w:hAnsi="Times New Roman" w:cs="Times New Roman"/>
          <w:sz w:val="28"/>
          <w:szCs w:val="28"/>
          <w:lang w:bidi="ar-SA"/>
        </w:rPr>
        <w:t>”</w:t>
      </w:r>
      <w:r>
        <w:rPr>
          <w:rFonts w:ascii="Times New Roman" w:hAnsi="Times New Roman" w:cs="Times New Roman"/>
          <w:sz w:val="28"/>
          <w:szCs w:val="28"/>
          <w:lang w:bidi="ar-SA"/>
        </w:rPr>
        <w:t>及</w:t>
      </w:r>
      <w:r>
        <w:rPr>
          <w:rFonts w:hint="eastAsia" w:ascii="Times New Roman" w:hAnsi="Times New Roman" w:cs="Times New Roman"/>
          <w:sz w:val="28"/>
          <w:szCs w:val="28"/>
          <w:lang w:bidi="ar-SA"/>
        </w:rPr>
        <w:t>“</w:t>
      </w:r>
      <w:r>
        <w:rPr>
          <w:rFonts w:ascii="Times New Roman" w:hAnsi="Times New Roman" w:cs="Times New Roman"/>
          <w:sz w:val="28"/>
          <w:szCs w:val="28"/>
          <w:lang w:bidi="ar-SA"/>
        </w:rPr>
        <w:t>联系人</w:t>
      </w:r>
      <w:r>
        <w:rPr>
          <w:rFonts w:hint="eastAsia" w:ascii="Times New Roman" w:hAnsi="Times New Roman" w:cs="Times New Roman"/>
          <w:sz w:val="28"/>
          <w:szCs w:val="28"/>
          <w:lang w:bidi="ar-SA"/>
        </w:rPr>
        <w:t>”</w:t>
      </w:r>
      <w:r>
        <w:rPr>
          <w:rFonts w:ascii="Times New Roman" w:hAnsi="Times New Roman" w:cs="Times New Roman"/>
          <w:sz w:val="28"/>
          <w:szCs w:val="28"/>
          <w:lang w:bidi="ar-SA"/>
        </w:rPr>
        <w:t>：指</w:t>
      </w:r>
      <w:r>
        <w:rPr>
          <w:rFonts w:hint="eastAsia" w:ascii="Times New Roman" w:hAnsi="Times New Roman" w:cs="Times New Roman"/>
          <w:sz w:val="28"/>
          <w:szCs w:val="28"/>
          <w:lang w:eastAsia="zh-CN" w:bidi="ar-SA"/>
        </w:rPr>
        <w:t>工法</w:t>
      </w:r>
      <w:r>
        <w:rPr>
          <w:rFonts w:ascii="Times New Roman" w:hAnsi="Times New Roman" w:cs="Times New Roman"/>
          <w:sz w:val="28"/>
          <w:szCs w:val="28"/>
          <w:lang w:bidi="ar-SA"/>
        </w:rPr>
        <w:t>完成单位的地址和联系人。</w:t>
      </w:r>
    </w:p>
    <w:p w14:paraId="7A34DF5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ascii="Times New Roman" w:hAnsi="Times New Roman" w:cs="Times New Roman"/>
          <w:sz w:val="28"/>
          <w:szCs w:val="28"/>
          <w:lang w:bidi="ar-SA"/>
        </w:rPr>
        <w:t>6．</w:t>
      </w:r>
      <w:r>
        <w:rPr>
          <w:rFonts w:hint="eastAsia" w:ascii="Times New Roman" w:hAnsi="Times New Roman" w:cs="Times New Roman"/>
          <w:sz w:val="28"/>
          <w:szCs w:val="28"/>
          <w:lang w:bidi="ar-SA"/>
        </w:rPr>
        <w:t>“</w:t>
      </w:r>
      <w:r>
        <w:rPr>
          <w:rFonts w:ascii="Times New Roman" w:hAnsi="Times New Roman" w:cs="Times New Roman"/>
          <w:sz w:val="28"/>
          <w:szCs w:val="28"/>
          <w:lang w:bidi="ar-SA"/>
        </w:rPr>
        <w:t>主要完成人</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栏：最多填写5人</w:t>
      </w:r>
      <w:r>
        <w:rPr>
          <w:rFonts w:hint="eastAsia" w:ascii="Times New Roman" w:hAnsi="Times New Roman" w:cs="Times New Roman"/>
          <w:sz w:val="28"/>
          <w:szCs w:val="28"/>
          <w:lang w:eastAsia="zh-CN" w:bidi="ar-SA"/>
        </w:rPr>
        <w:t>，排序有先后</w:t>
      </w:r>
      <w:r>
        <w:rPr>
          <w:rFonts w:ascii="Times New Roman" w:hAnsi="Times New Roman" w:cs="Times New Roman"/>
          <w:sz w:val="28"/>
          <w:szCs w:val="28"/>
          <w:lang w:bidi="ar-SA"/>
        </w:rPr>
        <w:t>。</w:t>
      </w:r>
    </w:p>
    <w:p w14:paraId="3FEB241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ascii="Times New Roman" w:hAnsi="Times New Roman" w:cs="Times New Roman"/>
          <w:sz w:val="28"/>
          <w:szCs w:val="28"/>
          <w:lang w:bidi="ar-SA"/>
        </w:rPr>
        <w:t>7．超过有效期</w:t>
      </w:r>
      <w:r>
        <w:rPr>
          <w:rFonts w:ascii="Times New Roman" w:hAnsi="Times New Roman" w:cs="Times New Roman"/>
          <w:color w:val="000000"/>
          <w:sz w:val="28"/>
          <w:szCs w:val="28"/>
          <w:lang w:bidi="ar-SA"/>
        </w:rPr>
        <w:t>的</w:t>
      </w:r>
      <w:r>
        <w:rPr>
          <w:rFonts w:ascii="Times New Roman" w:hAnsi="Times New Roman" w:cs="Times New Roman"/>
          <w:sz w:val="28"/>
          <w:szCs w:val="28"/>
          <w:lang w:bidi="ar-SA"/>
        </w:rPr>
        <w:t>工法重新申报，其关键技术应有所创新，具有较高先进性、推广应用价值。</w:t>
      </w:r>
    </w:p>
    <w:p w14:paraId="3284BAA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ascii="Times New Roman" w:hAnsi="Times New Roman" w:cs="Times New Roman"/>
          <w:sz w:val="28"/>
          <w:szCs w:val="28"/>
          <w:lang w:bidi="ar-SA"/>
        </w:rPr>
        <w:t>8．</w:t>
      </w:r>
      <w:r>
        <w:rPr>
          <w:rFonts w:hint="eastAsia" w:ascii="Times New Roman" w:hAnsi="Times New Roman" w:cs="Times New Roman"/>
          <w:sz w:val="28"/>
          <w:szCs w:val="28"/>
          <w:lang w:bidi="ar-SA"/>
        </w:rPr>
        <w:t>“</w:t>
      </w:r>
      <w:r>
        <w:rPr>
          <w:rFonts w:ascii="Times New Roman" w:hAnsi="Times New Roman" w:cs="Times New Roman"/>
          <w:sz w:val="28"/>
          <w:szCs w:val="28"/>
          <w:lang w:bidi="ar-SA"/>
        </w:rPr>
        <w:t>工法工程应用情况</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w:t>
      </w:r>
      <w:r>
        <w:rPr>
          <w:rFonts w:hint="eastAsia" w:ascii="Times New Roman" w:hAnsi="Times New Roman" w:cs="Times New Roman"/>
          <w:sz w:val="28"/>
          <w:szCs w:val="28"/>
          <w:lang w:bidi="ar-SA"/>
        </w:rPr>
        <w:t>：</w:t>
      </w:r>
      <w:r>
        <w:rPr>
          <w:rFonts w:ascii="Times New Roman" w:hAnsi="Times New Roman" w:cs="Times New Roman"/>
          <w:sz w:val="28"/>
          <w:szCs w:val="28"/>
          <w:lang w:bidi="ar-SA"/>
        </w:rPr>
        <w:t>填</w:t>
      </w:r>
      <w:r>
        <w:rPr>
          <w:rFonts w:hint="eastAsia" w:ascii="Times New Roman" w:hAnsi="Times New Roman" w:cs="Times New Roman"/>
          <w:sz w:val="28"/>
          <w:szCs w:val="28"/>
          <w:lang w:eastAsia="zh-CN" w:bidi="ar-SA"/>
        </w:rPr>
        <w:t>报工法工程应用项目不少于两项。项目以取得独立的施工许可证或者开工报告备案手续认定。</w:t>
      </w:r>
    </w:p>
    <w:p w14:paraId="779AE41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Times New Roman" w:hAnsi="Times New Roman" w:cs="Times New Roman"/>
          <w:sz w:val="28"/>
          <w:szCs w:val="28"/>
          <w:lang w:bidi="ar-SA"/>
        </w:rPr>
      </w:pPr>
      <w:r>
        <w:rPr>
          <w:rFonts w:ascii="Times New Roman" w:hAnsi="Times New Roman" w:cs="Times New Roman"/>
          <w:sz w:val="28"/>
          <w:szCs w:val="28"/>
          <w:lang w:bidi="ar-SA"/>
        </w:rPr>
        <w:t>9．</w:t>
      </w:r>
      <w:r>
        <w:rPr>
          <w:rFonts w:hint="eastAsia" w:ascii="Times New Roman" w:hAnsi="Times New Roman" w:cs="Times New Roman"/>
          <w:sz w:val="28"/>
          <w:szCs w:val="28"/>
          <w:lang w:bidi="ar-SA"/>
        </w:rPr>
        <w:t>企业</w:t>
      </w:r>
      <w:r>
        <w:rPr>
          <w:rFonts w:ascii="Times New Roman" w:hAnsi="Times New Roman" w:cs="Times New Roman"/>
          <w:sz w:val="28"/>
          <w:szCs w:val="28"/>
          <w:lang w:bidi="ar-SA"/>
        </w:rPr>
        <w:t>级工法批准</w:t>
      </w:r>
      <w:r>
        <w:rPr>
          <w:rFonts w:hint="eastAsia" w:ascii="Times New Roman" w:hAnsi="Times New Roman" w:cs="Times New Roman"/>
          <w:sz w:val="28"/>
          <w:szCs w:val="28"/>
          <w:lang w:eastAsia="zh-CN" w:bidi="ar-SA"/>
        </w:rPr>
        <w:t>文件明确的工法编写单位名称应与</w:t>
      </w:r>
      <w:r>
        <w:rPr>
          <w:rFonts w:hint="eastAsia" w:ascii="Times New Roman" w:hAnsi="Times New Roman" w:cs="Times New Roman"/>
          <w:sz w:val="28"/>
          <w:szCs w:val="28"/>
          <w:lang w:bidi="ar-SA"/>
        </w:rPr>
        <w:t>“</w:t>
      </w:r>
      <w:r>
        <w:rPr>
          <w:rFonts w:ascii="Times New Roman" w:hAnsi="Times New Roman" w:cs="Times New Roman"/>
          <w:sz w:val="28"/>
          <w:szCs w:val="28"/>
          <w:lang w:bidi="ar-SA"/>
        </w:rPr>
        <w:t>完成单位</w:t>
      </w:r>
      <w:r>
        <w:rPr>
          <w:rFonts w:hint="eastAsia" w:ascii="Times New Roman" w:hAnsi="Times New Roman" w:cs="Times New Roman"/>
          <w:sz w:val="28"/>
          <w:szCs w:val="28"/>
          <w:lang w:bidi="ar-SA"/>
        </w:rPr>
        <w:t>”</w:t>
      </w:r>
      <w:r>
        <w:rPr>
          <w:rFonts w:hint="eastAsia" w:ascii="Times New Roman" w:hAnsi="Times New Roman" w:cs="Times New Roman"/>
          <w:sz w:val="28"/>
          <w:szCs w:val="28"/>
          <w:lang w:eastAsia="zh-CN" w:bidi="ar-SA"/>
        </w:rPr>
        <w:t>一致。因企业更名原因不一致的，应提交相关证明文件。</w:t>
      </w:r>
    </w:p>
    <w:p w14:paraId="5263813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hint="eastAsia" w:ascii="Times New Roman" w:hAnsi="Times New Roman" w:cs="Times New Roman"/>
          <w:sz w:val="28"/>
          <w:szCs w:val="28"/>
          <w:lang w:val="en-US" w:eastAsia="zh-CN" w:bidi="ar-SA"/>
        </w:rPr>
        <w:t>10.</w:t>
      </w:r>
      <w:r>
        <w:rPr>
          <w:rFonts w:hint="eastAsia" w:ascii="Times New Roman" w:hAnsi="Times New Roman" w:cs="Times New Roman"/>
          <w:sz w:val="28"/>
          <w:szCs w:val="28"/>
          <w:lang w:bidi="ar-SA"/>
        </w:rPr>
        <w:t>“</w:t>
      </w:r>
      <w:r>
        <w:rPr>
          <w:rFonts w:ascii="Times New Roman" w:hAnsi="Times New Roman" w:cs="Times New Roman"/>
          <w:sz w:val="28"/>
          <w:szCs w:val="28"/>
          <w:lang w:bidi="ar-SA"/>
        </w:rPr>
        <w:t>主要完成人</w:t>
      </w:r>
      <w:r>
        <w:rPr>
          <w:rFonts w:hint="eastAsia" w:ascii="Times New Roman" w:hAnsi="Times New Roman" w:cs="Times New Roman"/>
          <w:sz w:val="28"/>
          <w:szCs w:val="28"/>
          <w:lang w:bidi="ar-SA"/>
        </w:rPr>
        <w:t>”</w:t>
      </w:r>
      <w:r>
        <w:rPr>
          <w:rFonts w:ascii="Times New Roman" w:hAnsi="Times New Roman" w:cs="Times New Roman"/>
          <w:sz w:val="28"/>
          <w:szCs w:val="28"/>
          <w:lang w:bidi="ar-SA"/>
        </w:rPr>
        <w:t>须在</w:t>
      </w:r>
      <w:r>
        <w:rPr>
          <w:rFonts w:hint="eastAsia" w:ascii="Times New Roman" w:hAnsi="Times New Roman" w:cs="Times New Roman"/>
          <w:sz w:val="28"/>
          <w:szCs w:val="28"/>
          <w:lang w:bidi="ar-SA"/>
        </w:rPr>
        <w:t>企业</w:t>
      </w:r>
      <w:r>
        <w:rPr>
          <w:rFonts w:ascii="Times New Roman" w:hAnsi="Times New Roman" w:cs="Times New Roman"/>
          <w:sz w:val="28"/>
          <w:szCs w:val="28"/>
          <w:lang w:bidi="ar-SA"/>
        </w:rPr>
        <w:t>级工法批准文件公布之列</w:t>
      </w:r>
      <w:r>
        <w:rPr>
          <w:rFonts w:hint="eastAsia" w:ascii="Times New Roman" w:hAnsi="Times New Roman" w:cs="Times New Roman"/>
          <w:sz w:val="28"/>
          <w:szCs w:val="28"/>
          <w:lang w:eastAsia="zh-CN" w:bidi="ar-SA"/>
        </w:rPr>
        <w:t>，且无争议</w:t>
      </w:r>
      <w:r>
        <w:rPr>
          <w:rFonts w:ascii="Times New Roman" w:hAnsi="Times New Roman" w:cs="Times New Roman"/>
          <w:sz w:val="28"/>
          <w:szCs w:val="28"/>
          <w:lang w:bidi="ar-SA"/>
        </w:rPr>
        <w:t>。</w:t>
      </w:r>
    </w:p>
    <w:p w14:paraId="3D14DA0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ascii="Times New Roman" w:hAnsi="Times New Roman" w:cs="Times New Roman"/>
          <w:sz w:val="28"/>
          <w:szCs w:val="28"/>
          <w:lang w:bidi="ar-SA"/>
        </w:rPr>
        <w:t>1</w:t>
      </w:r>
      <w:r>
        <w:rPr>
          <w:rFonts w:hint="eastAsia" w:ascii="Times New Roman" w:hAnsi="Times New Roman" w:cs="Times New Roman"/>
          <w:sz w:val="28"/>
          <w:szCs w:val="28"/>
          <w:lang w:val="en-US" w:eastAsia="zh-CN" w:bidi="ar-SA"/>
        </w:rPr>
        <w:t>1</w:t>
      </w:r>
      <w:r>
        <w:rPr>
          <w:rFonts w:ascii="Times New Roman" w:hAnsi="Times New Roman" w:cs="Times New Roman"/>
          <w:sz w:val="28"/>
          <w:szCs w:val="28"/>
          <w:lang w:bidi="ar-SA"/>
        </w:rPr>
        <w:t>．工法关键技术涉及有关专利的，应注明专利号、专利权人。</w:t>
      </w:r>
    </w:p>
    <w:p w14:paraId="25787B6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Times New Roman" w:hAnsi="Times New Roman" w:cs="Times New Roman"/>
          <w:sz w:val="28"/>
          <w:szCs w:val="28"/>
          <w:lang w:bidi="ar-SA"/>
        </w:rPr>
      </w:pPr>
      <w:r>
        <w:rPr>
          <w:rFonts w:ascii="Times New Roman" w:hAnsi="Times New Roman" w:cs="Times New Roman"/>
          <w:sz w:val="28"/>
          <w:szCs w:val="28"/>
          <w:lang w:bidi="ar-SA"/>
        </w:rPr>
        <w:t>1</w:t>
      </w:r>
      <w:r>
        <w:rPr>
          <w:rFonts w:hint="eastAsia" w:ascii="Times New Roman" w:hAnsi="Times New Roman" w:cs="Times New Roman"/>
          <w:sz w:val="28"/>
          <w:szCs w:val="28"/>
          <w:lang w:val="en-US" w:eastAsia="zh-CN" w:bidi="ar-SA"/>
        </w:rPr>
        <w:t>2</w:t>
      </w:r>
      <w:r>
        <w:rPr>
          <w:rFonts w:ascii="Times New Roman" w:hAnsi="Times New Roman" w:cs="Times New Roman"/>
          <w:sz w:val="28"/>
          <w:szCs w:val="28"/>
          <w:lang w:bidi="ar-SA"/>
        </w:rPr>
        <w:t>．</w:t>
      </w:r>
      <w:r>
        <w:rPr>
          <w:rFonts w:hint="eastAsia" w:ascii="Times New Roman" w:hAnsi="Times New Roman" w:cs="Times New Roman"/>
          <w:sz w:val="28"/>
          <w:szCs w:val="28"/>
          <w:lang w:bidi="ar-SA"/>
        </w:rPr>
        <w:t>“</w:t>
      </w:r>
      <w:r>
        <w:rPr>
          <w:rFonts w:ascii="Times New Roman" w:hAnsi="Times New Roman" w:cs="Times New Roman"/>
          <w:sz w:val="28"/>
          <w:szCs w:val="28"/>
          <w:lang w:bidi="ar-SA"/>
        </w:rPr>
        <w:t>工法形成企业技术标准情况</w:t>
      </w:r>
      <w:r>
        <w:rPr>
          <w:rFonts w:hint="eastAsia" w:ascii="Times New Roman" w:hAnsi="Times New Roman" w:cs="Times New Roman"/>
          <w:sz w:val="28"/>
          <w:szCs w:val="28"/>
          <w:lang w:bidi="ar-SA"/>
        </w:rPr>
        <w:t>”</w:t>
      </w:r>
      <w:r>
        <w:rPr>
          <w:rFonts w:ascii="Times New Roman" w:hAnsi="Times New Roman" w:cs="Times New Roman"/>
          <w:sz w:val="28"/>
          <w:szCs w:val="28"/>
          <w:lang w:bidi="ar-SA"/>
        </w:rPr>
        <w:t>栏：该工法已形成企业技术标准的，填写此栏，内容包含企业技术标准名称、编号和发布时间等。</w:t>
      </w:r>
    </w:p>
    <w:p w14:paraId="7811ECAA">
      <w:pPr>
        <w:spacing w:line="560" w:lineRule="exact"/>
        <w:jc w:val="left"/>
        <w:rPr>
          <w:rFonts w:ascii="Times New Roman" w:hAnsi="Times New Roman" w:cs="Times New Roman"/>
          <w:sz w:val="28"/>
          <w:szCs w:val="28"/>
          <w:lang w:bidi="ar-SA"/>
        </w:rPr>
      </w:pPr>
    </w:p>
    <w:tbl>
      <w:tblPr>
        <w:tblStyle w:val="9"/>
        <w:tblW w:w="932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609"/>
        <w:gridCol w:w="1794"/>
        <w:gridCol w:w="2354"/>
        <w:gridCol w:w="906"/>
        <w:gridCol w:w="894"/>
        <w:gridCol w:w="166"/>
        <w:gridCol w:w="1274"/>
        <w:gridCol w:w="108"/>
        <w:gridCol w:w="217"/>
      </w:tblGrid>
      <w:tr w14:paraId="70D81E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706" w:hRule="atLeast"/>
          <w:jc w:val="center"/>
        </w:trPr>
        <w:tc>
          <w:tcPr>
            <w:tcW w:w="1609" w:type="dxa"/>
            <w:tcBorders>
              <w:tl2br w:val="nil"/>
              <w:tr2bl w:val="nil"/>
            </w:tcBorders>
            <w:noWrap w:val="0"/>
            <w:vAlign w:val="center"/>
          </w:tcPr>
          <w:p w14:paraId="5BF89809">
            <w:pPr>
              <w:tabs>
                <w:tab w:val="left" w:pos="1005"/>
              </w:tabs>
              <w:spacing w:line="360" w:lineRule="auto"/>
              <w:jc w:val="center"/>
              <w:rPr>
                <w:rFonts w:hint="eastAsia" w:ascii="仿宋" w:eastAsia="仿宋"/>
                <w:b/>
                <w:sz w:val="28"/>
                <w:szCs w:val="28"/>
              </w:rPr>
            </w:pPr>
            <w:r>
              <w:rPr>
                <w:rFonts w:hint="eastAsia" w:ascii="仿宋" w:eastAsia="仿宋"/>
                <w:b/>
                <w:sz w:val="28"/>
                <w:szCs w:val="28"/>
              </w:rPr>
              <w:t>工法名称</w:t>
            </w:r>
          </w:p>
        </w:tc>
        <w:tc>
          <w:tcPr>
            <w:tcW w:w="7388" w:type="dxa"/>
            <w:gridSpan w:val="6"/>
            <w:tcBorders>
              <w:tl2br w:val="nil"/>
              <w:tr2bl w:val="nil"/>
            </w:tcBorders>
            <w:noWrap w:val="0"/>
            <w:vAlign w:val="center"/>
          </w:tcPr>
          <w:p w14:paraId="525EB554">
            <w:pPr>
              <w:tabs>
                <w:tab w:val="left" w:pos="1005"/>
              </w:tabs>
              <w:spacing w:line="360" w:lineRule="auto"/>
              <w:jc w:val="center"/>
              <w:rPr>
                <w:rFonts w:hint="eastAsia" w:ascii="仿宋_GB2312" w:eastAsia="仿宋_GB2312"/>
                <w:sz w:val="28"/>
                <w:szCs w:val="28"/>
              </w:rPr>
            </w:pPr>
          </w:p>
        </w:tc>
      </w:tr>
      <w:tr w14:paraId="0AF4F2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976" w:hRule="atLeast"/>
          <w:jc w:val="center"/>
        </w:trPr>
        <w:tc>
          <w:tcPr>
            <w:tcW w:w="1609" w:type="dxa"/>
            <w:tcBorders>
              <w:tl2br w:val="nil"/>
              <w:tr2bl w:val="nil"/>
            </w:tcBorders>
            <w:noWrap w:val="0"/>
            <w:vAlign w:val="center"/>
          </w:tcPr>
          <w:p w14:paraId="6663DF4F">
            <w:pPr>
              <w:tabs>
                <w:tab w:val="left" w:pos="1005"/>
              </w:tabs>
              <w:spacing w:line="360" w:lineRule="auto"/>
              <w:jc w:val="center"/>
              <w:rPr>
                <w:rFonts w:hint="eastAsia" w:ascii="仿宋" w:eastAsia="仿宋"/>
                <w:b/>
                <w:sz w:val="28"/>
                <w:szCs w:val="28"/>
              </w:rPr>
            </w:pPr>
            <w:r>
              <w:rPr>
                <w:rFonts w:hint="eastAsia" w:ascii="仿宋" w:eastAsia="仿宋"/>
                <w:b/>
                <w:sz w:val="28"/>
                <w:szCs w:val="28"/>
              </w:rPr>
              <w:t>类</w:t>
            </w:r>
            <w:r>
              <w:rPr>
                <w:rFonts w:hint="eastAsia" w:ascii="仿宋" w:eastAsia="仿宋"/>
                <w:b/>
                <w:sz w:val="28"/>
                <w:szCs w:val="28"/>
                <w:lang w:val="en-US" w:eastAsia="zh-CN"/>
              </w:rPr>
              <w:t xml:space="preserve">  </w:t>
            </w:r>
            <w:r>
              <w:rPr>
                <w:rFonts w:hint="eastAsia" w:ascii="仿宋" w:eastAsia="仿宋"/>
                <w:b/>
                <w:sz w:val="28"/>
                <w:szCs w:val="28"/>
              </w:rPr>
              <w:t>别</w:t>
            </w:r>
          </w:p>
        </w:tc>
        <w:tc>
          <w:tcPr>
            <w:tcW w:w="7388" w:type="dxa"/>
            <w:gridSpan w:val="6"/>
            <w:tcBorders>
              <w:tl2br w:val="nil"/>
              <w:tr2bl w:val="nil"/>
            </w:tcBorders>
            <w:noWrap w:val="0"/>
            <w:vAlign w:val="center"/>
          </w:tcPr>
          <w:p w14:paraId="60AC5B32">
            <w:pPr>
              <w:tabs>
                <w:tab w:val="left" w:pos="1005"/>
              </w:tabs>
              <w:spacing w:line="360" w:lineRule="auto"/>
              <w:jc w:val="center"/>
              <w:rPr>
                <w:rFonts w:hint="eastAsia" w:ascii="仿宋_GB2312" w:eastAsia="仿宋_GB2312"/>
                <w:sz w:val="28"/>
                <w:szCs w:val="28"/>
              </w:rPr>
            </w:pPr>
            <w:r>
              <w:rPr>
                <w:rFonts w:hint="eastAsia" w:ascii="仿宋" w:eastAsia="仿宋"/>
                <w:sz w:val="28"/>
                <w:szCs w:val="28"/>
              </w:rPr>
              <w:t>□ 房屋建筑工程</w:t>
            </w:r>
            <w:r>
              <w:rPr>
                <w:rFonts w:hint="eastAsia" w:ascii="仿宋_GB2312" w:eastAsia="仿宋_GB2312"/>
                <w:sz w:val="28"/>
                <w:szCs w:val="28"/>
              </w:rPr>
              <w:t xml:space="preserve">    </w:t>
            </w:r>
            <w:r>
              <w:rPr>
                <w:rFonts w:hint="eastAsia" w:ascii="仿宋" w:eastAsia="仿宋"/>
                <w:sz w:val="28"/>
                <w:szCs w:val="28"/>
              </w:rPr>
              <w:t>□ 土木工程</w:t>
            </w:r>
            <w:r>
              <w:rPr>
                <w:rFonts w:hint="eastAsia" w:ascii="仿宋_GB2312" w:eastAsia="仿宋_GB2312"/>
                <w:sz w:val="28"/>
                <w:szCs w:val="28"/>
              </w:rPr>
              <w:t xml:space="preserve">    </w:t>
            </w:r>
            <w:r>
              <w:rPr>
                <w:rFonts w:hint="eastAsia" w:ascii="仿宋" w:eastAsia="仿宋"/>
                <w:sz w:val="28"/>
                <w:szCs w:val="28"/>
              </w:rPr>
              <w:t>□</w:t>
            </w:r>
            <w:r>
              <w:rPr>
                <w:rFonts w:hint="eastAsia" w:ascii="仿宋_GB2312" w:eastAsia="仿宋_GB2312"/>
                <w:sz w:val="28"/>
                <w:szCs w:val="28"/>
              </w:rPr>
              <w:t xml:space="preserve"> </w:t>
            </w:r>
            <w:r>
              <w:rPr>
                <w:rFonts w:hint="eastAsia" w:ascii="仿宋" w:eastAsia="仿宋"/>
                <w:sz w:val="28"/>
                <w:szCs w:val="28"/>
              </w:rPr>
              <w:t>工业安装工程</w:t>
            </w:r>
          </w:p>
        </w:tc>
      </w:tr>
      <w:tr w14:paraId="40C4D2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976" w:hRule="atLeast"/>
          <w:jc w:val="center"/>
        </w:trPr>
        <w:tc>
          <w:tcPr>
            <w:tcW w:w="1609" w:type="dxa"/>
            <w:tcBorders>
              <w:tl2br w:val="nil"/>
              <w:tr2bl w:val="nil"/>
            </w:tcBorders>
            <w:noWrap w:val="0"/>
            <w:vAlign w:val="center"/>
          </w:tcPr>
          <w:p w14:paraId="02C20971">
            <w:pPr>
              <w:tabs>
                <w:tab w:val="left" w:pos="1005"/>
              </w:tabs>
              <w:spacing w:line="360" w:lineRule="auto"/>
              <w:jc w:val="center"/>
              <w:rPr>
                <w:rFonts w:hint="eastAsia" w:ascii="仿宋" w:eastAsia="仿宋"/>
                <w:b/>
                <w:sz w:val="28"/>
                <w:szCs w:val="28"/>
              </w:rPr>
            </w:pPr>
            <w:r>
              <w:rPr>
                <w:rFonts w:hint="eastAsia" w:ascii="仿宋" w:eastAsia="仿宋"/>
                <w:b/>
                <w:sz w:val="28"/>
                <w:szCs w:val="28"/>
              </w:rPr>
              <w:t>专业分类</w:t>
            </w:r>
          </w:p>
        </w:tc>
        <w:tc>
          <w:tcPr>
            <w:tcW w:w="7388" w:type="dxa"/>
            <w:gridSpan w:val="6"/>
            <w:tcBorders>
              <w:tl2br w:val="nil"/>
              <w:tr2bl w:val="nil"/>
            </w:tcBorders>
            <w:noWrap w:val="0"/>
            <w:vAlign w:val="center"/>
          </w:tcPr>
          <w:p w14:paraId="21D74A23">
            <w:pPr>
              <w:spacing w:line="360" w:lineRule="auto"/>
              <w:jc w:val="center"/>
              <w:rPr>
                <w:rFonts w:hint="eastAsia" w:ascii="仿宋_GB2312" w:eastAsia="仿宋_GB2312"/>
                <w:sz w:val="28"/>
                <w:szCs w:val="28"/>
              </w:rPr>
            </w:pPr>
          </w:p>
        </w:tc>
      </w:tr>
      <w:tr w14:paraId="6CE166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737" w:hRule="exact"/>
          <w:jc w:val="center"/>
        </w:trPr>
        <w:tc>
          <w:tcPr>
            <w:tcW w:w="1609" w:type="dxa"/>
            <w:vMerge w:val="restart"/>
            <w:tcBorders>
              <w:tl2br w:val="nil"/>
              <w:tr2bl w:val="nil"/>
            </w:tcBorders>
            <w:noWrap w:val="0"/>
            <w:vAlign w:val="center"/>
          </w:tcPr>
          <w:p w14:paraId="7047DF9A">
            <w:pPr>
              <w:tabs>
                <w:tab w:val="left" w:pos="1005"/>
              </w:tabs>
              <w:spacing w:line="360" w:lineRule="auto"/>
              <w:jc w:val="center"/>
              <w:rPr>
                <w:rFonts w:hint="eastAsia" w:ascii="仿宋_GB2312" w:eastAsia="仿宋_GB2312"/>
                <w:sz w:val="28"/>
                <w:szCs w:val="28"/>
              </w:rPr>
            </w:pPr>
            <w:r>
              <w:rPr>
                <w:rFonts w:hint="eastAsia" w:ascii="仿宋" w:eastAsia="仿宋"/>
                <w:b/>
                <w:sz w:val="28"/>
                <w:szCs w:val="28"/>
              </w:rPr>
              <w:t>完成单位</w:t>
            </w:r>
          </w:p>
        </w:tc>
        <w:tc>
          <w:tcPr>
            <w:tcW w:w="1794" w:type="dxa"/>
            <w:tcBorders>
              <w:tl2br w:val="nil"/>
              <w:tr2bl w:val="nil"/>
            </w:tcBorders>
            <w:noWrap w:val="0"/>
            <w:vAlign w:val="center"/>
          </w:tcPr>
          <w:p w14:paraId="4F0169AB">
            <w:pPr>
              <w:tabs>
                <w:tab w:val="left" w:pos="1005"/>
              </w:tabs>
              <w:spacing w:line="360" w:lineRule="auto"/>
              <w:jc w:val="center"/>
              <w:rPr>
                <w:rFonts w:hint="eastAsia" w:ascii="仿宋_GB2312" w:eastAsia="仿宋_GB2312"/>
                <w:sz w:val="28"/>
                <w:szCs w:val="28"/>
              </w:rPr>
            </w:pPr>
            <w:r>
              <w:rPr>
                <w:rFonts w:hint="eastAsia" w:ascii="仿宋" w:eastAsia="仿宋"/>
                <w:b/>
                <w:sz w:val="28"/>
                <w:szCs w:val="28"/>
              </w:rPr>
              <w:t>通讯地址</w:t>
            </w:r>
          </w:p>
        </w:tc>
        <w:tc>
          <w:tcPr>
            <w:tcW w:w="3260" w:type="dxa"/>
            <w:gridSpan w:val="2"/>
            <w:tcBorders>
              <w:tl2br w:val="nil"/>
              <w:tr2bl w:val="nil"/>
            </w:tcBorders>
            <w:noWrap w:val="0"/>
            <w:vAlign w:val="center"/>
          </w:tcPr>
          <w:p w14:paraId="0923DECF">
            <w:pPr>
              <w:tabs>
                <w:tab w:val="left" w:pos="1005"/>
              </w:tabs>
              <w:spacing w:line="360" w:lineRule="auto"/>
              <w:jc w:val="center"/>
              <w:rPr>
                <w:rFonts w:hint="eastAsia" w:ascii="仿宋_GB2312" w:eastAsia="仿宋_GB2312"/>
                <w:sz w:val="24"/>
              </w:rPr>
            </w:pPr>
          </w:p>
        </w:tc>
        <w:tc>
          <w:tcPr>
            <w:tcW w:w="1060" w:type="dxa"/>
            <w:gridSpan w:val="2"/>
            <w:tcBorders>
              <w:tl2br w:val="nil"/>
              <w:tr2bl w:val="nil"/>
            </w:tcBorders>
            <w:noWrap w:val="0"/>
            <w:vAlign w:val="center"/>
          </w:tcPr>
          <w:p w14:paraId="02389180">
            <w:pPr>
              <w:tabs>
                <w:tab w:val="left" w:pos="1005"/>
              </w:tabs>
              <w:spacing w:line="360" w:lineRule="auto"/>
              <w:jc w:val="center"/>
              <w:rPr>
                <w:rFonts w:hint="eastAsia" w:ascii="仿宋_GB2312" w:eastAsia="仿宋_GB2312"/>
                <w:sz w:val="28"/>
                <w:szCs w:val="28"/>
              </w:rPr>
            </w:pPr>
            <w:r>
              <w:rPr>
                <w:rFonts w:hint="eastAsia" w:ascii="仿宋" w:eastAsia="仿宋"/>
                <w:b/>
                <w:sz w:val="28"/>
                <w:szCs w:val="28"/>
              </w:rPr>
              <w:t>邮编</w:t>
            </w:r>
          </w:p>
        </w:tc>
        <w:tc>
          <w:tcPr>
            <w:tcW w:w="1274" w:type="dxa"/>
            <w:tcBorders>
              <w:tl2br w:val="nil"/>
              <w:tr2bl w:val="nil"/>
            </w:tcBorders>
            <w:noWrap w:val="0"/>
            <w:vAlign w:val="center"/>
          </w:tcPr>
          <w:p w14:paraId="51F559E5">
            <w:pPr>
              <w:tabs>
                <w:tab w:val="left" w:pos="1005"/>
              </w:tabs>
              <w:spacing w:line="360" w:lineRule="auto"/>
              <w:jc w:val="center"/>
              <w:rPr>
                <w:rFonts w:hint="eastAsia" w:ascii="仿宋_GB2312" w:eastAsia="仿宋_GB2312"/>
                <w:sz w:val="28"/>
                <w:szCs w:val="28"/>
              </w:rPr>
            </w:pPr>
          </w:p>
        </w:tc>
      </w:tr>
      <w:tr w14:paraId="2CD665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851" w:hRule="exact"/>
          <w:jc w:val="center"/>
        </w:trPr>
        <w:tc>
          <w:tcPr>
            <w:tcW w:w="1609" w:type="dxa"/>
            <w:vMerge w:val="continue"/>
            <w:tcBorders>
              <w:tl2br w:val="nil"/>
              <w:tr2bl w:val="nil"/>
            </w:tcBorders>
            <w:noWrap w:val="0"/>
            <w:vAlign w:val="center"/>
          </w:tcPr>
          <w:p w14:paraId="48BEDA0B"/>
        </w:tc>
        <w:tc>
          <w:tcPr>
            <w:tcW w:w="1794" w:type="dxa"/>
            <w:tcBorders>
              <w:tl2br w:val="nil"/>
              <w:tr2bl w:val="nil"/>
            </w:tcBorders>
            <w:noWrap w:val="0"/>
            <w:vAlign w:val="center"/>
          </w:tcPr>
          <w:p w14:paraId="71A84269">
            <w:pPr>
              <w:tabs>
                <w:tab w:val="left" w:pos="1005"/>
              </w:tabs>
              <w:spacing w:line="360" w:lineRule="auto"/>
              <w:jc w:val="center"/>
              <w:rPr>
                <w:rFonts w:hint="eastAsia" w:ascii="仿宋_GB2312" w:eastAsia="仿宋_GB2312"/>
                <w:sz w:val="28"/>
                <w:szCs w:val="28"/>
              </w:rPr>
            </w:pPr>
            <w:r>
              <w:rPr>
                <w:rFonts w:hint="eastAsia" w:ascii="仿宋" w:eastAsia="仿宋"/>
                <w:b/>
                <w:sz w:val="28"/>
                <w:szCs w:val="28"/>
              </w:rPr>
              <w:t>联系人</w:t>
            </w:r>
          </w:p>
        </w:tc>
        <w:tc>
          <w:tcPr>
            <w:tcW w:w="2354" w:type="dxa"/>
            <w:tcBorders>
              <w:tl2br w:val="nil"/>
              <w:tr2bl w:val="nil"/>
            </w:tcBorders>
            <w:noWrap w:val="0"/>
            <w:vAlign w:val="center"/>
          </w:tcPr>
          <w:p w14:paraId="725BBAB8">
            <w:pPr>
              <w:tabs>
                <w:tab w:val="left" w:pos="1005"/>
              </w:tabs>
              <w:spacing w:line="360" w:lineRule="auto"/>
              <w:jc w:val="center"/>
              <w:rPr>
                <w:rFonts w:hint="eastAsia" w:ascii="仿宋_GB2312" w:eastAsia="仿宋_GB2312"/>
                <w:sz w:val="28"/>
                <w:szCs w:val="28"/>
              </w:rPr>
            </w:pPr>
          </w:p>
        </w:tc>
        <w:tc>
          <w:tcPr>
            <w:tcW w:w="906" w:type="dxa"/>
            <w:tcBorders>
              <w:tl2br w:val="nil"/>
              <w:tr2bl w:val="nil"/>
            </w:tcBorders>
            <w:noWrap w:val="0"/>
            <w:vAlign w:val="center"/>
          </w:tcPr>
          <w:p w14:paraId="5CE4AD08">
            <w:pPr>
              <w:jc w:val="center"/>
              <w:rPr>
                <w:rFonts w:hint="eastAsia" w:ascii="仿宋_GB2312" w:eastAsia="仿宋_GB2312"/>
                <w:sz w:val="28"/>
                <w:szCs w:val="28"/>
              </w:rPr>
            </w:pPr>
            <w:r>
              <w:rPr>
                <w:rFonts w:hint="eastAsia" w:ascii="仿宋" w:eastAsia="仿宋"/>
                <w:b/>
                <w:sz w:val="28"/>
                <w:szCs w:val="28"/>
              </w:rPr>
              <w:t>电话</w:t>
            </w:r>
          </w:p>
        </w:tc>
        <w:tc>
          <w:tcPr>
            <w:tcW w:w="2334" w:type="dxa"/>
            <w:gridSpan w:val="3"/>
            <w:tcBorders>
              <w:tl2br w:val="nil"/>
              <w:tr2bl w:val="nil"/>
            </w:tcBorders>
            <w:noWrap w:val="0"/>
            <w:vAlign w:val="center"/>
          </w:tcPr>
          <w:p w14:paraId="01C7AECF">
            <w:pPr>
              <w:jc w:val="center"/>
              <w:rPr>
                <w:rFonts w:hint="eastAsia" w:ascii="仿宋_GB2312" w:eastAsia="仿宋_GB2312"/>
                <w:sz w:val="28"/>
                <w:szCs w:val="28"/>
              </w:rPr>
            </w:pPr>
          </w:p>
        </w:tc>
      </w:tr>
      <w:tr w14:paraId="3C9BEF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jc w:val="center"/>
        </w:trPr>
        <w:tc>
          <w:tcPr>
            <w:tcW w:w="1609" w:type="dxa"/>
            <w:vMerge w:val="restart"/>
            <w:tcBorders>
              <w:tl2br w:val="nil"/>
              <w:tr2bl w:val="nil"/>
            </w:tcBorders>
            <w:noWrap w:val="0"/>
            <w:vAlign w:val="center"/>
          </w:tcPr>
          <w:p w14:paraId="2FA10CB7">
            <w:pPr>
              <w:tabs>
                <w:tab w:val="left" w:pos="1005"/>
              </w:tabs>
              <w:spacing w:line="360" w:lineRule="auto"/>
              <w:jc w:val="center"/>
              <w:rPr>
                <w:rFonts w:hint="eastAsia" w:ascii="仿宋" w:eastAsia="仿宋"/>
                <w:b/>
                <w:sz w:val="28"/>
                <w:szCs w:val="28"/>
              </w:rPr>
            </w:pPr>
            <w:r>
              <w:rPr>
                <w:rFonts w:hint="eastAsia" w:ascii="仿宋" w:eastAsia="仿宋"/>
                <w:b/>
                <w:sz w:val="28"/>
                <w:szCs w:val="28"/>
              </w:rPr>
              <w:t>主要</w:t>
            </w:r>
          </w:p>
          <w:p w14:paraId="4D1CD877">
            <w:pPr>
              <w:tabs>
                <w:tab w:val="left" w:pos="1005"/>
              </w:tabs>
              <w:spacing w:line="360" w:lineRule="auto"/>
              <w:jc w:val="center"/>
              <w:rPr>
                <w:rFonts w:hint="eastAsia" w:ascii="仿宋" w:eastAsia="仿宋"/>
                <w:b/>
                <w:sz w:val="28"/>
                <w:szCs w:val="28"/>
                <w:lang w:eastAsia="zh-CN"/>
              </w:rPr>
            </w:pPr>
            <w:r>
              <w:rPr>
                <w:rFonts w:hint="eastAsia" w:ascii="仿宋" w:eastAsia="仿宋"/>
                <w:b/>
                <w:sz w:val="28"/>
                <w:szCs w:val="28"/>
              </w:rPr>
              <w:t>完成</w:t>
            </w:r>
            <w:r>
              <w:rPr>
                <w:rFonts w:hint="eastAsia" w:ascii="仿宋" w:eastAsia="仿宋"/>
                <w:b/>
                <w:sz w:val="28"/>
                <w:szCs w:val="28"/>
                <w:lang w:eastAsia="zh-CN"/>
              </w:rPr>
              <w:t>人</w:t>
            </w:r>
          </w:p>
        </w:tc>
        <w:tc>
          <w:tcPr>
            <w:tcW w:w="1794" w:type="dxa"/>
            <w:tcBorders>
              <w:tl2br w:val="nil"/>
              <w:tr2bl w:val="nil"/>
            </w:tcBorders>
            <w:noWrap w:val="0"/>
            <w:vAlign w:val="center"/>
          </w:tcPr>
          <w:p w14:paraId="65FF5726">
            <w:pPr>
              <w:tabs>
                <w:tab w:val="left" w:pos="1005"/>
              </w:tabs>
              <w:spacing w:line="360" w:lineRule="auto"/>
              <w:jc w:val="center"/>
              <w:rPr>
                <w:rFonts w:hint="eastAsia" w:ascii="仿宋_GB2312" w:eastAsia="仿宋_GB2312"/>
                <w:sz w:val="28"/>
                <w:szCs w:val="28"/>
              </w:rPr>
            </w:pPr>
            <w:r>
              <w:rPr>
                <w:rFonts w:hint="eastAsia" w:ascii="仿宋" w:eastAsia="仿宋"/>
                <w:b/>
                <w:sz w:val="28"/>
                <w:szCs w:val="28"/>
              </w:rPr>
              <w:t>姓名</w:t>
            </w:r>
          </w:p>
        </w:tc>
        <w:tc>
          <w:tcPr>
            <w:tcW w:w="2354" w:type="dxa"/>
            <w:tcBorders>
              <w:tl2br w:val="nil"/>
              <w:tr2bl w:val="nil"/>
            </w:tcBorders>
            <w:noWrap w:val="0"/>
            <w:vAlign w:val="center"/>
          </w:tcPr>
          <w:p w14:paraId="41AD844C">
            <w:pPr>
              <w:tabs>
                <w:tab w:val="left" w:pos="1005"/>
              </w:tabs>
              <w:spacing w:line="360" w:lineRule="auto"/>
              <w:jc w:val="center"/>
              <w:rPr>
                <w:rFonts w:hint="eastAsia" w:ascii="仿宋_GB2312" w:eastAsia="仿宋_GB2312"/>
                <w:sz w:val="28"/>
                <w:szCs w:val="28"/>
              </w:rPr>
            </w:pPr>
            <w:r>
              <w:rPr>
                <w:rFonts w:hint="eastAsia" w:ascii="仿宋" w:eastAsia="仿宋"/>
                <w:b/>
                <w:sz w:val="28"/>
                <w:szCs w:val="28"/>
              </w:rPr>
              <w:t>工作单位</w:t>
            </w:r>
          </w:p>
        </w:tc>
        <w:tc>
          <w:tcPr>
            <w:tcW w:w="906" w:type="dxa"/>
            <w:tcBorders>
              <w:tl2br w:val="nil"/>
              <w:tr2bl w:val="nil"/>
            </w:tcBorders>
            <w:noWrap w:val="0"/>
            <w:vAlign w:val="center"/>
          </w:tcPr>
          <w:p w14:paraId="12708A90">
            <w:pPr>
              <w:tabs>
                <w:tab w:val="left" w:pos="1005"/>
              </w:tabs>
              <w:spacing w:line="360" w:lineRule="auto"/>
              <w:jc w:val="center"/>
              <w:rPr>
                <w:rFonts w:hint="eastAsia" w:ascii="仿宋" w:eastAsia="仿宋"/>
                <w:b/>
                <w:sz w:val="28"/>
                <w:szCs w:val="28"/>
              </w:rPr>
            </w:pPr>
            <w:r>
              <w:rPr>
                <w:rFonts w:hint="eastAsia" w:ascii="仿宋" w:eastAsia="仿宋"/>
                <w:b/>
                <w:sz w:val="28"/>
                <w:szCs w:val="28"/>
              </w:rPr>
              <w:t>职务</w:t>
            </w:r>
          </w:p>
        </w:tc>
        <w:tc>
          <w:tcPr>
            <w:tcW w:w="2334" w:type="dxa"/>
            <w:gridSpan w:val="3"/>
            <w:tcBorders>
              <w:tl2br w:val="nil"/>
              <w:tr2bl w:val="nil"/>
            </w:tcBorders>
            <w:noWrap w:val="0"/>
            <w:vAlign w:val="center"/>
          </w:tcPr>
          <w:p w14:paraId="03EDFCB6">
            <w:pPr>
              <w:tabs>
                <w:tab w:val="left" w:pos="1005"/>
              </w:tabs>
              <w:spacing w:line="360" w:lineRule="auto"/>
              <w:jc w:val="center"/>
              <w:rPr>
                <w:rFonts w:hint="eastAsia" w:ascii="仿宋" w:eastAsia="仿宋"/>
                <w:b/>
                <w:sz w:val="28"/>
                <w:szCs w:val="28"/>
              </w:rPr>
            </w:pPr>
            <w:r>
              <w:rPr>
                <w:rFonts w:hint="eastAsia" w:ascii="仿宋" w:eastAsia="仿宋"/>
                <w:b/>
                <w:sz w:val="28"/>
                <w:szCs w:val="28"/>
              </w:rPr>
              <w:t>电话</w:t>
            </w:r>
          </w:p>
        </w:tc>
      </w:tr>
      <w:tr w14:paraId="52CA10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10" w:hRule="exact"/>
          <w:jc w:val="center"/>
        </w:trPr>
        <w:tc>
          <w:tcPr>
            <w:tcW w:w="1609" w:type="dxa"/>
            <w:vMerge w:val="continue"/>
            <w:tcBorders>
              <w:tl2br w:val="nil"/>
              <w:tr2bl w:val="nil"/>
            </w:tcBorders>
            <w:noWrap w:val="0"/>
            <w:vAlign w:val="center"/>
          </w:tcPr>
          <w:p w14:paraId="24498156"/>
        </w:tc>
        <w:tc>
          <w:tcPr>
            <w:tcW w:w="1794" w:type="dxa"/>
            <w:tcBorders>
              <w:tl2br w:val="nil"/>
              <w:tr2bl w:val="nil"/>
            </w:tcBorders>
            <w:noWrap w:val="0"/>
            <w:vAlign w:val="top"/>
          </w:tcPr>
          <w:tbl>
            <w:tblPr>
              <w:tblStyle w:val="9"/>
              <w:tblW w:w="912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128"/>
            </w:tblGrid>
            <w:tr w14:paraId="05E607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3E02E365">
                  <w:pPr>
                    <w:jc w:val="center"/>
                    <w:rPr>
                      <w:rFonts w:hint="eastAsia" w:ascii="仿宋" w:eastAsia="仿宋"/>
                    </w:rPr>
                  </w:pPr>
                </w:p>
              </w:tc>
            </w:tr>
            <w:tr w14:paraId="7AE0AF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9128" w:type="dxa"/>
                  <w:tcBorders>
                    <w:top w:val="nil"/>
                    <w:tl2br w:val="nil"/>
                    <w:tr2bl w:val="nil"/>
                  </w:tcBorders>
                  <w:noWrap w:val="0"/>
                  <w:vAlign w:val="center"/>
                </w:tcPr>
                <w:p w14:paraId="5B13875D">
                  <w:pPr>
                    <w:jc w:val="center"/>
                    <w:rPr>
                      <w:rFonts w:hint="eastAsia" w:ascii="仿宋" w:eastAsia="仿宋"/>
                    </w:rPr>
                  </w:pPr>
                </w:p>
              </w:tc>
            </w:tr>
            <w:tr w14:paraId="10DD3C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9128" w:type="dxa"/>
                  <w:tcBorders>
                    <w:tl2br w:val="nil"/>
                    <w:tr2bl w:val="nil"/>
                  </w:tcBorders>
                  <w:noWrap w:val="0"/>
                  <w:vAlign w:val="center"/>
                </w:tcPr>
                <w:p w14:paraId="0102FBAF">
                  <w:pPr>
                    <w:jc w:val="center"/>
                    <w:rPr>
                      <w:rFonts w:hint="eastAsia" w:ascii="仿宋" w:eastAsia="仿宋"/>
                    </w:rPr>
                  </w:pPr>
                </w:p>
              </w:tc>
            </w:tr>
            <w:tr w14:paraId="22B6D6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9128" w:type="dxa"/>
                  <w:tcBorders>
                    <w:tl2br w:val="nil"/>
                    <w:tr2bl w:val="nil"/>
                  </w:tcBorders>
                  <w:noWrap w:val="0"/>
                  <w:vAlign w:val="center"/>
                </w:tcPr>
                <w:p w14:paraId="74D58FF8">
                  <w:pPr>
                    <w:jc w:val="center"/>
                    <w:rPr>
                      <w:rFonts w:hint="eastAsia" w:ascii="仿宋" w:eastAsia="仿宋"/>
                    </w:rPr>
                  </w:pPr>
                </w:p>
              </w:tc>
            </w:tr>
            <w:tr w14:paraId="292207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9128" w:type="dxa"/>
                  <w:tcBorders>
                    <w:tl2br w:val="nil"/>
                    <w:tr2bl w:val="nil"/>
                  </w:tcBorders>
                  <w:noWrap w:val="0"/>
                  <w:vAlign w:val="center"/>
                </w:tcPr>
                <w:p w14:paraId="7D362693">
                  <w:pPr>
                    <w:jc w:val="center"/>
                    <w:rPr>
                      <w:rFonts w:hint="eastAsia" w:ascii="仿宋" w:eastAsia="仿宋"/>
                    </w:rPr>
                  </w:pPr>
                </w:p>
              </w:tc>
            </w:tr>
          </w:tbl>
          <w:p w14:paraId="03DB0453"/>
        </w:tc>
        <w:tc>
          <w:tcPr>
            <w:tcW w:w="2354" w:type="dxa"/>
            <w:tcBorders>
              <w:tl2br w:val="nil"/>
              <w:tr2bl w:val="nil"/>
            </w:tcBorders>
            <w:noWrap w:val="0"/>
            <w:vAlign w:val="center"/>
          </w:tcPr>
          <w:p w14:paraId="63405F2B">
            <w:pPr>
              <w:jc w:val="center"/>
              <w:rPr>
                <w:rFonts w:hint="eastAsia" w:ascii="仿宋" w:eastAsia="仿宋"/>
              </w:rPr>
            </w:pPr>
          </w:p>
        </w:tc>
        <w:tc>
          <w:tcPr>
            <w:tcW w:w="906" w:type="dxa"/>
            <w:tcBorders>
              <w:tl2br w:val="nil"/>
              <w:tr2bl w:val="nil"/>
            </w:tcBorders>
            <w:noWrap w:val="0"/>
            <w:vAlign w:val="center"/>
          </w:tcPr>
          <w:p w14:paraId="6FC5BFEC">
            <w:pPr>
              <w:jc w:val="center"/>
              <w:rPr>
                <w:rFonts w:hint="eastAsia" w:ascii="仿宋" w:eastAsia="仿宋"/>
                <w:sz w:val="24"/>
              </w:rPr>
            </w:pPr>
          </w:p>
        </w:tc>
        <w:tc>
          <w:tcPr>
            <w:tcW w:w="2334" w:type="dxa"/>
            <w:gridSpan w:val="3"/>
            <w:tcBorders>
              <w:tl2br w:val="nil"/>
              <w:tr2bl w:val="nil"/>
            </w:tcBorders>
            <w:noWrap w:val="0"/>
            <w:vAlign w:val="center"/>
          </w:tcPr>
          <w:p w14:paraId="64EA93B2">
            <w:pPr>
              <w:jc w:val="center"/>
              <w:rPr>
                <w:rFonts w:hint="eastAsia" w:ascii="仿宋" w:eastAsia="仿宋"/>
                <w:sz w:val="24"/>
              </w:rPr>
            </w:pPr>
          </w:p>
        </w:tc>
      </w:tr>
      <w:tr w14:paraId="63BD6E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10" w:hRule="exact"/>
          <w:jc w:val="center"/>
        </w:trPr>
        <w:tc>
          <w:tcPr>
            <w:tcW w:w="1609" w:type="dxa"/>
            <w:vMerge w:val="continue"/>
            <w:tcBorders>
              <w:tl2br w:val="nil"/>
              <w:tr2bl w:val="nil"/>
            </w:tcBorders>
            <w:noWrap w:val="0"/>
            <w:vAlign w:val="center"/>
          </w:tcPr>
          <w:p w14:paraId="1492DBE7"/>
        </w:tc>
        <w:tc>
          <w:tcPr>
            <w:tcW w:w="1794" w:type="dxa"/>
            <w:tcBorders>
              <w:tl2br w:val="nil"/>
              <w:tr2bl w:val="nil"/>
            </w:tcBorders>
            <w:noWrap w:val="0"/>
            <w:vAlign w:val="top"/>
          </w:tcPr>
          <w:tbl>
            <w:tblPr>
              <w:tblStyle w:val="9"/>
              <w:tblW w:w="91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28"/>
            </w:tblGrid>
            <w:tr w14:paraId="1EEBD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3C01B742">
                  <w:pPr>
                    <w:jc w:val="center"/>
                    <w:rPr>
                      <w:rFonts w:hint="eastAsia" w:ascii="仿宋" w:eastAsia="仿宋"/>
                    </w:rPr>
                  </w:pPr>
                </w:p>
              </w:tc>
            </w:tr>
            <w:tr w14:paraId="15C49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54427526">
                  <w:pPr>
                    <w:jc w:val="center"/>
                    <w:rPr>
                      <w:rFonts w:hint="eastAsia" w:ascii="仿宋" w:eastAsia="仿宋"/>
                    </w:rPr>
                  </w:pPr>
                </w:p>
              </w:tc>
            </w:tr>
            <w:tr w14:paraId="2D160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3A0B0047">
                  <w:pPr>
                    <w:jc w:val="center"/>
                    <w:rPr>
                      <w:rFonts w:hint="eastAsia" w:ascii="仿宋" w:eastAsia="仿宋"/>
                    </w:rPr>
                  </w:pPr>
                </w:p>
              </w:tc>
            </w:tr>
            <w:tr w14:paraId="4B7E3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591EB16F">
                  <w:pPr>
                    <w:jc w:val="center"/>
                    <w:rPr>
                      <w:rFonts w:hint="eastAsia" w:ascii="仿宋" w:eastAsia="仿宋"/>
                    </w:rPr>
                  </w:pPr>
                </w:p>
              </w:tc>
            </w:tr>
            <w:tr w14:paraId="36A39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6F8432B9">
                  <w:pPr>
                    <w:jc w:val="center"/>
                    <w:rPr>
                      <w:rFonts w:hint="eastAsia" w:ascii="仿宋" w:eastAsia="仿宋"/>
                    </w:rPr>
                  </w:pPr>
                </w:p>
              </w:tc>
            </w:tr>
          </w:tbl>
          <w:p w14:paraId="2E061779"/>
        </w:tc>
        <w:tc>
          <w:tcPr>
            <w:tcW w:w="2354" w:type="dxa"/>
            <w:tcBorders>
              <w:tl2br w:val="nil"/>
              <w:tr2bl w:val="nil"/>
            </w:tcBorders>
            <w:noWrap w:val="0"/>
            <w:vAlign w:val="center"/>
          </w:tcPr>
          <w:p w14:paraId="4942DBE0">
            <w:pPr>
              <w:jc w:val="center"/>
              <w:rPr>
                <w:rFonts w:hint="eastAsia" w:ascii="仿宋" w:eastAsia="仿宋"/>
              </w:rPr>
            </w:pPr>
          </w:p>
        </w:tc>
        <w:tc>
          <w:tcPr>
            <w:tcW w:w="906" w:type="dxa"/>
            <w:tcBorders>
              <w:tl2br w:val="nil"/>
              <w:tr2bl w:val="nil"/>
            </w:tcBorders>
            <w:noWrap w:val="0"/>
            <w:vAlign w:val="center"/>
          </w:tcPr>
          <w:p w14:paraId="1ADFCBDC">
            <w:pPr>
              <w:tabs>
                <w:tab w:val="left" w:pos="1005"/>
              </w:tabs>
              <w:jc w:val="center"/>
              <w:rPr>
                <w:rFonts w:hint="eastAsia" w:ascii="仿宋" w:eastAsia="仿宋"/>
                <w:sz w:val="24"/>
              </w:rPr>
            </w:pPr>
          </w:p>
        </w:tc>
        <w:tc>
          <w:tcPr>
            <w:tcW w:w="2334" w:type="dxa"/>
            <w:gridSpan w:val="3"/>
            <w:tcBorders>
              <w:tl2br w:val="nil"/>
              <w:tr2bl w:val="nil"/>
            </w:tcBorders>
            <w:noWrap w:val="0"/>
            <w:vAlign w:val="center"/>
          </w:tcPr>
          <w:p w14:paraId="7638CB1C">
            <w:pPr>
              <w:tabs>
                <w:tab w:val="left" w:pos="1005"/>
              </w:tabs>
              <w:jc w:val="center"/>
              <w:rPr>
                <w:rFonts w:hint="eastAsia" w:ascii="仿宋" w:eastAsia="仿宋"/>
                <w:sz w:val="24"/>
              </w:rPr>
            </w:pPr>
          </w:p>
        </w:tc>
      </w:tr>
      <w:tr w14:paraId="7B2A97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10" w:hRule="exact"/>
          <w:jc w:val="center"/>
        </w:trPr>
        <w:tc>
          <w:tcPr>
            <w:tcW w:w="1609" w:type="dxa"/>
            <w:vMerge w:val="continue"/>
            <w:tcBorders>
              <w:tl2br w:val="nil"/>
              <w:tr2bl w:val="nil"/>
            </w:tcBorders>
            <w:noWrap w:val="0"/>
            <w:vAlign w:val="center"/>
          </w:tcPr>
          <w:p w14:paraId="6F702AE4"/>
        </w:tc>
        <w:tc>
          <w:tcPr>
            <w:tcW w:w="1794" w:type="dxa"/>
            <w:tcBorders>
              <w:tl2br w:val="nil"/>
              <w:tr2bl w:val="nil"/>
            </w:tcBorders>
            <w:noWrap w:val="0"/>
            <w:vAlign w:val="top"/>
          </w:tcPr>
          <w:tbl>
            <w:tblPr>
              <w:tblStyle w:val="9"/>
              <w:tblW w:w="91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28"/>
            </w:tblGrid>
            <w:tr w14:paraId="6F5AE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21BA244A">
                  <w:pPr>
                    <w:jc w:val="center"/>
                    <w:rPr>
                      <w:rFonts w:hint="eastAsia" w:ascii="仿宋" w:eastAsia="仿宋"/>
                    </w:rPr>
                  </w:pPr>
                </w:p>
              </w:tc>
            </w:tr>
            <w:tr w14:paraId="227F1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4E741821">
                  <w:pPr>
                    <w:jc w:val="center"/>
                    <w:rPr>
                      <w:rFonts w:hint="eastAsia" w:ascii="仿宋" w:eastAsia="仿宋"/>
                    </w:rPr>
                  </w:pPr>
                </w:p>
              </w:tc>
            </w:tr>
            <w:tr w14:paraId="7438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0A9B4C8A">
                  <w:pPr>
                    <w:jc w:val="center"/>
                    <w:rPr>
                      <w:rFonts w:hint="eastAsia" w:ascii="仿宋" w:eastAsia="仿宋"/>
                    </w:rPr>
                  </w:pPr>
                </w:p>
              </w:tc>
            </w:tr>
            <w:tr w14:paraId="455BA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366A0DAC">
                  <w:pPr>
                    <w:jc w:val="center"/>
                    <w:rPr>
                      <w:rFonts w:hint="eastAsia" w:ascii="仿宋" w:eastAsia="仿宋"/>
                    </w:rPr>
                  </w:pPr>
                </w:p>
              </w:tc>
            </w:tr>
            <w:tr w14:paraId="6749F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3674ECFF">
                  <w:pPr>
                    <w:jc w:val="center"/>
                    <w:rPr>
                      <w:rFonts w:hint="eastAsia" w:ascii="仿宋" w:eastAsia="仿宋"/>
                    </w:rPr>
                  </w:pPr>
                </w:p>
              </w:tc>
            </w:tr>
          </w:tbl>
          <w:p w14:paraId="549ED3F5"/>
        </w:tc>
        <w:tc>
          <w:tcPr>
            <w:tcW w:w="2354" w:type="dxa"/>
            <w:tcBorders>
              <w:tl2br w:val="nil"/>
              <w:tr2bl w:val="nil"/>
            </w:tcBorders>
            <w:noWrap w:val="0"/>
            <w:vAlign w:val="center"/>
          </w:tcPr>
          <w:p w14:paraId="530A785E">
            <w:pPr>
              <w:jc w:val="center"/>
              <w:rPr>
                <w:rFonts w:hint="eastAsia" w:ascii="仿宋" w:eastAsia="仿宋"/>
              </w:rPr>
            </w:pPr>
          </w:p>
        </w:tc>
        <w:tc>
          <w:tcPr>
            <w:tcW w:w="906" w:type="dxa"/>
            <w:tcBorders>
              <w:tl2br w:val="nil"/>
              <w:tr2bl w:val="nil"/>
            </w:tcBorders>
            <w:noWrap w:val="0"/>
            <w:vAlign w:val="center"/>
          </w:tcPr>
          <w:p w14:paraId="0F7E9DB9">
            <w:pPr>
              <w:tabs>
                <w:tab w:val="left" w:pos="1005"/>
              </w:tabs>
              <w:jc w:val="center"/>
              <w:rPr>
                <w:rFonts w:hint="eastAsia" w:ascii="仿宋" w:eastAsia="仿宋"/>
                <w:sz w:val="24"/>
              </w:rPr>
            </w:pPr>
          </w:p>
        </w:tc>
        <w:tc>
          <w:tcPr>
            <w:tcW w:w="2334" w:type="dxa"/>
            <w:gridSpan w:val="3"/>
            <w:tcBorders>
              <w:tl2br w:val="nil"/>
              <w:tr2bl w:val="nil"/>
            </w:tcBorders>
            <w:noWrap w:val="0"/>
            <w:vAlign w:val="center"/>
          </w:tcPr>
          <w:p w14:paraId="51BD07A7">
            <w:pPr>
              <w:tabs>
                <w:tab w:val="left" w:pos="1005"/>
              </w:tabs>
              <w:jc w:val="center"/>
              <w:rPr>
                <w:rFonts w:hint="eastAsia" w:ascii="仿宋" w:eastAsia="仿宋"/>
                <w:sz w:val="24"/>
              </w:rPr>
            </w:pPr>
          </w:p>
        </w:tc>
      </w:tr>
      <w:tr w14:paraId="55C49D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10" w:hRule="exact"/>
          <w:jc w:val="center"/>
        </w:trPr>
        <w:tc>
          <w:tcPr>
            <w:tcW w:w="1609" w:type="dxa"/>
            <w:vMerge w:val="continue"/>
            <w:tcBorders>
              <w:tl2br w:val="nil"/>
              <w:tr2bl w:val="nil"/>
            </w:tcBorders>
            <w:noWrap w:val="0"/>
            <w:vAlign w:val="center"/>
          </w:tcPr>
          <w:p w14:paraId="05802D15"/>
        </w:tc>
        <w:tc>
          <w:tcPr>
            <w:tcW w:w="1794" w:type="dxa"/>
            <w:tcBorders>
              <w:tl2br w:val="nil"/>
              <w:tr2bl w:val="nil"/>
            </w:tcBorders>
            <w:noWrap w:val="0"/>
            <w:vAlign w:val="top"/>
          </w:tcPr>
          <w:tbl>
            <w:tblPr>
              <w:tblStyle w:val="9"/>
              <w:tblW w:w="91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28"/>
            </w:tblGrid>
            <w:tr w14:paraId="7BC2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66D3FE22">
                  <w:pPr>
                    <w:jc w:val="center"/>
                    <w:rPr>
                      <w:rFonts w:hint="eastAsia" w:ascii="仿宋" w:eastAsia="仿宋"/>
                    </w:rPr>
                  </w:pPr>
                </w:p>
              </w:tc>
            </w:tr>
            <w:tr w14:paraId="5014A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18FA2B90">
                  <w:pPr>
                    <w:jc w:val="center"/>
                    <w:rPr>
                      <w:rFonts w:hint="eastAsia" w:ascii="仿宋" w:eastAsia="仿宋"/>
                    </w:rPr>
                  </w:pPr>
                </w:p>
              </w:tc>
            </w:tr>
            <w:tr w14:paraId="5FC1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34A17284">
                  <w:pPr>
                    <w:jc w:val="center"/>
                    <w:rPr>
                      <w:rFonts w:hint="eastAsia" w:ascii="仿宋" w:eastAsia="仿宋"/>
                    </w:rPr>
                  </w:pPr>
                </w:p>
              </w:tc>
            </w:tr>
            <w:tr w14:paraId="1FF78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792D3BBC">
                  <w:pPr>
                    <w:jc w:val="center"/>
                    <w:rPr>
                      <w:rFonts w:hint="eastAsia" w:ascii="仿宋" w:eastAsia="仿宋"/>
                    </w:rPr>
                  </w:pPr>
                </w:p>
              </w:tc>
            </w:tr>
            <w:tr w14:paraId="644B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9128" w:type="dxa"/>
                  <w:tcBorders>
                    <w:top w:val="nil"/>
                    <w:left w:val="nil"/>
                    <w:bottom w:val="nil"/>
                    <w:right w:val="nil"/>
                    <w:tl2br w:val="nil"/>
                    <w:tr2bl w:val="nil"/>
                  </w:tcBorders>
                  <w:noWrap w:val="0"/>
                  <w:vAlign w:val="center"/>
                </w:tcPr>
                <w:p w14:paraId="4DED71FE">
                  <w:pPr>
                    <w:jc w:val="center"/>
                    <w:rPr>
                      <w:rFonts w:hint="eastAsia" w:ascii="仿宋" w:eastAsia="仿宋"/>
                    </w:rPr>
                  </w:pPr>
                </w:p>
              </w:tc>
            </w:tr>
          </w:tbl>
          <w:p w14:paraId="4045C4C6"/>
        </w:tc>
        <w:tc>
          <w:tcPr>
            <w:tcW w:w="2354" w:type="dxa"/>
            <w:tcBorders>
              <w:tl2br w:val="nil"/>
              <w:tr2bl w:val="nil"/>
            </w:tcBorders>
            <w:noWrap w:val="0"/>
            <w:vAlign w:val="center"/>
          </w:tcPr>
          <w:p w14:paraId="3B03B477">
            <w:pPr>
              <w:jc w:val="center"/>
              <w:rPr>
                <w:rFonts w:hint="eastAsia" w:ascii="仿宋" w:eastAsia="仿宋"/>
              </w:rPr>
            </w:pPr>
          </w:p>
        </w:tc>
        <w:tc>
          <w:tcPr>
            <w:tcW w:w="906" w:type="dxa"/>
            <w:tcBorders>
              <w:tl2br w:val="nil"/>
              <w:tr2bl w:val="nil"/>
            </w:tcBorders>
            <w:noWrap w:val="0"/>
            <w:vAlign w:val="center"/>
          </w:tcPr>
          <w:p w14:paraId="59654E87">
            <w:pPr>
              <w:tabs>
                <w:tab w:val="left" w:pos="1005"/>
              </w:tabs>
              <w:jc w:val="center"/>
              <w:rPr>
                <w:rFonts w:hint="eastAsia" w:ascii="仿宋" w:eastAsia="仿宋"/>
                <w:sz w:val="24"/>
              </w:rPr>
            </w:pPr>
          </w:p>
        </w:tc>
        <w:tc>
          <w:tcPr>
            <w:tcW w:w="2334" w:type="dxa"/>
            <w:gridSpan w:val="3"/>
            <w:tcBorders>
              <w:tl2br w:val="nil"/>
              <w:tr2bl w:val="nil"/>
            </w:tcBorders>
            <w:noWrap w:val="0"/>
            <w:vAlign w:val="center"/>
          </w:tcPr>
          <w:p w14:paraId="63097009">
            <w:pPr>
              <w:tabs>
                <w:tab w:val="left" w:pos="1005"/>
              </w:tabs>
              <w:jc w:val="center"/>
              <w:rPr>
                <w:rFonts w:hint="eastAsia" w:ascii="仿宋" w:eastAsia="仿宋"/>
                <w:sz w:val="24"/>
              </w:rPr>
            </w:pPr>
          </w:p>
        </w:tc>
      </w:tr>
      <w:tr w14:paraId="6B3C96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10" w:hRule="exact"/>
          <w:jc w:val="center"/>
        </w:trPr>
        <w:tc>
          <w:tcPr>
            <w:tcW w:w="1609" w:type="dxa"/>
            <w:vMerge w:val="continue"/>
            <w:tcBorders>
              <w:tl2br w:val="nil"/>
              <w:tr2bl w:val="nil"/>
            </w:tcBorders>
            <w:noWrap w:val="0"/>
            <w:vAlign w:val="center"/>
          </w:tcPr>
          <w:p w14:paraId="2642F742"/>
        </w:tc>
        <w:tc>
          <w:tcPr>
            <w:tcW w:w="1794" w:type="dxa"/>
            <w:tcBorders>
              <w:tl2br w:val="nil"/>
              <w:tr2bl w:val="nil"/>
            </w:tcBorders>
            <w:noWrap w:val="0"/>
            <w:vAlign w:val="center"/>
          </w:tcPr>
          <w:p w14:paraId="65E978ED">
            <w:pPr>
              <w:jc w:val="center"/>
              <w:rPr>
                <w:rFonts w:hint="eastAsia" w:ascii="仿宋" w:eastAsia="仿宋"/>
              </w:rPr>
            </w:pPr>
          </w:p>
        </w:tc>
        <w:tc>
          <w:tcPr>
            <w:tcW w:w="2354" w:type="dxa"/>
            <w:tcBorders>
              <w:tl2br w:val="nil"/>
              <w:tr2bl w:val="nil"/>
            </w:tcBorders>
            <w:noWrap w:val="0"/>
            <w:vAlign w:val="center"/>
          </w:tcPr>
          <w:p w14:paraId="0DA3E6BF">
            <w:pPr>
              <w:jc w:val="center"/>
              <w:rPr>
                <w:rFonts w:hint="eastAsia" w:ascii="仿宋" w:eastAsia="仿宋"/>
              </w:rPr>
            </w:pPr>
          </w:p>
        </w:tc>
        <w:tc>
          <w:tcPr>
            <w:tcW w:w="906" w:type="dxa"/>
            <w:tcBorders>
              <w:tl2br w:val="nil"/>
              <w:tr2bl w:val="nil"/>
            </w:tcBorders>
            <w:noWrap w:val="0"/>
            <w:vAlign w:val="center"/>
          </w:tcPr>
          <w:p w14:paraId="55C5B847">
            <w:pPr>
              <w:tabs>
                <w:tab w:val="left" w:pos="1005"/>
              </w:tabs>
              <w:jc w:val="center"/>
              <w:rPr>
                <w:rFonts w:hint="eastAsia" w:ascii="仿宋" w:eastAsia="仿宋"/>
                <w:sz w:val="24"/>
              </w:rPr>
            </w:pPr>
          </w:p>
        </w:tc>
        <w:tc>
          <w:tcPr>
            <w:tcW w:w="2334" w:type="dxa"/>
            <w:gridSpan w:val="3"/>
            <w:tcBorders>
              <w:tl2br w:val="nil"/>
              <w:tr2bl w:val="nil"/>
            </w:tcBorders>
            <w:noWrap w:val="0"/>
            <w:vAlign w:val="center"/>
          </w:tcPr>
          <w:p w14:paraId="362918A4">
            <w:pPr>
              <w:tabs>
                <w:tab w:val="left" w:pos="1005"/>
              </w:tabs>
              <w:jc w:val="center"/>
              <w:rPr>
                <w:rFonts w:hint="eastAsia" w:ascii="仿宋" w:eastAsia="仿宋"/>
                <w:sz w:val="24"/>
              </w:rPr>
            </w:pPr>
          </w:p>
        </w:tc>
      </w:tr>
      <w:tr w14:paraId="79EBED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97" w:hRule="exact"/>
          <w:jc w:val="center"/>
        </w:trPr>
        <w:tc>
          <w:tcPr>
            <w:tcW w:w="1609" w:type="dxa"/>
            <w:vMerge w:val="restart"/>
            <w:tcBorders>
              <w:tl2br w:val="nil"/>
              <w:tr2bl w:val="nil"/>
            </w:tcBorders>
            <w:noWrap w:val="0"/>
            <w:vAlign w:val="center"/>
          </w:tcPr>
          <w:p w14:paraId="2D0FE4EB">
            <w:pPr>
              <w:tabs>
                <w:tab w:val="left" w:pos="1005"/>
              </w:tabs>
              <w:spacing w:line="360" w:lineRule="auto"/>
              <w:jc w:val="center"/>
              <w:rPr>
                <w:rFonts w:hint="eastAsia" w:ascii="仿宋" w:eastAsia="仿宋"/>
                <w:b/>
                <w:sz w:val="28"/>
                <w:szCs w:val="28"/>
              </w:rPr>
            </w:pPr>
            <w:r>
              <w:rPr>
                <w:rFonts w:hint="eastAsia" w:ascii="仿宋" w:eastAsia="仿宋"/>
                <w:b/>
                <w:sz w:val="28"/>
                <w:szCs w:val="28"/>
              </w:rPr>
              <w:t>工法</w:t>
            </w:r>
          </w:p>
          <w:p w14:paraId="01CB3294">
            <w:pPr>
              <w:tabs>
                <w:tab w:val="left" w:pos="1005"/>
              </w:tabs>
              <w:spacing w:line="360" w:lineRule="auto"/>
              <w:jc w:val="center"/>
              <w:rPr>
                <w:rFonts w:hint="eastAsia" w:ascii="仿宋" w:eastAsia="仿宋"/>
                <w:b/>
                <w:sz w:val="28"/>
                <w:szCs w:val="28"/>
              </w:rPr>
            </w:pPr>
            <w:r>
              <w:rPr>
                <w:rFonts w:hint="eastAsia" w:ascii="仿宋" w:eastAsia="仿宋"/>
                <w:b/>
                <w:sz w:val="28"/>
                <w:szCs w:val="28"/>
              </w:rPr>
              <w:t>工程</w:t>
            </w:r>
          </w:p>
          <w:p w14:paraId="443F0299">
            <w:pPr>
              <w:tabs>
                <w:tab w:val="left" w:pos="1005"/>
              </w:tabs>
              <w:spacing w:line="360" w:lineRule="auto"/>
              <w:jc w:val="center"/>
              <w:rPr>
                <w:rFonts w:hint="eastAsia" w:ascii="仿宋" w:eastAsia="仿宋"/>
                <w:b/>
                <w:sz w:val="28"/>
                <w:szCs w:val="28"/>
              </w:rPr>
            </w:pPr>
            <w:r>
              <w:rPr>
                <w:rFonts w:hint="eastAsia" w:ascii="仿宋" w:eastAsia="仿宋"/>
                <w:b/>
                <w:sz w:val="28"/>
                <w:szCs w:val="28"/>
              </w:rPr>
              <w:t>应用</w:t>
            </w:r>
          </w:p>
          <w:p w14:paraId="58F20AC9">
            <w:pPr>
              <w:tabs>
                <w:tab w:val="left" w:pos="1005"/>
              </w:tabs>
              <w:spacing w:line="360" w:lineRule="auto"/>
              <w:jc w:val="center"/>
              <w:rPr>
                <w:rFonts w:hint="eastAsia" w:ascii="仿宋" w:eastAsia="仿宋"/>
                <w:b/>
                <w:sz w:val="28"/>
                <w:szCs w:val="28"/>
              </w:rPr>
            </w:pPr>
            <w:r>
              <w:rPr>
                <w:rFonts w:hint="eastAsia" w:ascii="仿宋" w:eastAsia="仿宋"/>
                <w:b/>
                <w:sz w:val="28"/>
                <w:szCs w:val="28"/>
              </w:rPr>
              <w:t>情况</w:t>
            </w:r>
          </w:p>
        </w:tc>
        <w:tc>
          <w:tcPr>
            <w:tcW w:w="1794" w:type="dxa"/>
            <w:tcBorders>
              <w:tl2br w:val="nil"/>
              <w:tr2bl w:val="nil"/>
            </w:tcBorders>
            <w:noWrap w:val="0"/>
            <w:vAlign w:val="center"/>
          </w:tcPr>
          <w:p w14:paraId="656B9F44">
            <w:pPr>
              <w:tabs>
                <w:tab w:val="left" w:pos="1005"/>
              </w:tabs>
              <w:spacing w:line="360" w:lineRule="auto"/>
              <w:jc w:val="center"/>
              <w:rPr>
                <w:rFonts w:hint="eastAsia" w:ascii="仿宋" w:eastAsia="仿宋"/>
                <w:sz w:val="28"/>
                <w:szCs w:val="28"/>
              </w:rPr>
            </w:pPr>
            <w:r>
              <w:rPr>
                <w:rFonts w:hint="eastAsia" w:ascii="仿宋" w:eastAsia="仿宋"/>
                <w:sz w:val="28"/>
                <w:szCs w:val="28"/>
              </w:rPr>
              <w:t>工程名称</w:t>
            </w:r>
          </w:p>
        </w:tc>
        <w:tc>
          <w:tcPr>
            <w:tcW w:w="5594" w:type="dxa"/>
            <w:gridSpan w:val="5"/>
            <w:tcBorders>
              <w:tl2br w:val="nil"/>
              <w:tr2bl w:val="nil"/>
            </w:tcBorders>
            <w:noWrap w:val="0"/>
            <w:vAlign w:val="center"/>
          </w:tcPr>
          <w:p w14:paraId="7247584A">
            <w:pPr>
              <w:tabs>
                <w:tab w:val="left" w:pos="1005"/>
              </w:tabs>
              <w:spacing w:line="360" w:lineRule="auto"/>
              <w:jc w:val="left"/>
              <w:rPr>
                <w:rFonts w:hint="eastAsia" w:ascii="仿宋_GB2312" w:eastAsia="仿宋_GB2312"/>
                <w:sz w:val="28"/>
                <w:szCs w:val="28"/>
              </w:rPr>
            </w:pPr>
            <w:r>
              <w:rPr>
                <w:rFonts w:hint="eastAsia" w:ascii="Times New Roman" w:hAnsi="Times New Roman" w:cs="Times New Roman"/>
                <w:sz w:val="28"/>
                <w:szCs w:val="28"/>
                <w:lang w:bidi="ar-SA"/>
              </w:rPr>
              <w:t>1.</w:t>
            </w:r>
          </w:p>
        </w:tc>
      </w:tr>
      <w:tr w14:paraId="2AFE4A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67" w:hRule="exact"/>
          <w:jc w:val="center"/>
        </w:trPr>
        <w:tc>
          <w:tcPr>
            <w:tcW w:w="1609" w:type="dxa"/>
            <w:vMerge w:val="continue"/>
            <w:tcBorders>
              <w:tl2br w:val="nil"/>
              <w:tr2bl w:val="nil"/>
            </w:tcBorders>
            <w:noWrap w:val="0"/>
            <w:vAlign w:val="center"/>
          </w:tcPr>
          <w:p w14:paraId="61A16EA0"/>
        </w:tc>
        <w:tc>
          <w:tcPr>
            <w:tcW w:w="1794" w:type="dxa"/>
            <w:tcBorders>
              <w:tl2br w:val="nil"/>
              <w:tr2bl w:val="nil"/>
            </w:tcBorders>
            <w:noWrap w:val="0"/>
            <w:vAlign w:val="center"/>
          </w:tcPr>
          <w:p w14:paraId="7E05E6E0">
            <w:pPr>
              <w:tabs>
                <w:tab w:val="left" w:pos="1005"/>
              </w:tabs>
              <w:spacing w:line="360" w:lineRule="auto"/>
              <w:jc w:val="center"/>
              <w:rPr>
                <w:rFonts w:hint="eastAsia" w:ascii="仿宋" w:eastAsia="仿宋"/>
                <w:sz w:val="28"/>
                <w:szCs w:val="28"/>
              </w:rPr>
            </w:pPr>
            <w:r>
              <w:rPr>
                <w:rFonts w:hint="eastAsia" w:ascii="仿宋" w:eastAsia="仿宋"/>
                <w:sz w:val="28"/>
                <w:szCs w:val="28"/>
              </w:rPr>
              <w:t>开工时间</w:t>
            </w:r>
          </w:p>
        </w:tc>
        <w:tc>
          <w:tcPr>
            <w:tcW w:w="2354" w:type="dxa"/>
            <w:tcBorders>
              <w:tl2br w:val="nil"/>
              <w:tr2bl w:val="nil"/>
            </w:tcBorders>
            <w:noWrap w:val="0"/>
            <w:vAlign w:val="center"/>
          </w:tcPr>
          <w:p w14:paraId="3062CEDE">
            <w:pPr>
              <w:tabs>
                <w:tab w:val="left" w:pos="1005"/>
              </w:tabs>
              <w:spacing w:line="360" w:lineRule="auto"/>
              <w:jc w:val="center"/>
              <w:rPr>
                <w:rFonts w:hint="eastAsia" w:ascii="仿宋" w:eastAsia="仿宋"/>
                <w:sz w:val="28"/>
                <w:szCs w:val="28"/>
              </w:rPr>
            </w:pPr>
          </w:p>
        </w:tc>
        <w:tc>
          <w:tcPr>
            <w:tcW w:w="1800" w:type="dxa"/>
            <w:gridSpan w:val="2"/>
            <w:tcBorders>
              <w:tl2br w:val="nil"/>
              <w:tr2bl w:val="nil"/>
            </w:tcBorders>
            <w:noWrap w:val="0"/>
            <w:vAlign w:val="center"/>
          </w:tcPr>
          <w:p w14:paraId="6767A85C">
            <w:pPr>
              <w:tabs>
                <w:tab w:val="left" w:pos="1005"/>
              </w:tabs>
              <w:spacing w:line="360" w:lineRule="auto"/>
              <w:jc w:val="center"/>
              <w:rPr>
                <w:rFonts w:hint="eastAsia" w:ascii="仿宋" w:eastAsia="仿宋"/>
                <w:sz w:val="28"/>
                <w:szCs w:val="28"/>
              </w:rPr>
            </w:pPr>
            <w:r>
              <w:rPr>
                <w:rFonts w:hint="eastAsia" w:ascii="仿宋" w:eastAsia="仿宋"/>
                <w:sz w:val="28"/>
                <w:szCs w:val="28"/>
              </w:rPr>
              <w:t>竣工时间</w:t>
            </w:r>
          </w:p>
        </w:tc>
        <w:tc>
          <w:tcPr>
            <w:tcW w:w="1440" w:type="dxa"/>
            <w:gridSpan w:val="2"/>
            <w:tcBorders>
              <w:tl2br w:val="nil"/>
              <w:tr2bl w:val="nil"/>
            </w:tcBorders>
            <w:noWrap w:val="0"/>
            <w:vAlign w:val="center"/>
          </w:tcPr>
          <w:p w14:paraId="7E644460">
            <w:pPr>
              <w:tabs>
                <w:tab w:val="left" w:pos="1005"/>
              </w:tabs>
              <w:spacing w:line="360" w:lineRule="auto"/>
              <w:jc w:val="center"/>
              <w:rPr>
                <w:rFonts w:hint="eastAsia" w:ascii="仿宋" w:eastAsia="仿宋"/>
                <w:sz w:val="28"/>
                <w:szCs w:val="28"/>
                <w:highlight w:val="red"/>
              </w:rPr>
            </w:pPr>
          </w:p>
        </w:tc>
      </w:tr>
      <w:tr w14:paraId="60BABAD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567" w:hRule="exact"/>
          <w:jc w:val="center"/>
        </w:trPr>
        <w:tc>
          <w:tcPr>
            <w:tcW w:w="1609" w:type="dxa"/>
            <w:vMerge w:val="continue"/>
            <w:tcBorders>
              <w:tl2br w:val="nil"/>
              <w:tr2bl w:val="nil"/>
            </w:tcBorders>
            <w:noWrap w:val="0"/>
            <w:vAlign w:val="center"/>
          </w:tcPr>
          <w:p w14:paraId="7945D10E"/>
        </w:tc>
        <w:tc>
          <w:tcPr>
            <w:tcW w:w="1794" w:type="dxa"/>
            <w:tcBorders>
              <w:tl2br w:val="nil"/>
              <w:tr2bl w:val="nil"/>
            </w:tcBorders>
            <w:noWrap w:val="0"/>
            <w:vAlign w:val="center"/>
          </w:tcPr>
          <w:p w14:paraId="1B45CC97">
            <w:pPr>
              <w:tabs>
                <w:tab w:val="left" w:pos="1005"/>
              </w:tabs>
              <w:spacing w:line="360" w:lineRule="auto"/>
              <w:jc w:val="center"/>
              <w:rPr>
                <w:rFonts w:hint="eastAsia" w:ascii="仿宋" w:eastAsia="仿宋"/>
                <w:sz w:val="28"/>
                <w:szCs w:val="28"/>
                <w:lang w:eastAsia="zh-CN"/>
              </w:rPr>
            </w:pPr>
            <w:r>
              <w:rPr>
                <w:rFonts w:hint="eastAsia" w:ascii="仿宋" w:eastAsia="仿宋"/>
                <w:sz w:val="28"/>
                <w:szCs w:val="28"/>
              </w:rPr>
              <w:t>工程地</w:t>
            </w:r>
            <w:r>
              <w:rPr>
                <w:rFonts w:hint="eastAsia" w:ascii="仿宋" w:eastAsia="仿宋"/>
                <w:sz w:val="28"/>
                <w:szCs w:val="28"/>
                <w:lang w:eastAsia="zh-CN"/>
              </w:rPr>
              <w:t>址</w:t>
            </w:r>
          </w:p>
        </w:tc>
        <w:tc>
          <w:tcPr>
            <w:tcW w:w="5594" w:type="dxa"/>
            <w:gridSpan w:val="5"/>
            <w:tcBorders>
              <w:tl2br w:val="nil"/>
              <w:tr2bl w:val="nil"/>
            </w:tcBorders>
            <w:noWrap w:val="0"/>
            <w:vAlign w:val="center"/>
          </w:tcPr>
          <w:p w14:paraId="061F9802">
            <w:pPr>
              <w:spacing w:line="360" w:lineRule="auto"/>
              <w:jc w:val="center"/>
              <w:rPr>
                <w:rFonts w:hint="eastAsia" w:ascii="仿宋" w:eastAsia="仿宋"/>
                <w:sz w:val="28"/>
                <w:szCs w:val="28"/>
              </w:rPr>
            </w:pPr>
          </w:p>
        </w:tc>
      </w:tr>
      <w:tr w14:paraId="390AC2E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567" w:hRule="exact"/>
          <w:jc w:val="center"/>
        </w:trPr>
        <w:tc>
          <w:tcPr>
            <w:tcW w:w="1609" w:type="dxa"/>
            <w:vMerge w:val="continue"/>
            <w:tcBorders>
              <w:tl2br w:val="nil"/>
              <w:tr2bl w:val="nil"/>
            </w:tcBorders>
            <w:noWrap w:val="0"/>
            <w:vAlign w:val="center"/>
          </w:tcPr>
          <w:p w14:paraId="5749E70F"/>
        </w:tc>
        <w:tc>
          <w:tcPr>
            <w:tcW w:w="1794" w:type="dxa"/>
            <w:tcBorders>
              <w:tl2br w:val="nil"/>
              <w:tr2bl w:val="nil"/>
            </w:tcBorders>
            <w:noWrap w:val="0"/>
            <w:vAlign w:val="center"/>
          </w:tcPr>
          <w:p w14:paraId="5EF73E15">
            <w:pPr>
              <w:tabs>
                <w:tab w:val="left" w:pos="1005"/>
              </w:tabs>
              <w:spacing w:line="360" w:lineRule="auto"/>
              <w:jc w:val="center"/>
              <w:rPr>
                <w:rFonts w:hint="eastAsia" w:ascii="仿宋" w:eastAsia="仿宋"/>
                <w:sz w:val="28"/>
                <w:szCs w:val="28"/>
              </w:rPr>
            </w:pPr>
            <w:r>
              <w:rPr>
                <w:rFonts w:hint="eastAsia" w:ascii="仿宋" w:eastAsia="仿宋"/>
                <w:sz w:val="28"/>
                <w:szCs w:val="28"/>
              </w:rPr>
              <w:t>工程名称</w:t>
            </w:r>
          </w:p>
        </w:tc>
        <w:tc>
          <w:tcPr>
            <w:tcW w:w="5594" w:type="dxa"/>
            <w:gridSpan w:val="5"/>
            <w:tcBorders>
              <w:tl2br w:val="nil"/>
              <w:tr2bl w:val="nil"/>
            </w:tcBorders>
            <w:noWrap w:val="0"/>
            <w:vAlign w:val="center"/>
          </w:tcPr>
          <w:p w14:paraId="66406136">
            <w:pPr>
              <w:tabs>
                <w:tab w:val="left" w:pos="1005"/>
              </w:tabs>
              <w:spacing w:line="360" w:lineRule="auto"/>
              <w:jc w:val="left"/>
              <w:rPr>
                <w:rFonts w:hint="eastAsia" w:ascii="仿宋_GB2312" w:eastAsia="仿宋_GB2312"/>
                <w:sz w:val="28"/>
                <w:szCs w:val="28"/>
              </w:rPr>
            </w:pPr>
            <w:r>
              <w:rPr>
                <w:rFonts w:hint="eastAsia" w:ascii="Times New Roman" w:hAnsi="Times New Roman" w:cs="Times New Roman"/>
                <w:sz w:val="28"/>
                <w:szCs w:val="28"/>
                <w:lang w:bidi="ar-SA"/>
              </w:rPr>
              <w:t>2.</w:t>
            </w:r>
          </w:p>
        </w:tc>
      </w:tr>
      <w:tr w14:paraId="4C5D94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567" w:hRule="exact"/>
          <w:jc w:val="center"/>
        </w:trPr>
        <w:tc>
          <w:tcPr>
            <w:tcW w:w="1609" w:type="dxa"/>
            <w:vMerge w:val="continue"/>
            <w:tcBorders>
              <w:tl2br w:val="nil"/>
              <w:tr2bl w:val="nil"/>
            </w:tcBorders>
            <w:noWrap w:val="0"/>
            <w:vAlign w:val="center"/>
          </w:tcPr>
          <w:p w14:paraId="52040A08"/>
        </w:tc>
        <w:tc>
          <w:tcPr>
            <w:tcW w:w="1794" w:type="dxa"/>
            <w:tcBorders>
              <w:tl2br w:val="nil"/>
              <w:tr2bl w:val="nil"/>
            </w:tcBorders>
            <w:noWrap w:val="0"/>
            <w:vAlign w:val="center"/>
          </w:tcPr>
          <w:p w14:paraId="5B687966">
            <w:pPr>
              <w:tabs>
                <w:tab w:val="left" w:pos="1005"/>
              </w:tabs>
              <w:spacing w:line="360" w:lineRule="auto"/>
              <w:jc w:val="center"/>
              <w:rPr>
                <w:rFonts w:hint="eastAsia" w:ascii="仿宋" w:eastAsia="仿宋"/>
                <w:sz w:val="28"/>
                <w:szCs w:val="28"/>
              </w:rPr>
            </w:pPr>
            <w:r>
              <w:rPr>
                <w:rFonts w:hint="eastAsia" w:ascii="仿宋" w:eastAsia="仿宋"/>
                <w:sz w:val="28"/>
                <w:szCs w:val="28"/>
              </w:rPr>
              <w:t>开工时间</w:t>
            </w:r>
          </w:p>
        </w:tc>
        <w:tc>
          <w:tcPr>
            <w:tcW w:w="2354" w:type="dxa"/>
            <w:tcBorders>
              <w:tl2br w:val="nil"/>
              <w:tr2bl w:val="nil"/>
            </w:tcBorders>
            <w:noWrap w:val="0"/>
            <w:vAlign w:val="center"/>
          </w:tcPr>
          <w:p w14:paraId="77BABBE5">
            <w:pPr>
              <w:tabs>
                <w:tab w:val="left" w:pos="1005"/>
              </w:tabs>
              <w:spacing w:line="360" w:lineRule="auto"/>
              <w:jc w:val="center"/>
              <w:rPr>
                <w:rFonts w:hint="eastAsia" w:ascii="仿宋_GB2312" w:eastAsia="仿宋_GB2312"/>
                <w:sz w:val="28"/>
                <w:szCs w:val="28"/>
              </w:rPr>
            </w:pPr>
          </w:p>
        </w:tc>
        <w:tc>
          <w:tcPr>
            <w:tcW w:w="1800" w:type="dxa"/>
            <w:gridSpan w:val="2"/>
            <w:tcBorders>
              <w:tl2br w:val="nil"/>
              <w:tr2bl w:val="nil"/>
            </w:tcBorders>
            <w:noWrap w:val="0"/>
            <w:vAlign w:val="center"/>
          </w:tcPr>
          <w:p w14:paraId="22D54A3D">
            <w:pPr>
              <w:tabs>
                <w:tab w:val="left" w:pos="1005"/>
              </w:tabs>
              <w:spacing w:line="360" w:lineRule="auto"/>
              <w:jc w:val="center"/>
              <w:rPr>
                <w:rFonts w:hint="eastAsia" w:ascii="仿宋" w:eastAsia="仿宋"/>
                <w:sz w:val="28"/>
                <w:szCs w:val="28"/>
              </w:rPr>
            </w:pPr>
            <w:r>
              <w:rPr>
                <w:rFonts w:hint="eastAsia" w:ascii="仿宋" w:eastAsia="仿宋"/>
                <w:sz w:val="28"/>
                <w:szCs w:val="28"/>
              </w:rPr>
              <w:t>竣工时间</w:t>
            </w:r>
          </w:p>
        </w:tc>
        <w:tc>
          <w:tcPr>
            <w:tcW w:w="1440" w:type="dxa"/>
            <w:gridSpan w:val="2"/>
            <w:tcBorders>
              <w:tl2br w:val="nil"/>
              <w:tr2bl w:val="nil"/>
            </w:tcBorders>
            <w:noWrap w:val="0"/>
            <w:vAlign w:val="center"/>
          </w:tcPr>
          <w:p w14:paraId="337D1559">
            <w:pPr>
              <w:tabs>
                <w:tab w:val="left" w:pos="1005"/>
              </w:tabs>
              <w:spacing w:line="360" w:lineRule="auto"/>
              <w:jc w:val="center"/>
              <w:rPr>
                <w:rFonts w:hint="eastAsia" w:ascii="仿宋_GB2312" w:eastAsia="仿宋_GB2312"/>
                <w:sz w:val="28"/>
                <w:szCs w:val="28"/>
              </w:rPr>
            </w:pPr>
          </w:p>
        </w:tc>
      </w:tr>
      <w:tr w14:paraId="69CF22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cantSplit/>
          <w:trHeight w:val="567" w:hRule="exact"/>
          <w:jc w:val="center"/>
        </w:trPr>
        <w:tc>
          <w:tcPr>
            <w:tcW w:w="1609" w:type="dxa"/>
            <w:vMerge w:val="continue"/>
            <w:tcBorders>
              <w:tl2br w:val="nil"/>
              <w:tr2bl w:val="nil"/>
            </w:tcBorders>
            <w:noWrap w:val="0"/>
            <w:vAlign w:val="center"/>
          </w:tcPr>
          <w:p w14:paraId="2943ACD4"/>
        </w:tc>
        <w:tc>
          <w:tcPr>
            <w:tcW w:w="1794" w:type="dxa"/>
            <w:tcBorders>
              <w:tl2br w:val="nil"/>
              <w:tr2bl w:val="nil"/>
            </w:tcBorders>
            <w:noWrap w:val="0"/>
            <w:vAlign w:val="center"/>
          </w:tcPr>
          <w:p w14:paraId="3D300BF4">
            <w:pPr>
              <w:tabs>
                <w:tab w:val="left" w:pos="1005"/>
              </w:tabs>
              <w:spacing w:line="360" w:lineRule="auto"/>
              <w:jc w:val="center"/>
              <w:rPr>
                <w:rFonts w:hint="eastAsia" w:ascii="仿宋" w:eastAsia="仿宋"/>
                <w:sz w:val="28"/>
                <w:szCs w:val="28"/>
                <w:lang w:eastAsia="zh-CN"/>
              </w:rPr>
            </w:pPr>
            <w:r>
              <w:rPr>
                <w:rFonts w:hint="eastAsia" w:ascii="仿宋" w:eastAsia="仿宋"/>
                <w:sz w:val="28"/>
                <w:szCs w:val="28"/>
              </w:rPr>
              <w:t>工程地</w:t>
            </w:r>
            <w:r>
              <w:rPr>
                <w:rFonts w:hint="eastAsia" w:ascii="仿宋" w:eastAsia="仿宋"/>
                <w:sz w:val="28"/>
                <w:szCs w:val="28"/>
                <w:lang w:eastAsia="zh-CN"/>
              </w:rPr>
              <w:t>址</w:t>
            </w:r>
          </w:p>
        </w:tc>
        <w:tc>
          <w:tcPr>
            <w:tcW w:w="5594" w:type="dxa"/>
            <w:gridSpan w:val="5"/>
            <w:tcBorders>
              <w:tl2br w:val="nil"/>
              <w:tr2bl w:val="nil"/>
            </w:tcBorders>
            <w:noWrap w:val="0"/>
            <w:vAlign w:val="center"/>
          </w:tcPr>
          <w:p w14:paraId="64DC0B69">
            <w:pPr>
              <w:tabs>
                <w:tab w:val="left" w:pos="1005"/>
              </w:tabs>
              <w:spacing w:line="360" w:lineRule="auto"/>
              <w:rPr>
                <w:rFonts w:hint="eastAsia" w:ascii="仿宋_GB2312" w:eastAsia="仿宋_GB2312"/>
                <w:sz w:val="28"/>
                <w:szCs w:val="28"/>
              </w:rPr>
            </w:pPr>
          </w:p>
        </w:tc>
      </w:tr>
      <w:tr w14:paraId="6BCD7C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567" w:hRule="exact"/>
          <w:jc w:val="center"/>
        </w:trPr>
        <w:tc>
          <w:tcPr>
            <w:tcW w:w="1609" w:type="dxa"/>
            <w:vMerge w:val="continue"/>
            <w:tcBorders>
              <w:tl2br w:val="nil"/>
              <w:tr2bl w:val="nil"/>
            </w:tcBorders>
            <w:noWrap w:val="0"/>
            <w:vAlign w:val="center"/>
          </w:tcPr>
          <w:p w14:paraId="4D1C1126"/>
        </w:tc>
        <w:tc>
          <w:tcPr>
            <w:tcW w:w="1794" w:type="dxa"/>
            <w:tcBorders>
              <w:tl2br w:val="nil"/>
              <w:tr2bl w:val="nil"/>
            </w:tcBorders>
            <w:noWrap w:val="0"/>
            <w:vAlign w:val="center"/>
          </w:tcPr>
          <w:p w14:paraId="6F82D9A0">
            <w:pPr>
              <w:tabs>
                <w:tab w:val="left" w:pos="1005"/>
              </w:tabs>
              <w:spacing w:line="360" w:lineRule="auto"/>
              <w:jc w:val="center"/>
              <w:rPr>
                <w:rFonts w:hint="eastAsia" w:ascii="仿宋" w:eastAsia="仿宋"/>
                <w:sz w:val="28"/>
                <w:szCs w:val="28"/>
              </w:rPr>
            </w:pPr>
            <w:r>
              <w:rPr>
                <w:rFonts w:hint="eastAsia" w:ascii="仿宋" w:eastAsia="仿宋"/>
                <w:sz w:val="28"/>
                <w:szCs w:val="28"/>
              </w:rPr>
              <w:t>工程名称</w:t>
            </w:r>
          </w:p>
        </w:tc>
        <w:tc>
          <w:tcPr>
            <w:tcW w:w="5594" w:type="dxa"/>
            <w:gridSpan w:val="5"/>
            <w:tcBorders>
              <w:tl2br w:val="nil"/>
              <w:tr2bl w:val="nil"/>
            </w:tcBorders>
            <w:noWrap w:val="0"/>
            <w:vAlign w:val="center"/>
          </w:tcPr>
          <w:p w14:paraId="02E3BBB3">
            <w:pPr>
              <w:tabs>
                <w:tab w:val="left" w:pos="1005"/>
              </w:tabs>
              <w:spacing w:line="360" w:lineRule="auto"/>
              <w:rPr>
                <w:rFonts w:hint="eastAsia" w:ascii="仿宋_GB2312" w:eastAsia="仿宋_GB2312"/>
                <w:sz w:val="28"/>
                <w:szCs w:val="28"/>
              </w:rPr>
            </w:pPr>
            <w:r>
              <w:rPr>
                <w:rFonts w:hint="eastAsia" w:ascii="Times New Roman" w:hAnsi="Times New Roman" w:cs="Times New Roman"/>
                <w:sz w:val="28"/>
                <w:szCs w:val="28"/>
                <w:lang w:bidi="ar-SA"/>
              </w:rPr>
              <w:t>3.</w:t>
            </w:r>
          </w:p>
        </w:tc>
      </w:tr>
      <w:tr w14:paraId="7DF262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567" w:hRule="exact"/>
          <w:jc w:val="center"/>
        </w:trPr>
        <w:tc>
          <w:tcPr>
            <w:tcW w:w="1609" w:type="dxa"/>
            <w:vMerge w:val="continue"/>
            <w:tcBorders>
              <w:tl2br w:val="nil"/>
              <w:tr2bl w:val="nil"/>
            </w:tcBorders>
            <w:noWrap w:val="0"/>
            <w:vAlign w:val="center"/>
          </w:tcPr>
          <w:p w14:paraId="21FBA4DB"/>
        </w:tc>
        <w:tc>
          <w:tcPr>
            <w:tcW w:w="1794" w:type="dxa"/>
            <w:tcBorders>
              <w:tl2br w:val="nil"/>
              <w:tr2bl w:val="nil"/>
            </w:tcBorders>
            <w:noWrap w:val="0"/>
            <w:vAlign w:val="center"/>
          </w:tcPr>
          <w:p w14:paraId="4B981F94">
            <w:pPr>
              <w:tabs>
                <w:tab w:val="left" w:pos="1005"/>
              </w:tabs>
              <w:spacing w:line="360" w:lineRule="auto"/>
              <w:jc w:val="center"/>
              <w:rPr>
                <w:rFonts w:hint="eastAsia" w:ascii="仿宋" w:eastAsia="仿宋"/>
                <w:sz w:val="28"/>
                <w:szCs w:val="28"/>
              </w:rPr>
            </w:pPr>
            <w:r>
              <w:rPr>
                <w:rFonts w:hint="eastAsia" w:ascii="仿宋" w:eastAsia="仿宋"/>
                <w:sz w:val="28"/>
                <w:szCs w:val="28"/>
              </w:rPr>
              <w:t>开工时间</w:t>
            </w:r>
          </w:p>
        </w:tc>
        <w:tc>
          <w:tcPr>
            <w:tcW w:w="2354" w:type="dxa"/>
            <w:tcBorders>
              <w:tl2br w:val="nil"/>
              <w:tr2bl w:val="nil"/>
            </w:tcBorders>
            <w:noWrap w:val="0"/>
            <w:vAlign w:val="center"/>
          </w:tcPr>
          <w:p w14:paraId="33842470">
            <w:pPr>
              <w:tabs>
                <w:tab w:val="left" w:pos="1005"/>
              </w:tabs>
              <w:spacing w:line="360" w:lineRule="auto"/>
              <w:jc w:val="center"/>
              <w:rPr>
                <w:rFonts w:hint="eastAsia" w:ascii="仿宋_GB2312" w:eastAsia="仿宋_GB2312"/>
                <w:sz w:val="28"/>
                <w:szCs w:val="28"/>
              </w:rPr>
            </w:pPr>
          </w:p>
        </w:tc>
        <w:tc>
          <w:tcPr>
            <w:tcW w:w="1800" w:type="dxa"/>
            <w:gridSpan w:val="2"/>
            <w:tcBorders>
              <w:tl2br w:val="nil"/>
              <w:tr2bl w:val="nil"/>
            </w:tcBorders>
            <w:noWrap w:val="0"/>
            <w:vAlign w:val="center"/>
          </w:tcPr>
          <w:p w14:paraId="7717520A">
            <w:pPr>
              <w:tabs>
                <w:tab w:val="left" w:pos="1005"/>
              </w:tabs>
              <w:spacing w:line="360" w:lineRule="auto"/>
              <w:jc w:val="center"/>
              <w:rPr>
                <w:rFonts w:hint="eastAsia" w:ascii="仿宋" w:eastAsia="仿宋"/>
                <w:sz w:val="28"/>
                <w:szCs w:val="28"/>
              </w:rPr>
            </w:pPr>
            <w:r>
              <w:rPr>
                <w:rFonts w:hint="eastAsia" w:ascii="仿宋" w:eastAsia="仿宋"/>
                <w:sz w:val="28"/>
                <w:szCs w:val="28"/>
              </w:rPr>
              <w:t>竣工时间</w:t>
            </w:r>
          </w:p>
        </w:tc>
        <w:tc>
          <w:tcPr>
            <w:tcW w:w="1440" w:type="dxa"/>
            <w:gridSpan w:val="2"/>
            <w:tcBorders>
              <w:tl2br w:val="nil"/>
              <w:tr2bl w:val="nil"/>
            </w:tcBorders>
            <w:noWrap w:val="0"/>
            <w:vAlign w:val="center"/>
          </w:tcPr>
          <w:p w14:paraId="026D7E6F">
            <w:pPr>
              <w:tabs>
                <w:tab w:val="left" w:pos="1005"/>
              </w:tabs>
              <w:spacing w:line="360" w:lineRule="auto"/>
              <w:jc w:val="center"/>
              <w:rPr>
                <w:rFonts w:hint="eastAsia" w:ascii="仿宋_GB2312" w:eastAsia="仿宋_GB2312"/>
                <w:sz w:val="28"/>
                <w:szCs w:val="28"/>
              </w:rPr>
            </w:pPr>
          </w:p>
        </w:tc>
      </w:tr>
      <w:tr w14:paraId="7A71A8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567" w:hRule="exact"/>
          <w:jc w:val="center"/>
        </w:trPr>
        <w:tc>
          <w:tcPr>
            <w:tcW w:w="1609" w:type="dxa"/>
            <w:vMerge w:val="continue"/>
            <w:tcBorders>
              <w:tl2br w:val="nil"/>
              <w:tr2bl w:val="nil"/>
            </w:tcBorders>
            <w:noWrap w:val="0"/>
            <w:vAlign w:val="center"/>
          </w:tcPr>
          <w:p w14:paraId="127A6380"/>
        </w:tc>
        <w:tc>
          <w:tcPr>
            <w:tcW w:w="1794" w:type="dxa"/>
            <w:tcBorders>
              <w:tl2br w:val="nil"/>
              <w:tr2bl w:val="nil"/>
            </w:tcBorders>
            <w:noWrap w:val="0"/>
            <w:vAlign w:val="center"/>
          </w:tcPr>
          <w:p w14:paraId="29BD6326">
            <w:pPr>
              <w:tabs>
                <w:tab w:val="left" w:pos="1005"/>
              </w:tabs>
              <w:spacing w:line="360" w:lineRule="auto"/>
              <w:jc w:val="center"/>
              <w:rPr>
                <w:rFonts w:hint="eastAsia" w:ascii="仿宋" w:eastAsia="仿宋"/>
                <w:sz w:val="28"/>
                <w:szCs w:val="28"/>
                <w:lang w:eastAsia="zh-CN"/>
              </w:rPr>
            </w:pPr>
            <w:r>
              <w:rPr>
                <w:rFonts w:hint="eastAsia" w:ascii="仿宋" w:eastAsia="仿宋"/>
                <w:sz w:val="28"/>
                <w:szCs w:val="28"/>
              </w:rPr>
              <w:t>工程</w:t>
            </w:r>
            <w:r>
              <w:rPr>
                <w:rFonts w:hint="eastAsia" w:ascii="仿宋" w:eastAsia="仿宋"/>
                <w:sz w:val="28"/>
                <w:szCs w:val="28"/>
                <w:lang w:eastAsia="zh-CN"/>
              </w:rPr>
              <w:t>地址</w:t>
            </w:r>
          </w:p>
        </w:tc>
        <w:tc>
          <w:tcPr>
            <w:tcW w:w="2354" w:type="dxa"/>
            <w:tcBorders>
              <w:tl2br w:val="nil"/>
              <w:tr2bl w:val="nil"/>
            </w:tcBorders>
            <w:noWrap w:val="0"/>
            <w:vAlign w:val="center"/>
          </w:tcPr>
          <w:p w14:paraId="2B30B25A">
            <w:pPr>
              <w:tabs>
                <w:tab w:val="left" w:pos="1005"/>
              </w:tabs>
              <w:spacing w:line="360" w:lineRule="auto"/>
              <w:jc w:val="center"/>
              <w:rPr>
                <w:rFonts w:hint="eastAsia" w:ascii="仿宋_GB2312" w:eastAsia="仿宋_GB2312"/>
                <w:sz w:val="28"/>
                <w:szCs w:val="28"/>
              </w:rPr>
            </w:pPr>
          </w:p>
        </w:tc>
        <w:tc>
          <w:tcPr>
            <w:tcW w:w="1800" w:type="dxa"/>
            <w:gridSpan w:val="2"/>
            <w:tcBorders>
              <w:tl2br w:val="nil"/>
              <w:tr2bl w:val="nil"/>
            </w:tcBorders>
            <w:noWrap w:val="0"/>
            <w:vAlign w:val="center"/>
          </w:tcPr>
          <w:p w14:paraId="4D4593ED">
            <w:pPr>
              <w:tabs>
                <w:tab w:val="left" w:pos="1005"/>
              </w:tabs>
              <w:spacing w:line="360" w:lineRule="auto"/>
              <w:jc w:val="center"/>
              <w:rPr>
                <w:rFonts w:hint="eastAsia" w:ascii="仿宋" w:eastAsia="仿宋"/>
                <w:sz w:val="28"/>
                <w:szCs w:val="28"/>
              </w:rPr>
            </w:pPr>
          </w:p>
        </w:tc>
        <w:tc>
          <w:tcPr>
            <w:tcW w:w="1440" w:type="dxa"/>
            <w:gridSpan w:val="2"/>
            <w:tcBorders>
              <w:tl2br w:val="nil"/>
              <w:tr2bl w:val="nil"/>
            </w:tcBorders>
            <w:noWrap w:val="0"/>
            <w:vAlign w:val="center"/>
          </w:tcPr>
          <w:p w14:paraId="64A78E8E">
            <w:pPr>
              <w:tabs>
                <w:tab w:val="left" w:pos="1005"/>
              </w:tabs>
              <w:spacing w:line="360" w:lineRule="auto"/>
              <w:jc w:val="center"/>
              <w:rPr>
                <w:rFonts w:hint="eastAsia" w:ascii="仿宋_GB2312" w:eastAsia="仿宋_GB2312"/>
                <w:sz w:val="28"/>
                <w:szCs w:val="28"/>
              </w:rPr>
            </w:pPr>
          </w:p>
        </w:tc>
      </w:tr>
      <w:tr w14:paraId="491A2C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1968" w:hRule="atLeast"/>
          <w:jc w:val="center"/>
        </w:trPr>
        <w:tc>
          <w:tcPr>
            <w:tcW w:w="3403" w:type="dxa"/>
            <w:gridSpan w:val="2"/>
            <w:tcBorders>
              <w:tl2br w:val="nil"/>
              <w:tr2bl w:val="nil"/>
            </w:tcBorders>
            <w:noWrap w:val="0"/>
            <w:vAlign w:val="center"/>
          </w:tcPr>
          <w:p w14:paraId="700F2D15">
            <w:pPr>
              <w:tabs>
                <w:tab w:val="left" w:pos="1005"/>
              </w:tabs>
              <w:jc w:val="left"/>
              <w:rPr>
                <w:rFonts w:hint="eastAsia" w:ascii="仿宋_GB2312" w:eastAsia="仿宋_GB2312"/>
                <w:sz w:val="28"/>
                <w:szCs w:val="28"/>
              </w:rPr>
            </w:pPr>
            <w:r>
              <w:rPr>
                <w:rFonts w:hint="eastAsia" w:ascii="仿宋" w:eastAsia="仿宋"/>
                <w:b/>
                <w:sz w:val="28"/>
                <w:szCs w:val="28"/>
              </w:rPr>
              <w:t>工法关键技术名称、组织评估单位和时间</w:t>
            </w:r>
          </w:p>
        </w:tc>
        <w:tc>
          <w:tcPr>
            <w:tcW w:w="5594" w:type="dxa"/>
            <w:gridSpan w:val="5"/>
            <w:tcBorders>
              <w:tl2br w:val="nil"/>
              <w:tr2bl w:val="nil"/>
            </w:tcBorders>
            <w:noWrap w:val="0"/>
            <w:vAlign w:val="center"/>
          </w:tcPr>
          <w:p w14:paraId="4500C842">
            <w:pPr>
              <w:widowControl/>
              <w:jc w:val="left"/>
              <w:rPr>
                <w:rFonts w:hint="eastAsia" w:ascii="仿宋" w:eastAsia="仿宋"/>
                <w:sz w:val="28"/>
                <w:szCs w:val="28"/>
              </w:rPr>
            </w:pPr>
            <w:r>
              <w:rPr>
                <w:rFonts w:hint="eastAsia" w:ascii="仿宋" w:eastAsia="仿宋"/>
                <w:sz w:val="28"/>
                <w:szCs w:val="28"/>
              </w:rPr>
              <w:t>关键技术名称：</w:t>
            </w:r>
          </w:p>
          <w:p w14:paraId="5035EBF8">
            <w:pPr>
              <w:widowControl/>
              <w:jc w:val="left"/>
              <w:rPr>
                <w:rFonts w:hint="eastAsia" w:ascii="仿宋" w:eastAsia="仿宋"/>
                <w:sz w:val="28"/>
                <w:szCs w:val="28"/>
              </w:rPr>
            </w:pPr>
            <w:r>
              <w:rPr>
                <w:rFonts w:hint="eastAsia" w:ascii="仿宋" w:eastAsia="仿宋"/>
                <w:sz w:val="28"/>
                <w:szCs w:val="28"/>
              </w:rPr>
              <w:t>关键技术达到的水平：</w:t>
            </w:r>
          </w:p>
          <w:p w14:paraId="53206D85">
            <w:pPr>
              <w:widowControl/>
              <w:jc w:val="left"/>
              <w:rPr>
                <w:rFonts w:hint="eastAsia" w:ascii="仿宋" w:eastAsia="仿宋"/>
                <w:sz w:val="28"/>
                <w:szCs w:val="28"/>
              </w:rPr>
            </w:pPr>
            <w:r>
              <w:rPr>
                <w:rFonts w:hint="eastAsia" w:ascii="仿宋" w:eastAsia="仿宋"/>
                <w:sz w:val="28"/>
                <w:szCs w:val="28"/>
              </w:rPr>
              <w:t>组织评估单位：</w:t>
            </w:r>
          </w:p>
          <w:p w14:paraId="68C494FD">
            <w:pPr>
              <w:widowControl/>
              <w:jc w:val="left"/>
              <w:rPr>
                <w:rFonts w:hint="eastAsia" w:ascii="仿宋_GB2312" w:eastAsia="仿宋_GB2312"/>
                <w:szCs w:val="28"/>
              </w:rPr>
            </w:pPr>
            <w:r>
              <w:rPr>
                <w:rFonts w:hint="eastAsia" w:ascii="仿宋" w:eastAsia="仿宋"/>
                <w:sz w:val="28"/>
                <w:szCs w:val="28"/>
              </w:rPr>
              <w:t>组织评估时间：</w:t>
            </w:r>
          </w:p>
        </w:tc>
      </w:tr>
      <w:tr w14:paraId="583A48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1442" w:hRule="atLeast"/>
          <w:jc w:val="center"/>
        </w:trPr>
        <w:tc>
          <w:tcPr>
            <w:tcW w:w="3403" w:type="dxa"/>
            <w:gridSpan w:val="2"/>
            <w:tcBorders>
              <w:bottom w:val="single" w:color="auto" w:sz="4" w:space="0"/>
              <w:tl2br w:val="nil"/>
              <w:tr2bl w:val="nil"/>
            </w:tcBorders>
            <w:noWrap w:val="0"/>
            <w:vAlign w:val="center"/>
          </w:tcPr>
          <w:p w14:paraId="7BF881E9">
            <w:pPr>
              <w:tabs>
                <w:tab w:val="left" w:pos="1005"/>
              </w:tabs>
              <w:rPr>
                <w:rFonts w:hint="eastAsia" w:ascii="仿宋" w:eastAsia="仿宋"/>
                <w:b/>
                <w:sz w:val="28"/>
                <w:szCs w:val="28"/>
              </w:rPr>
            </w:pPr>
            <w:r>
              <w:rPr>
                <w:rFonts w:hint="eastAsia" w:ascii="仿宋" w:eastAsia="仿宋"/>
                <w:b/>
                <w:sz w:val="28"/>
                <w:szCs w:val="28"/>
              </w:rPr>
              <w:t>工法关键技术获科技成果</w:t>
            </w:r>
            <w:r>
              <w:rPr>
                <w:rFonts w:hint="eastAsia" w:ascii="仿宋" w:eastAsia="仿宋"/>
                <w:b/>
                <w:sz w:val="28"/>
                <w:szCs w:val="28"/>
                <w:lang w:eastAsia="zh-CN"/>
              </w:rPr>
              <w:t>及</w:t>
            </w:r>
            <w:r>
              <w:rPr>
                <w:rFonts w:hint="eastAsia" w:ascii="仿宋" w:eastAsia="仿宋"/>
                <w:b/>
                <w:sz w:val="28"/>
                <w:szCs w:val="28"/>
              </w:rPr>
              <w:t>奖励情况</w:t>
            </w:r>
          </w:p>
        </w:tc>
        <w:tc>
          <w:tcPr>
            <w:tcW w:w="5594" w:type="dxa"/>
            <w:gridSpan w:val="5"/>
            <w:tcBorders>
              <w:bottom w:val="single" w:color="auto" w:sz="4" w:space="0"/>
              <w:tl2br w:val="nil"/>
              <w:tr2bl w:val="nil"/>
            </w:tcBorders>
            <w:noWrap w:val="0"/>
            <w:vAlign w:val="center"/>
          </w:tcPr>
          <w:p w14:paraId="467516E8">
            <w:pPr>
              <w:tabs>
                <w:tab w:val="left" w:pos="1005"/>
              </w:tabs>
              <w:jc w:val="left"/>
              <w:rPr>
                <w:rFonts w:hint="eastAsia" w:ascii="仿宋_GB2312" w:eastAsia="仿宋_GB2312"/>
                <w:szCs w:val="28"/>
              </w:rPr>
            </w:pPr>
          </w:p>
          <w:p w14:paraId="2B90DB92">
            <w:pPr>
              <w:tabs>
                <w:tab w:val="left" w:pos="1005"/>
              </w:tabs>
              <w:jc w:val="left"/>
              <w:rPr>
                <w:rFonts w:hint="eastAsia" w:ascii="仿宋_GB2312" w:eastAsia="仿宋_GB2312"/>
                <w:szCs w:val="28"/>
              </w:rPr>
            </w:pPr>
          </w:p>
          <w:p w14:paraId="55F3A463">
            <w:pPr>
              <w:tabs>
                <w:tab w:val="left" w:pos="1005"/>
              </w:tabs>
              <w:jc w:val="left"/>
              <w:rPr>
                <w:rFonts w:hint="eastAsia" w:ascii="仿宋_GB2312" w:eastAsia="仿宋_GB2312"/>
                <w:szCs w:val="28"/>
              </w:rPr>
            </w:pPr>
          </w:p>
          <w:p w14:paraId="12CCCF24">
            <w:pPr>
              <w:tabs>
                <w:tab w:val="left" w:pos="1005"/>
              </w:tabs>
              <w:jc w:val="left"/>
              <w:rPr>
                <w:rFonts w:hint="eastAsia" w:ascii="仿宋_GB2312" w:eastAsia="仿宋_GB2312"/>
                <w:szCs w:val="28"/>
              </w:rPr>
            </w:pPr>
          </w:p>
          <w:p w14:paraId="5D65A71D">
            <w:pPr>
              <w:tabs>
                <w:tab w:val="left" w:pos="1005"/>
              </w:tabs>
              <w:jc w:val="left"/>
              <w:rPr>
                <w:rFonts w:hint="eastAsia" w:ascii="仿宋_GB2312" w:eastAsia="仿宋_GB2312"/>
                <w:szCs w:val="28"/>
              </w:rPr>
            </w:pPr>
          </w:p>
          <w:p w14:paraId="66397EE7">
            <w:pPr>
              <w:tabs>
                <w:tab w:val="left" w:pos="1005"/>
              </w:tabs>
              <w:jc w:val="left"/>
              <w:rPr>
                <w:rFonts w:hint="eastAsia" w:ascii="仿宋_GB2312" w:eastAsia="仿宋_GB2312"/>
                <w:szCs w:val="28"/>
              </w:rPr>
            </w:pPr>
          </w:p>
        </w:tc>
      </w:tr>
      <w:tr w14:paraId="37192F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1388" w:hRule="atLeast"/>
          <w:jc w:val="center"/>
        </w:trPr>
        <w:tc>
          <w:tcPr>
            <w:tcW w:w="3403" w:type="dxa"/>
            <w:gridSpan w:val="2"/>
            <w:tcBorders>
              <w:top w:val="single" w:color="auto" w:sz="4" w:space="0"/>
              <w:bottom w:val="single" w:color="auto" w:sz="4" w:space="0"/>
              <w:tl2br w:val="nil"/>
              <w:tr2bl w:val="nil"/>
            </w:tcBorders>
            <w:noWrap w:val="0"/>
            <w:vAlign w:val="center"/>
          </w:tcPr>
          <w:p w14:paraId="54F3251A">
            <w:pPr>
              <w:tabs>
                <w:tab w:val="left" w:pos="1005"/>
              </w:tabs>
              <w:rPr>
                <w:rFonts w:hint="eastAsia" w:ascii="仿宋" w:eastAsia="仿宋"/>
                <w:b/>
                <w:sz w:val="28"/>
                <w:szCs w:val="28"/>
              </w:rPr>
            </w:pPr>
            <w:r>
              <w:rPr>
                <w:rFonts w:hint="eastAsia" w:ascii="仿宋" w:eastAsia="仿宋"/>
                <w:b/>
                <w:sz w:val="28"/>
                <w:szCs w:val="28"/>
              </w:rPr>
              <w:t>工法关键技术获专利情况</w:t>
            </w:r>
          </w:p>
        </w:tc>
        <w:tc>
          <w:tcPr>
            <w:tcW w:w="5594" w:type="dxa"/>
            <w:gridSpan w:val="5"/>
            <w:tcBorders>
              <w:top w:val="single" w:color="auto" w:sz="4" w:space="0"/>
              <w:bottom w:val="single" w:color="auto" w:sz="4" w:space="0"/>
              <w:tl2br w:val="nil"/>
              <w:tr2bl w:val="nil"/>
            </w:tcBorders>
            <w:noWrap w:val="0"/>
            <w:vAlign w:val="center"/>
          </w:tcPr>
          <w:p w14:paraId="02EDBC8D">
            <w:pPr>
              <w:widowControl/>
              <w:jc w:val="left"/>
              <w:rPr>
                <w:rFonts w:hint="eastAsia" w:ascii="仿宋" w:eastAsia="仿宋"/>
                <w:sz w:val="28"/>
                <w:szCs w:val="28"/>
              </w:rPr>
            </w:pPr>
            <w:r>
              <w:rPr>
                <w:rFonts w:hint="eastAsia" w:ascii="仿宋" w:eastAsia="仿宋"/>
                <w:sz w:val="28"/>
                <w:szCs w:val="28"/>
              </w:rPr>
              <w:t>授权发明专</w:t>
            </w:r>
            <w:r>
              <w:rPr>
                <w:rFonts w:hint="eastAsia" w:ascii="仿宋" w:eastAsia="仿宋"/>
                <w:color w:val="auto"/>
                <w:sz w:val="28"/>
                <w:szCs w:val="28"/>
              </w:rPr>
              <w:t>利</w:t>
            </w:r>
            <w:r>
              <w:rPr>
                <w:rFonts w:hint="eastAsia" w:ascii="仿宋" w:eastAsia="仿宋"/>
                <w:sz w:val="28"/>
                <w:szCs w:val="28"/>
              </w:rPr>
              <w:t>的名称：</w:t>
            </w:r>
          </w:p>
          <w:p w14:paraId="0087D600">
            <w:pPr>
              <w:widowControl/>
              <w:jc w:val="left"/>
              <w:rPr>
                <w:rFonts w:hint="eastAsia" w:ascii="仿宋" w:eastAsia="仿宋"/>
                <w:sz w:val="28"/>
                <w:szCs w:val="28"/>
              </w:rPr>
            </w:pPr>
            <w:r>
              <w:rPr>
                <w:rFonts w:hint="eastAsia" w:ascii="仿宋" w:eastAsia="仿宋"/>
                <w:sz w:val="28"/>
                <w:szCs w:val="28"/>
              </w:rPr>
              <w:t>授权专利号：</w:t>
            </w:r>
          </w:p>
          <w:p w14:paraId="05B3F1B2">
            <w:pPr>
              <w:widowControl/>
              <w:jc w:val="left"/>
              <w:rPr>
                <w:rFonts w:hint="eastAsia" w:ascii="仿宋_GB2312" w:eastAsia="仿宋_GB2312"/>
                <w:sz w:val="24"/>
                <w:szCs w:val="24"/>
              </w:rPr>
            </w:pPr>
            <w:r>
              <w:rPr>
                <w:rFonts w:hint="eastAsia" w:ascii="仿宋" w:eastAsia="仿宋"/>
                <w:sz w:val="28"/>
                <w:szCs w:val="28"/>
              </w:rPr>
              <w:t>专利权人：</w:t>
            </w:r>
          </w:p>
        </w:tc>
      </w:tr>
      <w:tr w14:paraId="1C71ED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1278" w:hRule="atLeast"/>
          <w:jc w:val="center"/>
        </w:trPr>
        <w:tc>
          <w:tcPr>
            <w:tcW w:w="3403" w:type="dxa"/>
            <w:gridSpan w:val="2"/>
            <w:tcBorders>
              <w:top w:val="single" w:color="auto" w:sz="4" w:space="0"/>
              <w:tl2br w:val="nil"/>
              <w:tr2bl w:val="nil"/>
            </w:tcBorders>
            <w:noWrap w:val="0"/>
            <w:vAlign w:val="center"/>
          </w:tcPr>
          <w:p w14:paraId="4F3F8277">
            <w:pPr>
              <w:tabs>
                <w:tab w:val="left" w:pos="1005"/>
              </w:tabs>
              <w:rPr>
                <w:rFonts w:hint="eastAsia" w:ascii="仿宋" w:hAnsi="仿宋" w:eastAsia="宋体"/>
                <w:b/>
                <w:sz w:val="28"/>
                <w:szCs w:val="28"/>
                <w:lang w:eastAsia="zh-CN"/>
              </w:rPr>
            </w:pPr>
            <w:r>
              <w:rPr>
                <w:rFonts w:hint="eastAsia" w:ascii="仿宋" w:eastAsia="仿宋"/>
                <w:b/>
                <w:sz w:val="28"/>
                <w:szCs w:val="28"/>
                <w:highlight w:val="none"/>
              </w:rPr>
              <w:t>企业级工法</w:t>
            </w:r>
            <w:r>
              <w:rPr>
                <w:rFonts w:hint="eastAsia" w:ascii="仿宋" w:eastAsia="仿宋"/>
                <w:b/>
                <w:sz w:val="28"/>
                <w:szCs w:val="28"/>
                <w:highlight w:val="none"/>
                <w:lang w:eastAsia="zh-CN"/>
              </w:rPr>
              <w:t>审批文件情况</w:t>
            </w:r>
          </w:p>
        </w:tc>
        <w:tc>
          <w:tcPr>
            <w:tcW w:w="5594" w:type="dxa"/>
            <w:gridSpan w:val="5"/>
            <w:tcBorders>
              <w:top w:val="single" w:color="auto" w:sz="4" w:space="0"/>
              <w:tl2br w:val="nil"/>
              <w:tr2bl w:val="nil"/>
            </w:tcBorders>
            <w:noWrap w:val="0"/>
            <w:vAlign w:val="center"/>
          </w:tcPr>
          <w:p w14:paraId="29D262BB">
            <w:pPr>
              <w:tabs>
                <w:tab w:val="left" w:pos="1005"/>
              </w:tabs>
              <w:jc w:val="left"/>
              <w:rPr>
                <w:rFonts w:hint="eastAsia" w:ascii="仿宋_GB2312" w:eastAsia="仿宋_GB2312"/>
                <w:szCs w:val="28"/>
              </w:rPr>
            </w:pPr>
          </w:p>
        </w:tc>
      </w:tr>
      <w:tr w14:paraId="3062DE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1814" w:hRule="atLeast"/>
          <w:jc w:val="center"/>
        </w:trPr>
        <w:tc>
          <w:tcPr>
            <w:tcW w:w="3403" w:type="dxa"/>
            <w:gridSpan w:val="2"/>
            <w:tcBorders>
              <w:top w:val="single" w:color="auto" w:sz="4" w:space="0"/>
              <w:tl2br w:val="nil"/>
              <w:tr2bl w:val="nil"/>
            </w:tcBorders>
            <w:noWrap w:val="0"/>
            <w:vAlign w:val="center"/>
          </w:tcPr>
          <w:p w14:paraId="0541ACD3">
            <w:pPr>
              <w:tabs>
                <w:tab w:val="left" w:pos="1005"/>
              </w:tabs>
              <w:rPr>
                <w:rFonts w:hint="eastAsia" w:ascii="仿宋" w:eastAsia="仿宋"/>
                <w:b/>
                <w:sz w:val="28"/>
                <w:szCs w:val="28"/>
              </w:rPr>
            </w:pPr>
            <w:r>
              <w:rPr>
                <w:rFonts w:hint="eastAsia" w:ascii="仿宋" w:eastAsia="仿宋"/>
                <w:b/>
                <w:sz w:val="28"/>
                <w:szCs w:val="28"/>
              </w:rPr>
              <w:t>工法形成企业技术标准情况</w:t>
            </w:r>
          </w:p>
        </w:tc>
        <w:tc>
          <w:tcPr>
            <w:tcW w:w="5594" w:type="dxa"/>
            <w:gridSpan w:val="5"/>
            <w:tcBorders>
              <w:top w:val="single" w:color="auto" w:sz="4" w:space="0"/>
              <w:tl2br w:val="nil"/>
              <w:tr2bl w:val="nil"/>
            </w:tcBorders>
            <w:noWrap w:val="0"/>
            <w:vAlign w:val="center"/>
          </w:tcPr>
          <w:p w14:paraId="657DA161">
            <w:pPr>
              <w:tabs>
                <w:tab w:val="left" w:pos="1005"/>
              </w:tabs>
              <w:jc w:val="left"/>
              <w:rPr>
                <w:rFonts w:hint="eastAsia" w:ascii="仿宋_GB2312" w:eastAsia="仿宋_GB2312"/>
                <w:szCs w:val="28"/>
              </w:rPr>
            </w:pPr>
          </w:p>
          <w:p w14:paraId="5AA9F911">
            <w:pPr>
              <w:tabs>
                <w:tab w:val="left" w:pos="1005"/>
              </w:tabs>
              <w:jc w:val="left"/>
              <w:rPr>
                <w:rFonts w:hint="eastAsia" w:ascii="仿宋_GB2312" w:eastAsia="仿宋_GB2312"/>
                <w:szCs w:val="28"/>
              </w:rPr>
            </w:pPr>
          </w:p>
          <w:p w14:paraId="5238B716">
            <w:pPr>
              <w:tabs>
                <w:tab w:val="left" w:pos="1005"/>
              </w:tabs>
              <w:jc w:val="left"/>
              <w:rPr>
                <w:rFonts w:hint="eastAsia" w:ascii="仿宋_GB2312" w:eastAsia="仿宋_GB2312"/>
                <w:szCs w:val="28"/>
              </w:rPr>
            </w:pPr>
          </w:p>
          <w:p w14:paraId="020FB628">
            <w:pPr>
              <w:tabs>
                <w:tab w:val="left" w:pos="1005"/>
              </w:tabs>
              <w:jc w:val="left"/>
              <w:rPr>
                <w:rFonts w:hint="eastAsia" w:ascii="仿宋_GB2312" w:eastAsia="仿宋_GB2312"/>
                <w:szCs w:val="28"/>
              </w:rPr>
            </w:pPr>
          </w:p>
          <w:p w14:paraId="0BC3EC2B">
            <w:pPr>
              <w:tabs>
                <w:tab w:val="left" w:pos="1005"/>
              </w:tabs>
              <w:jc w:val="left"/>
              <w:rPr>
                <w:rFonts w:hint="eastAsia" w:ascii="仿宋_GB2312" w:eastAsia="仿宋_GB2312"/>
                <w:szCs w:val="28"/>
              </w:rPr>
            </w:pPr>
          </w:p>
          <w:p w14:paraId="61074E84">
            <w:pPr>
              <w:tabs>
                <w:tab w:val="left" w:pos="1005"/>
              </w:tabs>
              <w:jc w:val="left"/>
              <w:rPr>
                <w:rFonts w:hint="eastAsia" w:ascii="仿宋_GB2312" w:eastAsia="仿宋_GB2312"/>
                <w:szCs w:val="28"/>
              </w:rPr>
            </w:pPr>
          </w:p>
          <w:p w14:paraId="5AC96185">
            <w:pPr>
              <w:tabs>
                <w:tab w:val="left" w:pos="1005"/>
              </w:tabs>
              <w:jc w:val="left"/>
              <w:rPr>
                <w:rFonts w:hint="eastAsia" w:ascii="仿宋_GB2312" w:eastAsia="仿宋_GB2312"/>
                <w:szCs w:val="28"/>
              </w:rPr>
            </w:pPr>
          </w:p>
        </w:tc>
      </w:tr>
      <w:tr w14:paraId="091C94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2886" w:hRule="atLeast"/>
          <w:jc w:val="center"/>
        </w:trPr>
        <w:tc>
          <w:tcPr>
            <w:tcW w:w="3403" w:type="dxa"/>
            <w:gridSpan w:val="2"/>
            <w:tcBorders>
              <w:tl2br w:val="nil"/>
              <w:tr2bl w:val="nil"/>
            </w:tcBorders>
            <w:noWrap w:val="0"/>
            <w:vAlign w:val="center"/>
          </w:tcPr>
          <w:p w14:paraId="4CC2DF0D">
            <w:pPr>
              <w:widowControl/>
              <w:tabs>
                <w:tab w:val="left" w:pos="1005"/>
              </w:tabs>
              <w:rPr>
                <w:rFonts w:hint="eastAsia" w:ascii="仿宋_GB2312" w:eastAsia="仿宋_GB2312"/>
                <w:sz w:val="28"/>
                <w:szCs w:val="28"/>
              </w:rPr>
            </w:pPr>
            <w:r>
              <w:rPr>
                <w:rFonts w:hint="eastAsia" w:ascii="仿宋" w:eastAsia="仿宋"/>
                <w:b/>
                <w:strike w:val="0"/>
                <w:dstrike w:val="0"/>
                <w:sz w:val="28"/>
                <w:szCs w:val="28"/>
              </w:rPr>
              <w:t>原工法名称、完成单位、工法批准文号及工法编号</w:t>
            </w:r>
            <w:r>
              <w:rPr>
                <w:rFonts w:hint="eastAsia" w:ascii="仿宋" w:eastAsia="仿宋"/>
                <w:sz w:val="28"/>
                <w:szCs w:val="28"/>
              </w:rPr>
              <w:t>(重新申报工法填写此栏)</w:t>
            </w:r>
          </w:p>
        </w:tc>
        <w:tc>
          <w:tcPr>
            <w:tcW w:w="5594" w:type="dxa"/>
            <w:gridSpan w:val="5"/>
            <w:tcBorders>
              <w:tl2br w:val="nil"/>
              <w:tr2bl w:val="nil"/>
            </w:tcBorders>
            <w:noWrap w:val="0"/>
            <w:vAlign w:val="center"/>
          </w:tcPr>
          <w:p w14:paraId="619DCA16">
            <w:pPr>
              <w:widowControl/>
              <w:jc w:val="left"/>
              <w:rPr>
                <w:rFonts w:hint="eastAsia" w:ascii="仿宋" w:eastAsia="仿宋"/>
                <w:sz w:val="28"/>
                <w:szCs w:val="28"/>
              </w:rPr>
            </w:pPr>
          </w:p>
          <w:p w14:paraId="3067A526">
            <w:pPr>
              <w:widowControl/>
              <w:jc w:val="left"/>
              <w:rPr>
                <w:rFonts w:hint="eastAsia" w:ascii="仿宋" w:eastAsia="仿宋"/>
                <w:sz w:val="28"/>
                <w:szCs w:val="28"/>
              </w:rPr>
            </w:pPr>
          </w:p>
          <w:p w14:paraId="37A4DFE1">
            <w:pPr>
              <w:widowControl/>
              <w:jc w:val="left"/>
              <w:rPr>
                <w:rFonts w:hint="eastAsia" w:ascii="仿宋" w:eastAsia="仿宋"/>
                <w:sz w:val="28"/>
                <w:szCs w:val="28"/>
              </w:rPr>
            </w:pPr>
          </w:p>
          <w:p w14:paraId="34542A32">
            <w:pPr>
              <w:tabs>
                <w:tab w:val="left" w:pos="1005"/>
              </w:tabs>
              <w:jc w:val="left"/>
              <w:rPr>
                <w:rFonts w:hint="eastAsia" w:ascii="仿宋_GB2312" w:eastAsia="仿宋_GB2312"/>
                <w:szCs w:val="28"/>
              </w:rPr>
            </w:pPr>
          </w:p>
        </w:tc>
      </w:tr>
      <w:tr w14:paraId="3A8035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2"/>
          <w:wAfter w:w="325" w:type="dxa"/>
          <w:trHeight w:val="12600" w:hRule="atLeast"/>
          <w:jc w:val="center"/>
        </w:trPr>
        <w:tc>
          <w:tcPr>
            <w:tcW w:w="8997" w:type="dxa"/>
            <w:gridSpan w:val="7"/>
            <w:tcBorders>
              <w:tl2br w:val="nil"/>
              <w:tr2bl w:val="nil"/>
            </w:tcBorders>
            <w:noWrap w:val="0"/>
            <w:vAlign w:val="center"/>
          </w:tcPr>
          <w:p w14:paraId="15EE6797">
            <w:pPr>
              <w:rPr>
                <w:rFonts w:hint="eastAsia" w:ascii="仿宋" w:eastAsia="仿宋" w:cs="Times New Roman"/>
                <w:b/>
                <w:sz w:val="28"/>
                <w:szCs w:val="28"/>
                <w:lang w:bidi="ar-SA"/>
              </w:rPr>
            </w:pPr>
            <w:r>
              <w:rPr>
                <w:rFonts w:hint="eastAsia" w:ascii="仿宋" w:eastAsia="仿宋" w:cs="Times New Roman"/>
                <w:b/>
                <w:sz w:val="28"/>
                <w:szCs w:val="28"/>
                <w:lang w:bidi="ar-SA"/>
              </w:rPr>
              <w:t>工法内容简述</w:t>
            </w:r>
          </w:p>
          <w:p w14:paraId="38A9E0A2">
            <w:pPr>
              <w:ind w:firstLine="560" w:firstLineChars="200"/>
              <w:rPr>
                <w:rFonts w:ascii="Times New Roman" w:hAnsi="Times New Roman" w:eastAsia="仿宋" w:cs="Times New Roman"/>
                <w:color w:val="auto"/>
                <w:sz w:val="28"/>
                <w:szCs w:val="28"/>
                <w:lang w:bidi="ar-SA"/>
              </w:rPr>
            </w:pPr>
            <w:r>
              <w:rPr>
                <w:rFonts w:ascii="Times New Roman" w:hAnsi="Times New Roman" w:eastAsia="仿宋" w:cs="Times New Roman"/>
                <w:color w:val="auto"/>
                <w:sz w:val="28"/>
                <w:szCs w:val="28"/>
                <w:lang w:bidi="ar-SA"/>
              </w:rPr>
              <w:t>（主要包括：1.工法形成</w:t>
            </w:r>
            <w:r>
              <w:rPr>
                <w:rFonts w:hint="eastAsia" w:ascii="Times New Roman" w:hAnsi="Times New Roman" w:eastAsia="仿宋" w:cs="Times New Roman"/>
                <w:color w:val="auto"/>
                <w:sz w:val="28"/>
                <w:szCs w:val="28"/>
                <w:lang w:eastAsia="zh-CN" w:bidi="ar-SA"/>
              </w:rPr>
              <w:t>背景</w:t>
            </w:r>
            <w:r>
              <w:rPr>
                <w:rFonts w:ascii="Times New Roman" w:hAnsi="Times New Roman" w:eastAsia="仿宋" w:cs="Times New Roman"/>
                <w:color w:val="auto"/>
                <w:sz w:val="28"/>
                <w:szCs w:val="28"/>
                <w:lang w:bidi="ar-SA"/>
              </w:rPr>
              <w:t>；2.工法</w:t>
            </w:r>
            <w:r>
              <w:rPr>
                <w:rFonts w:hint="eastAsia" w:ascii="Times New Roman" w:hAnsi="Times New Roman" w:eastAsia="仿宋" w:cs="Times New Roman"/>
                <w:color w:val="auto"/>
                <w:sz w:val="28"/>
                <w:szCs w:val="28"/>
                <w:lang w:eastAsia="zh-CN" w:bidi="ar-SA"/>
              </w:rPr>
              <w:t>开发</w:t>
            </w:r>
            <w:r>
              <w:rPr>
                <w:rFonts w:ascii="Times New Roman" w:hAnsi="Times New Roman" w:eastAsia="仿宋" w:cs="Times New Roman"/>
                <w:color w:val="auto"/>
                <w:sz w:val="28"/>
                <w:szCs w:val="28"/>
                <w:lang w:bidi="ar-SA"/>
              </w:rPr>
              <w:t>过程；3.</w:t>
            </w:r>
            <w:r>
              <w:rPr>
                <w:rFonts w:hint="eastAsia" w:ascii="Times New Roman" w:hAnsi="Times New Roman" w:eastAsia="仿宋" w:cs="Times New Roman"/>
                <w:color w:val="auto"/>
                <w:sz w:val="28"/>
                <w:szCs w:val="28"/>
                <w:lang w:eastAsia="zh-CN" w:bidi="ar-SA"/>
              </w:rPr>
              <w:t>工法</w:t>
            </w:r>
            <w:r>
              <w:rPr>
                <w:rFonts w:ascii="Times New Roman" w:hAnsi="Times New Roman" w:eastAsia="仿宋" w:cs="Times New Roman"/>
                <w:color w:val="auto"/>
                <w:sz w:val="28"/>
                <w:szCs w:val="28"/>
                <w:lang w:bidi="ar-SA"/>
              </w:rPr>
              <w:t>符合国家政策情况</w:t>
            </w:r>
            <w:r>
              <w:rPr>
                <w:rFonts w:hint="eastAsia" w:ascii="Times New Roman" w:hAnsi="Times New Roman" w:eastAsia="仿宋" w:cs="Times New Roman"/>
                <w:color w:val="auto"/>
                <w:sz w:val="28"/>
                <w:szCs w:val="28"/>
                <w:lang w:eastAsia="zh-CN" w:bidi="ar-SA"/>
              </w:rPr>
              <w:t>；</w:t>
            </w:r>
            <w:r>
              <w:rPr>
                <w:rFonts w:ascii="Times New Roman" w:hAnsi="Times New Roman" w:eastAsia="仿宋" w:cs="Times New Roman"/>
                <w:color w:val="auto"/>
                <w:sz w:val="28"/>
                <w:szCs w:val="28"/>
                <w:lang w:bidi="ar-SA"/>
              </w:rPr>
              <w:t>4.工法完成单位、完成人员；5.工法关键技术获得的科技奖项、</w:t>
            </w:r>
            <w:r>
              <w:rPr>
                <w:rFonts w:hint="eastAsia" w:ascii="Times New Roman" w:hAnsi="Times New Roman" w:eastAsia="仿宋" w:cs="Times New Roman"/>
                <w:color w:val="auto"/>
                <w:sz w:val="28"/>
                <w:szCs w:val="28"/>
                <w:lang w:eastAsia="zh-CN" w:bidi="ar-SA"/>
              </w:rPr>
              <w:t>标准、</w:t>
            </w:r>
            <w:r>
              <w:rPr>
                <w:rFonts w:ascii="Times New Roman" w:hAnsi="Times New Roman" w:eastAsia="仿宋" w:cs="Times New Roman"/>
                <w:color w:val="auto"/>
                <w:sz w:val="28"/>
                <w:szCs w:val="28"/>
                <w:lang w:bidi="ar-SA"/>
              </w:rPr>
              <w:t>获得专利</w:t>
            </w:r>
            <w:r>
              <w:rPr>
                <w:rFonts w:hint="eastAsia" w:ascii="Times New Roman" w:hAnsi="Times New Roman" w:eastAsia="仿宋" w:cs="Times New Roman"/>
                <w:color w:val="auto"/>
                <w:sz w:val="28"/>
                <w:szCs w:val="28"/>
                <w:lang w:eastAsia="zh-CN" w:bidi="ar-SA"/>
              </w:rPr>
              <w:t>、成果鉴定等</w:t>
            </w:r>
            <w:r>
              <w:rPr>
                <w:rFonts w:ascii="Times New Roman" w:hAnsi="Times New Roman" w:eastAsia="仿宋" w:cs="Times New Roman"/>
                <w:color w:val="auto"/>
                <w:sz w:val="28"/>
                <w:szCs w:val="28"/>
                <w:lang w:bidi="ar-SA"/>
              </w:rPr>
              <w:t>情况；</w:t>
            </w:r>
            <w:r>
              <w:rPr>
                <w:rFonts w:hint="eastAsia" w:ascii="Times New Roman" w:hAnsi="Times New Roman" w:eastAsia="仿宋" w:cs="Times New Roman"/>
                <w:color w:val="auto"/>
                <w:sz w:val="28"/>
                <w:szCs w:val="28"/>
                <w:lang w:val="en-US" w:eastAsia="zh-CN" w:bidi="ar-SA"/>
              </w:rPr>
              <w:t>6.</w:t>
            </w:r>
            <w:r>
              <w:rPr>
                <w:rFonts w:ascii="Times New Roman" w:hAnsi="Times New Roman" w:eastAsia="仿宋" w:cs="Times New Roman"/>
                <w:color w:val="auto"/>
                <w:sz w:val="28"/>
                <w:szCs w:val="28"/>
                <w:lang w:bidi="ar-SA"/>
              </w:rPr>
              <w:t>工法解决的工程难题、</w:t>
            </w:r>
            <w:r>
              <w:rPr>
                <w:rFonts w:hint="eastAsia" w:ascii="Times New Roman" w:hAnsi="Times New Roman" w:eastAsia="仿宋" w:cs="Times New Roman"/>
                <w:color w:val="auto"/>
                <w:sz w:val="28"/>
                <w:szCs w:val="28"/>
                <w:lang w:eastAsia="zh-CN" w:bidi="ar-SA"/>
              </w:rPr>
              <w:t>工法</w:t>
            </w:r>
            <w:r>
              <w:rPr>
                <w:rFonts w:ascii="Times New Roman" w:hAnsi="Times New Roman" w:eastAsia="仿宋" w:cs="Times New Roman"/>
                <w:color w:val="auto"/>
                <w:sz w:val="28"/>
                <w:szCs w:val="28"/>
                <w:lang w:bidi="ar-SA"/>
              </w:rPr>
              <w:t>特点、适用范围、工艺原理、操作要点、质量控制、安全保障、环保措施及绿色施工情况</w:t>
            </w:r>
            <w:r>
              <w:rPr>
                <w:rFonts w:hint="eastAsia" w:ascii="Times New Roman" w:hAnsi="Times New Roman" w:eastAsia="仿宋" w:cs="Times New Roman"/>
                <w:color w:val="auto"/>
                <w:sz w:val="28"/>
                <w:szCs w:val="28"/>
                <w:lang w:eastAsia="zh-CN" w:bidi="ar-SA"/>
              </w:rPr>
              <w:t>；</w:t>
            </w:r>
            <w:r>
              <w:rPr>
                <w:rFonts w:hint="eastAsia" w:ascii="Times New Roman" w:hAnsi="Times New Roman" w:eastAsia="仿宋" w:cs="Times New Roman"/>
                <w:color w:val="auto"/>
                <w:sz w:val="28"/>
                <w:szCs w:val="28"/>
                <w:lang w:val="en-US" w:eastAsia="zh-CN" w:bidi="ar-SA"/>
              </w:rPr>
              <w:t>7.</w:t>
            </w:r>
            <w:r>
              <w:rPr>
                <w:rFonts w:ascii="Times New Roman" w:hAnsi="Times New Roman" w:eastAsia="仿宋" w:cs="Times New Roman"/>
                <w:color w:val="auto"/>
                <w:sz w:val="28"/>
                <w:szCs w:val="28"/>
                <w:lang w:bidi="ar-SA"/>
              </w:rPr>
              <w:t>工法</w:t>
            </w:r>
            <w:r>
              <w:rPr>
                <w:rFonts w:hint="eastAsia" w:ascii="Times New Roman" w:hAnsi="Times New Roman" w:eastAsia="仿宋" w:cs="Times New Roman"/>
                <w:color w:val="auto"/>
                <w:sz w:val="28"/>
                <w:szCs w:val="28"/>
                <w:lang w:eastAsia="zh-CN" w:bidi="ar-SA"/>
              </w:rPr>
              <w:t>工程</w:t>
            </w:r>
            <w:r>
              <w:rPr>
                <w:rFonts w:ascii="Times New Roman" w:hAnsi="Times New Roman" w:eastAsia="仿宋" w:cs="Times New Roman"/>
                <w:color w:val="auto"/>
                <w:sz w:val="28"/>
                <w:szCs w:val="28"/>
                <w:lang w:bidi="ar-SA"/>
              </w:rPr>
              <w:t>应用情况</w:t>
            </w:r>
            <w:r>
              <w:rPr>
                <w:rFonts w:hint="eastAsia" w:ascii="Times New Roman" w:hAnsi="Times New Roman" w:eastAsia="仿宋" w:cs="Times New Roman"/>
                <w:color w:val="auto"/>
                <w:sz w:val="28"/>
                <w:szCs w:val="28"/>
                <w:lang w:eastAsia="zh-CN" w:bidi="ar-SA"/>
              </w:rPr>
              <w:t>，</w:t>
            </w:r>
            <w:r>
              <w:rPr>
                <w:rFonts w:ascii="Times New Roman" w:hAnsi="Times New Roman" w:eastAsia="仿宋" w:cs="Times New Roman"/>
                <w:color w:val="auto"/>
                <w:sz w:val="28"/>
                <w:szCs w:val="28"/>
                <w:lang w:bidi="ar-SA"/>
              </w:rPr>
              <w:t>取得的经济效益</w:t>
            </w:r>
            <w:r>
              <w:rPr>
                <w:rFonts w:hint="eastAsia" w:ascii="Times New Roman" w:hAnsi="Times New Roman" w:eastAsia="仿宋" w:cs="Times New Roman"/>
                <w:color w:val="auto"/>
                <w:sz w:val="28"/>
                <w:szCs w:val="28"/>
                <w:lang w:eastAsia="zh-CN" w:bidi="ar-SA"/>
              </w:rPr>
              <w:t>和</w:t>
            </w:r>
            <w:r>
              <w:rPr>
                <w:rFonts w:ascii="Times New Roman" w:hAnsi="Times New Roman" w:eastAsia="仿宋" w:cs="Times New Roman"/>
                <w:color w:val="auto"/>
                <w:sz w:val="28"/>
                <w:szCs w:val="28"/>
                <w:lang w:bidi="ar-SA"/>
              </w:rPr>
              <w:t>社会效益</w:t>
            </w:r>
            <w:r>
              <w:rPr>
                <w:rFonts w:hint="eastAsia" w:ascii="Times New Roman" w:hAnsi="Times New Roman" w:eastAsia="仿宋" w:cs="Times New Roman"/>
                <w:color w:val="auto"/>
                <w:sz w:val="28"/>
                <w:szCs w:val="28"/>
                <w:lang w:eastAsia="zh-CN" w:bidi="ar-SA"/>
              </w:rPr>
              <w:t>等。</w:t>
            </w:r>
            <w:r>
              <w:rPr>
                <w:rFonts w:ascii="Times New Roman" w:hAnsi="Times New Roman" w:eastAsia="仿宋" w:cs="Times New Roman"/>
                <w:color w:val="auto"/>
                <w:sz w:val="28"/>
                <w:szCs w:val="28"/>
                <w:lang w:bidi="ar-SA"/>
              </w:rPr>
              <w:t>）</w:t>
            </w:r>
          </w:p>
          <w:p w14:paraId="090D4C35">
            <w:pPr>
              <w:widowControl/>
              <w:jc w:val="left"/>
              <w:rPr>
                <w:rFonts w:hint="eastAsia" w:ascii="仿宋" w:eastAsia="仿宋"/>
                <w:sz w:val="28"/>
                <w:szCs w:val="28"/>
              </w:rPr>
            </w:pPr>
          </w:p>
          <w:p w14:paraId="73F04FB9">
            <w:pPr>
              <w:widowControl/>
              <w:jc w:val="left"/>
              <w:rPr>
                <w:rFonts w:hint="eastAsia" w:ascii="仿宋" w:eastAsia="仿宋"/>
                <w:sz w:val="28"/>
                <w:szCs w:val="28"/>
              </w:rPr>
            </w:pPr>
          </w:p>
          <w:p w14:paraId="58C232FB">
            <w:pPr>
              <w:widowControl/>
              <w:jc w:val="left"/>
              <w:rPr>
                <w:rFonts w:hint="eastAsia" w:ascii="仿宋" w:eastAsia="仿宋"/>
                <w:sz w:val="28"/>
                <w:szCs w:val="28"/>
              </w:rPr>
            </w:pPr>
          </w:p>
          <w:p w14:paraId="56CC09A5">
            <w:pPr>
              <w:widowControl/>
              <w:jc w:val="left"/>
              <w:rPr>
                <w:rFonts w:hint="eastAsia" w:ascii="仿宋" w:eastAsia="仿宋"/>
                <w:sz w:val="28"/>
                <w:szCs w:val="28"/>
              </w:rPr>
            </w:pPr>
          </w:p>
          <w:p w14:paraId="37205A4B">
            <w:pPr>
              <w:widowControl/>
              <w:jc w:val="left"/>
              <w:rPr>
                <w:rFonts w:hint="eastAsia" w:ascii="仿宋" w:eastAsia="仿宋"/>
                <w:sz w:val="28"/>
                <w:szCs w:val="28"/>
              </w:rPr>
            </w:pPr>
          </w:p>
          <w:p w14:paraId="0AC0DB4F">
            <w:pPr>
              <w:widowControl/>
              <w:jc w:val="left"/>
              <w:rPr>
                <w:rFonts w:hint="eastAsia" w:ascii="仿宋" w:eastAsia="仿宋"/>
                <w:sz w:val="28"/>
                <w:szCs w:val="28"/>
              </w:rPr>
            </w:pPr>
          </w:p>
          <w:p w14:paraId="6116A210">
            <w:pPr>
              <w:widowControl/>
              <w:jc w:val="left"/>
              <w:rPr>
                <w:rFonts w:hint="eastAsia" w:ascii="仿宋" w:eastAsia="仿宋"/>
                <w:sz w:val="28"/>
                <w:szCs w:val="28"/>
              </w:rPr>
            </w:pPr>
          </w:p>
          <w:p w14:paraId="6FB731C8">
            <w:pPr>
              <w:widowControl/>
              <w:jc w:val="left"/>
              <w:rPr>
                <w:rFonts w:hint="eastAsia" w:ascii="仿宋" w:eastAsia="仿宋"/>
                <w:sz w:val="28"/>
                <w:szCs w:val="28"/>
              </w:rPr>
            </w:pPr>
          </w:p>
          <w:p w14:paraId="76BECB2B">
            <w:pPr>
              <w:widowControl/>
              <w:jc w:val="left"/>
              <w:rPr>
                <w:rFonts w:hint="eastAsia" w:ascii="仿宋" w:eastAsia="仿宋"/>
                <w:sz w:val="28"/>
                <w:szCs w:val="28"/>
              </w:rPr>
            </w:pPr>
          </w:p>
          <w:p w14:paraId="3E90A869">
            <w:pPr>
              <w:widowControl/>
              <w:jc w:val="left"/>
              <w:rPr>
                <w:rFonts w:hint="eastAsia" w:ascii="仿宋" w:eastAsia="仿宋"/>
                <w:sz w:val="28"/>
                <w:szCs w:val="28"/>
              </w:rPr>
            </w:pPr>
          </w:p>
          <w:p w14:paraId="6DF88FC1">
            <w:pPr>
              <w:widowControl/>
              <w:jc w:val="left"/>
              <w:rPr>
                <w:rFonts w:hint="eastAsia" w:ascii="仿宋" w:eastAsia="仿宋"/>
                <w:sz w:val="28"/>
                <w:szCs w:val="28"/>
              </w:rPr>
            </w:pPr>
          </w:p>
          <w:p w14:paraId="1580C5FD">
            <w:pPr>
              <w:widowControl/>
              <w:jc w:val="left"/>
              <w:rPr>
                <w:rFonts w:hint="eastAsia" w:ascii="仿宋" w:eastAsia="仿宋"/>
                <w:sz w:val="28"/>
                <w:szCs w:val="28"/>
              </w:rPr>
            </w:pPr>
          </w:p>
          <w:p w14:paraId="66211C54">
            <w:pPr>
              <w:widowControl/>
              <w:jc w:val="left"/>
              <w:rPr>
                <w:rFonts w:hint="eastAsia" w:ascii="仿宋" w:eastAsia="仿宋"/>
                <w:sz w:val="28"/>
                <w:szCs w:val="28"/>
              </w:rPr>
            </w:pPr>
          </w:p>
        </w:tc>
      </w:tr>
      <w:tr w14:paraId="5AB3CA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9322"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0A42502E">
            <w:pPr>
              <w:rPr>
                <w:rFonts w:hint="eastAsia" w:ascii="仿宋" w:eastAsia="仿宋" w:cs="Times New Roman"/>
                <w:b/>
                <w:sz w:val="28"/>
                <w:szCs w:val="28"/>
                <w:lang w:bidi="ar-SA"/>
              </w:rPr>
            </w:pPr>
            <w:r>
              <w:rPr>
                <w:rFonts w:hint="eastAsia" w:ascii="仿宋" w:eastAsia="仿宋" w:cs="Times New Roman"/>
                <w:b/>
                <w:sz w:val="28"/>
                <w:szCs w:val="28"/>
                <w:lang w:bidi="ar-SA"/>
              </w:rPr>
              <w:t>关键技术及保密点</w:t>
            </w:r>
          </w:p>
          <w:p w14:paraId="379C4B6F">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关键技术</w:t>
            </w:r>
          </w:p>
          <w:p w14:paraId="247122C8">
            <w:pPr>
              <w:rPr>
                <w:rFonts w:ascii="Times New Roman" w:hAnsi="Times New Roman" w:eastAsia="仿宋" w:cs="Times New Roman"/>
                <w:sz w:val="28"/>
                <w:szCs w:val="28"/>
                <w:lang w:bidi="ar-SA"/>
              </w:rPr>
            </w:pPr>
            <w:r>
              <w:rPr>
                <w:rFonts w:ascii="Times New Roman" w:hAnsi="Times New Roman" w:eastAsia="仿宋" w:cs="Times New Roman"/>
                <w:sz w:val="28"/>
                <w:szCs w:val="28"/>
                <w:lang w:bidi="ar-SA"/>
              </w:rPr>
              <w:t>1.</w:t>
            </w:r>
          </w:p>
          <w:p w14:paraId="18B9AA90">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2</w:t>
            </w:r>
            <w:r>
              <w:rPr>
                <w:rFonts w:ascii="Times New Roman" w:hAnsi="Times New Roman" w:eastAsia="仿宋" w:cs="Times New Roman"/>
                <w:sz w:val="28"/>
                <w:szCs w:val="28"/>
                <w:lang w:bidi="ar-SA"/>
              </w:rPr>
              <w:t>.</w:t>
            </w:r>
          </w:p>
          <w:p w14:paraId="02DDEEC7">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3</w:t>
            </w:r>
            <w:r>
              <w:rPr>
                <w:rFonts w:ascii="Times New Roman" w:hAnsi="Times New Roman" w:eastAsia="仿宋" w:cs="Times New Roman"/>
                <w:sz w:val="28"/>
                <w:szCs w:val="28"/>
                <w:lang w:bidi="ar-SA"/>
              </w:rPr>
              <w:t>.</w:t>
            </w:r>
          </w:p>
          <w:p w14:paraId="302A5DCB">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w:t>
            </w:r>
          </w:p>
          <w:p w14:paraId="00F533B5">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保密点</w:t>
            </w:r>
          </w:p>
          <w:p w14:paraId="6E17242F">
            <w:pPr>
              <w:rPr>
                <w:rFonts w:ascii="Times New Roman" w:hAnsi="Times New Roman" w:eastAsia="仿宋" w:cs="Times New Roman"/>
                <w:sz w:val="28"/>
                <w:szCs w:val="28"/>
                <w:lang w:bidi="ar-SA"/>
              </w:rPr>
            </w:pPr>
            <w:r>
              <w:rPr>
                <w:rFonts w:ascii="Times New Roman" w:hAnsi="Times New Roman" w:eastAsia="仿宋" w:cs="Times New Roman"/>
                <w:sz w:val="28"/>
                <w:szCs w:val="28"/>
                <w:lang w:bidi="ar-SA"/>
              </w:rPr>
              <w:t>1.</w:t>
            </w:r>
          </w:p>
          <w:p w14:paraId="445C5031">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2</w:t>
            </w:r>
            <w:r>
              <w:rPr>
                <w:rFonts w:ascii="Times New Roman" w:hAnsi="Times New Roman" w:eastAsia="仿宋" w:cs="Times New Roman"/>
                <w:sz w:val="28"/>
                <w:szCs w:val="28"/>
                <w:lang w:bidi="ar-SA"/>
              </w:rPr>
              <w:t>.</w:t>
            </w:r>
          </w:p>
          <w:p w14:paraId="3381D955">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3</w:t>
            </w:r>
            <w:r>
              <w:rPr>
                <w:rFonts w:ascii="Times New Roman" w:hAnsi="Times New Roman" w:eastAsia="仿宋" w:cs="Times New Roman"/>
                <w:sz w:val="28"/>
                <w:szCs w:val="28"/>
                <w:lang w:bidi="ar-SA"/>
              </w:rPr>
              <w:t>.</w:t>
            </w:r>
          </w:p>
          <w:p w14:paraId="77F2041E">
            <w:pPr>
              <w:rPr>
                <w:rFonts w:hint="eastAsia" w:ascii="仿宋" w:eastAsia="仿宋" w:cs="Times New Roman"/>
                <w:b/>
                <w:sz w:val="28"/>
                <w:szCs w:val="28"/>
                <w:lang w:bidi="ar-SA"/>
              </w:rPr>
            </w:pPr>
            <w:r>
              <w:rPr>
                <w:rFonts w:hint="eastAsia" w:ascii="Times New Roman" w:hAnsi="Times New Roman" w:eastAsia="仿宋" w:cs="Times New Roman"/>
                <w:sz w:val="28"/>
                <w:szCs w:val="28"/>
                <w:lang w:bidi="ar-SA"/>
              </w:rPr>
              <w:t>........</w:t>
            </w:r>
          </w:p>
        </w:tc>
      </w:tr>
      <w:tr w14:paraId="0C6856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8" w:hRule="atLeast"/>
          <w:jc w:val="center"/>
        </w:trPr>
        <w:tc>
          <w:tcPr>
            <w:tcW w:w="9322"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0A696197">
            <w:pPr>
              <w:rPr>
                <w:rFonts w:hint="eastAsia" w:ascii="仿宋" w:eastAsia="仿宋" w:cs="Times New Roman"/>
                <w:b/>
                <w:sz w:val="28"/>
                <w:szCs w:val="28"/>
                <w:lang w:bidi="ar-SA"/>
              </w:rPr>
            </w:pPr>
            <w:r>
              <w:rPr>
                <w:rFonts w:hint="eastAsia" w:ascii="仿宋" w:eastAsia="仿宋" w:cs="Times New Roman"/>
                <w:b/>
                <w:sz w:val="28"/>
                <w:szCs w:val="28"/>
                <w:lang w:bidi="ar-SA"/>
              </w:rPr>
              <w:t>技术水平和技术难度（与国内外同类技术水平比较）</w:t>
            </w:r>
          </w:p>
          <w:p w14:paraId="418E05F9">
            <w:pPr>
              <w:spacing w:line="360" w:lineRule="auto"/>
              <w:rPr>
                <w:rFonts w:hint="eastAsia" w:ascii="仿宋_GB2312" w:eastAsia="仿宋_GB2312"/>
                <w:sz w:val="24"/>
              </w:rPr>
            </w:pPr>
          </w:p>
          <w:p w14:paraId="4CD52352">
            <w:pPr>
              <w:rPr>
                <w:rFonts w:hint="eastAsia" w:ascii="仿宋_GB2312" w:eastAsia="仿宋_GB2312"/>
                <w:color w:val="FF0000"/>
                <w:sz w:val="28"/>
                <w:szCs w:val="28"/>
              </w:rPr>
            </w:pPr>
          </w:p>
          <w:p w14:paraId="3BCFF076">
            <w:pPr>
              <w:tabs>
                <w:tab w:val="left" w:pos="2905"/>
              </w:tabs>
              <w:spacing w:line="360" w:lineRule="auto"/>
              <w:rPr>
                <w:sz w:val="28"/>
                <w:szCs w:val="28"/>
              </w:rPr>
            </w:pPr>
          </w:p>
          <w:p w14:paraId="4CAB906E">
            <w:pPr>
              <w:tabs>
                <w:tab w:val="left" w:pos="2905"/>
              </w:tabs>
              <w:spacing w:line="360" w:lineRule="auto"/>
              <w:rPr>
                <w:sz w:val="28"/>
                <w:szCs w:val="28"/>
              </w:rPr>
            </w:pPr>
          </w:p>
          <w:p w14:paraId="3E312EFB">
            <w:pPr>
              <w:tabs>
                <w:tab w:val="left" w:pos="2905"/>
              </w:tabs>
              <w:spacing w:line="360" w:lineRule="auto"/>
              <w:rPr>
                <w:sz w:val="28"/>
                <w:szCs w:val="28"/>
              </w:rPr>
            </w:pPr>
          </w:p>
          <w:p w14:paraId="727F1F6C">
            <w:pPr>
              <w:tabs>
                <w:tab w:val="left" w:pos="2905"/>
              </w:tabs>
              <w:spacing w:line="360" w:lineRule="auto"/>
              <w:rPr>
                <w:sz w:val="28"/>
                <w:szCs w:val="28"/>
              </w:rPr>
            </w:pPr>
          </w:p>
          <w:p w14:paraId="21692A29">
            <w:pPr>
              <w:tabs>
                <w:tab w:val="left" w:pos="2905"/>
              </w:tabs>
              <w:spacing w:line="360" w:lineRule="auto"/>
              <w:rPr>
                <w:sz w:val="28"/>
                <w:szCs w:val="28"/>
              </w:rPr>
            </w:pPr>
          </w:p>
          <w:p w14:paraId="7F729AD2">
            <w:pPr>
              <w:rPr>
                <w:rFonts w:hint="eastAsia" w:ascii="仿宋_GB2312" w:eastAsia="仿宋_GB2312" w:cs="Times New Roman"/>
                <w:b/>
                <w:sz w:val="28"/>
                <w:szCs w:val="28"/>
                <w:lang w:bidi="ar-SA"/>
              </w:rPr>
            </w:pPr>
          </w:p>
        </w:tc>
      </w:tr>
      <w:tr w14:paraId="436949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9322"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31C8DE2C">
            <w:pPr>
              <w:rPr>
                <w:rFonts w:hint="eastAsia" w:ascii="仿宋" w:eastAsia="仿宋" w:cs="Times New Roman"/>
                <w:b/>
                <w:sz w:val="28"/>
                <w:szCs w:val="28"/>
                <w:lang w:bidi="ar-SA"/>
              </w:rPr>
            </w:pPr>
            <w:r>
              <w:rPr>
                <w:rFonts w:hint="eastAsia" w:ascii="仿宋" w:eastAsia="仿宋" w:cs="Times New Roman"/>
                <w:b/>
                <w:sz w:val="28"/>
                <w:szCs w:val="28"/>
                <w:lang w:bidi="ar-SA"/>
              </w:rPr>
              <w:t>工法成熟、可靠性说明</w:t>
            </w:r>
          </w:p>
          <w:p w14:paraId="059B1E37">
            <w:pPr>
              <w:rPr>
                <w:rFonts w:hint="eastAsia" w:ascii="仿宋" w:eastAsia="仿宋" w:cs="Times New Roman"/>
                <w:b/>
                <w:sz w:val="28"/>
                <w:szCs w:val="28"/>
                <w:lang w:bidi="ar-SA"/>
              </w:rPr>
            </w:pPr>
          </w:p>
          <w:p w14:paraId="0A06E24A">
            <w:pPr>
              <w:rPr>
                <w:rFonts w:hint="eastAsia" w:ascii="仿宋" w:eastAsia="仿宋" w:cs="Times New Roman"/>
                <w:b/>
                <w:sz w:val="28"/>
                <w:szCs w:val="28"/>
                <w:lang w:bidi="ar-SA"/>
              </w:rPr>
            </w:pPr>
          </w:p>
          <w:p w14:paraId="117A8531">
            <w:pPr>
              <w:rPr>
                <w:rFonts w:hint="eastAsia" w:ascii="仿宋" w:eastAsia="仿宋" w:cs="Times New Roman"/>
                <w:b/>
                <w:sz w:val="28"/>
                <w:szCs w:val="28"/>
                <w:lang w:bidi="ar-SA"/>
              </w:rPr>
            </w:pPr>
          </w:p>
        </w:tc>
      </w:tr>
      <w:tr w14:paraId="4920C4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9322"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02BB49B1">
            <w:pPr>
              <w:rPr>
                <w:rFonts w:hint="eastAsia" w:ascii="仿宋" w:eastAsia="仿宋" w:cs="Times New Roman"/>
                <w:b/>
                <w:sz w:val="28"/>
                <w:szCs w:val="28"/>
                <w:lang w:bidi="ar-SA"/>
              </w:rPr>
            </w:pPr>
            <w:r>
              <w:rPr>
                <w:rFonts w:hint="eastAsia" w:ascii="仿宋" w:eastAsia="仿宋" w:cs="Times New Roman"/>
                <w:b/>
                <w:sz w:val="28"/>
                <w:szCs w:val="28"/>
                <w:lang w:bidi="ar-SA"/>
              </w:rPr>
              <w:t>工法应用前景</w:t>
            </w:r>
          </w:p>
          <w:p w14:paraId="22537A9F">
            <w:pPr>
              <w:rPr>
                <w:rFonts w:hint="eastAsia" w:ascii="仿宋" w:eastAsia="仿宋" w:cs="Times New Roman"/>
                <w:b/>
                <w:sz w:val="28"/>
                <w:szCs w:val="28"/>
                <w:lang w:bidi="ar-SA"/>
              </w:rPr>
            </w:pPr>
          </w:p>
          <w:p w14:paraId="362FDEA5">
            <w:pPr>
              <w:rPr>
                <w:rFonts w:hint="eastAsia" w:ascii="仿宋" w:eastAsia="仿宋" w:cs="Times New Roman"/>
                <w:b/>
                <w:sz w:val="28"/>
                <w:szCs w:val="28"/>
                <w:lang w:bidi="ar-SA"/>
              </w:rPr>
            </w:pPr>
          </w:p>
          <w:p w14:paraId="20453637">
            <w:pPr>
              <w:rPr>
                <w:rFonts w:hint="eastAsia" w:ascii="仿宋" w:eastAsia="仿宋" w:cs="Times New Roman"/>
                <w:b/>
                <w:sz w:val="28"/>
                <w:szCs w:val="28"/>
                <w:lang w:bidi="ar-SA"/>
              </w:rPr>
            </w:pPr>
          </w:p>
          <w:p w14:paraId="3C9080DB">
            <w:pPr>
              <w:rPr>
                <w:rFonts w:hint="eastAsia" w:ascii="仿宋" w:eastAsia="仿宋" w:cs="Times New Roman"/>
                <w:b/>
                <w:sz w:val="28"/>
                <w:szCs w:val="28"/>
                <w:lang w:bidi="ar-SA"/>
              </w:rPr>
            </w:pPr>
          </w:p>
        </w:tc>
      </w:tr>
      <w:tr w14:paraId="25C46E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972" w:hRule="atLeast"/>
          <w:jc w:val="center"/>
        </w:trPr>
        <w:tc>
          <w:tcPr>
            <w:tcW w:w="9322"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58D8C0F0">
            <w:pPr>
              <w:rPr>
                <w:rFonts w:hint="eastAsia" w:ascii="仿宋" w:eastAsia="仿宋" w:cs="Times New Roman"/>
                <w:b/>
                <w:sz w:val="28"/>
                <w:szCs w:val="28"/>
                <w:lang w:bidi="ar-SA"/>
              </w:rPr>
            </w:pPr>
            <w:r>
              <w:rPr>
                <w:rFonts w:hint="eastAsia" w:ascii="仿宋" w:eastAsia="仿宋" w:cs="Times New Roman"/>
                <w:b/>
                <w:sz w:val="28"/>
                <w:szCs w:val="28"/>
                <w:lang w:bidi="ar-SA"/>
              </w:rPr>
              <w:t>经济效益和社会效益</w:t>
            </w:r>
          </w:p>
          <w:p w14:paraId="1E3463BF">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经济效益</w:t>
            </w:r>
          </w:p>
          <w:p w14:paraId="244F2203">
            <w:pPr>
              <w:rPr>
                <w:rFonts w:ascii="Times New Roman" w:hAnsi="Times New Roman" w:eastAsia="仿宋" w:cs="Times New Roman"/>
                <w:sz w:val="28"/>
                <w:szCs w:val="28"/>
                <w:lang w:bidi="ar-SA"/>
              </w:rPr>
            </w:pPr>
            <w:r>
              <w:rPr>
                <w:rFonts w:ascii="Times New Roman" w:hAnsi="Times New Roman" w:eastAsia="仿宋" w:cs="Times New Roman"/>
                <w:sz w:val="28"/>
                <w:szCs w:val="28"/>
                <w:lang w:bidi="ar-SA"/>
              </w:rPr>
              <w:t>1.</w:t>
            </w:r>
          </w:p>
          <w:p w14:paraId="55AEE92A">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2</w:t>
            </w:r>
            <w:r>
              <w:rPr>
                <w:rFonts w:ascii="Times New Roman" w:hAnsi="Times New Roman" w:eastAsia="仿宋" w:cs="Times New Roman"/>
                <w:sz w:val="28"/>
                <w:szCs w:val="28"/>
                <w:lang w:bidi="ar-SA"/>
              </w:rPr>
              <w:t>.</w:t>
            </w:r>
          </w:p>
          <w:p w14:paraId="2879095F">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3</w:t>
            </w:r>
            <w:r>
              <w:rPr>
                <w:rFonts w:ascii="Times New Roman" w:hAnsi="Times New Roman" w:eastAsia="仿宋" w:cs="Times New Roman"/>
                <w:sz w:val="28"/>
                <w:szCs w:val="28"/>
                <w:lang w:bidi="ar-SA"/>
              </w:rPr>
              <w:t>.</w:t>
            </w:r>
          </w:p>
          <w:p w14:paraId="43C8AC00">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w:t>
            </w:r>
          </w:p>
          <w:p w14:paraId="6882420F">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社会效益</w:t>
            </w:r>
          </w:p>
          <w:p w14:paraId="2DD68583">
            <w:pPr>
              <w:rPr>
                <w:rFonts w:ascii="Times New Roman" w:hAnsi="Times New Roman" w:eastAsia="仿宋" w:cs="Times New Roman"/>
                <w:sz w:val="28"/>
                <w:szCs w:val="28"/>
                <w:lang w:bidi="ar-SA"/>
              </w:rPr>
            </w:pPr>
            <w:r>
              <w:rPr>
                <w:rFonts w:ascii="Times New Roman" w:hAnsi="Times New Roman" w:eastAsia="仿宋" w:cs="Times New Roman"/>
                <w:sz w:val="28"/>
                <w:szCs w:val="28"/>
                <w:lang w:bidi="ar-SA"/>
              </w:rPr>
              <w:t>1.</w:t>
            </w:r>
          </w:p>
          <w:p w14:paraId="7C4EDE59">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2</w:t>
            </w:r>
            <w:r>
              <w:rPr>
                <w:rFonts w:ascii="Times New Roman" w:hAnsi="Times New Roman" w:eastAsia="仿宋" w:cs="Times New Roman"/>
                <w:sz w:val="28"/>
                <w:szCs w:val="28"/>
                <w:lang w:bidi="ar-SA"/>
              </w:rPr>
              <w:t>.</w:t>
            </w:r>
          </w:p>
          <w:p w14:paraId="14BCB4E6">
            <w:pPr>
              <w:rPr>
                <w:rFonts w:ascii="Times New Roman" w:hAnsi="Times New Roman" w:eastAsia="仿宋" w:cs="Times New Roman"/>
                <w:sz w:val="28"/>
                <w:szCs w:val="28"/>
                <w:lang w:bidi="ar-SA"/>
              </w:rPr>
            </w:pPr>
            <w:r>
              <w:rPr>
                <w:rFonts w:hint="eastAsia" w:ascii="Times New Roman" w:hAnsi="Times New Roman" w:eastAsia="仿宋" w:cs="Times New Roman"/>
                <w:sz w:val="28"/>
                <w:szCs w:val="28"/>
                <w:lang w:bidi="ar-SA"/>
              </w:rPr>
              <w:t>3</w:t>
            </w:r>
            <w:r>
              <w:rPr>
                <w:rFonts w:ascii="Times New Roman" w:hAnsi="Times New Roman" w:eastAsia="仿宋" w:cs="Times New Roman"/>
                <w:sz w:val="28"/>
                <w:szCs w:val="28"/>
                <w:lang w:bidi="ar-SA"/>
              </w:rPr>
              <w:t>.</w:t>
            </w:r>
          </w:p>
          <w:p w14:paraId="3423797C">
            <w:pPr>
              <w:rPr>
                <w:rFonts w:hint="eastAsia" w:ascii="仿宋_GB2312" w:eastAsia="仿宋_GB2312"/>
                <w:sz w:val="28"/>
                <w:szCs w:val="28"/>
              </w:rPr>
            </w:pPr>
            <w:r>
              <w:rPr>
                <w:rFonts w:hint="eastAsia" w:ascii="Times New Roman" w:hAnsi="Times New Roman" w:eastAsia="仿宋" w:cs="Times New Roman"/>
                <w:sz w:val="28"/>
                <w:szCs w:val="28"/>
                <w:lang w:bidi="ar-SA"/>
              </w:rPr>
              <w:t>........</w:t>
            </w:r>
          </w:p>
        </w:tc>
      </w:tr>
      <w:tr w14:paraId="5DC928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217" w:type="dxa"/>
          <w:trHeight w:val="5685" w:hRule="exact"/>
          <w:jc w:val="center"/>
        </w:trPr>
        <w:tc>
          <w:tcPr>
            <w:tcW w:w="9105" w:type="dxa"/>
            <w:gridSpan w:val="8"/>
            <w:tcBorders>
              <w:tl2br w:val="nil"/>
              <w:tr2bl w:val="nil"/>
            </w:tcBorders>
            <w:noWrap w:val="0"/>
            <w:vAlign w:val="center"/>
          </w:tcPr>
          <w:p w14:paraId="6320EE6B">
            <w:pPr>
              <w:rPr>
                <w:rFonts w:hint="eastAsia" w:ascii="仿宋" w:eastAsia="仿宋" w:cs="Times New Roman"/>
                <w:b/>
                <w:sz w:val="28"/>
                <w:szCs w:val="28"/>
                <w:lang w:bidi="ar-SA"/>
              </w:rPr>
            </w:pPr>
            <w:r>
              <w:rPr>
                <w:rFonts w:hint="eastAsia" w:ascii="仿宋" w:eastAsia="仿宋" w:cs="Times New Roman"/>
                <w:b/>
                <w:sz w:val="28"/>
                <w:szCs w:val="28"/>
                <w:lang w:bidi="ar-SA"/>
              </w:rPr>
              <w:t>工法完成单位意见：</w:t>
            </w:r>
          </w:p>
          <w:p w14:paraId="36AE13A6">
            <w:pPr>
              <w:rPr>
                <w:rFonts w:hint="eastAsia" w:ascii="宋体" w:eastAsia="宋体" w:cs="Times New Roman"/>
                <w:sz w:val="28"/>
                <w:szCs w:val="28"/>
                <w:lang w:bidi="ar-SA"/>
              </w:rPr>
            </w:pPr>
          </w:p>
          <w:p w14:paraId="7D54C502">
            <w:pPr>
              <w:rPr>
                <w:rFonts w:hint="eastAsia" w:ascii="宋体" w:eastAsia="宋体" w:cs="Times New Roman"/>
                <w:sz w:val="28"/>
                <w:szCs w:val="28"/>
                <w:lang w:bidi="ar-SA"/>
              </w:rPr>
            </w:pPr>
          </w:p>
          <w:p w14:paraId="3E75676C">
            <w:pPr>
              <w:rPr>
                <w:rFonts w:hint="eastAsia" w:ascii="宋体" w:eastAsia="宋体" w:cs="Times New Roman"/>
                <w:sz w:val="28"/>
                <w:szCs w:val="28"/>
                <w:lang w:bidi="ar-SA"/>
              </w:rPr>
            </w:pPr>
          </w:p>
          <w:p w14:paraId="625C2EEE">
            <w:pPr>
              <w:rPr>
                <w:rFonts w:hint="eastAsia" w:ascii="宋体" w:eastAsia="宋体" w:cs="Times New Roman"/>
                <w:sz w:val="28"/>
                <w:szCs w:val="28"/>
                <w:lang w:bidi="ar-SA"/>
              </w:rPr>
            </w:pPr>
          </w:p>
          <w:p w14:paraId="65847BF6">
            <w:pPr>
              <w:rPr>
                <w:rFonts w:hint="eastAsia" w:ascii="宋体" w:eastAsia="宋体" w:cs="Times New Roman"/>
                <w:sz w:val="28"/>
                <w:szCs w:val="28"/>
                <w:lang w:bidi="ar-SA"/>
              </w:rPr>
            </w:pPr>
          </w:p>
          <w:p w14:paraId="63FB879E">
            <w:pPr>
              <w:rPr>
                <w:rFonts w:hint="eastAsia" w:ascii="宋体" w:eastAsia="宋体" w:cs="Times New Roman"/>
                <w:sz w:val="28"/>
                <w:szCs w:val="28"/>
                <w:lang w:bidi="ar-SA"/>
              </w:rPr>
            </w:pPr>
          </w:p>
          <w:p w14:paraId="0046FDD8">
            <w:pPr>
              <w:ind w:right="280"/>
              <w:jc w:val="right"/>
              <w:rPr>
                <w:rFonts w:hint="eastAsia" w:ascii="宋体" w:eastAsia="宋体" w:cs="Times New Roman"/>
                <w:sz w:val="28"/>
                <w:szCs w:val="28"/>
                <w:lang w:bidi="ar-SA"/>
              </w:rPr>
            </w:pPr>
            <w:r>
              <w:rPr>
                <w:rFonts w:hint="eastAsia" w:ascii="仿宋" w:eastAsia="仿宋" w:cs="Times New Roman"/>
                <w:sz w:val="28"/>
                <w:szCs w:val="28"/>
                <w:lang w:bidi="ar-SA"/>
              </w:rPr>
              <w:t>（公  章）</w:t>
            </w:r>
          </w:p>
          <w:p w14:paraId="4A79D070">
            <w:pPr>
              <w:ind w:firstLine="5320" w:firstLineChars="1900"/>
              <w:jc w:val="right"/>
              <w:rPr>
                <w:rFonts w:hint="eastAsia" w:ascii="仿宋" w:eastAsia="仿宋" w:cs="Times New Roman"/>
                <w:sz w:val="28"/>
                <w:szCs w:val="28"/>
                <w:lang w:bidi="ar-SA"/>
              </w:rPr>
            </w:pPr>
            <w:r>
              <w:rPr>
                <w:rFonts w:hint="eastAsia" w:ascii="仿宋" w:eastAsia="仿宋" w:cs="Times New Roman"/>
                <w:sz w:val="28"/>
                <w:szCs w:val="28"/>
                <w:lang w:bidi="ar-SA"/>
              </w:rPr>
              <w:t>年   月   日</w:t>
            </w:r>
          </w:p>
        </w:tc>
      </w:tr>
      <w:tr w14:paraId="22300D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217" w:type="dxa"/>
          <w:cantSplit/>
          <w:trHeight w:val="6925" w:hRule="atLeast"/>
          <w:jc w:val="center"/>
        </w:trPr>
        <w:tc>
          <w:tcPr>
            <w:tcW w:w="9105" w:type="dxa"/>
            <w:gridSpan w:val="8"/>
            <w:tcBorders>
              <w:tl2br w:val="nil"/>
              <w:tr2bl w:val="nil"/>
            </w:tcBorders>
            <w:noWrap w:val="0"/>
            <w:vAlign w:val="top"/>
          </w:tcPr>
          <w:p w14:paraId="16C147A0">
            <w:pPr>
              <w:rPr>
                <w:rFonts w:hint="eastAsia" w:ascii="仿宋" w:eastAsia="仿宋" w:cs="Times New Roman"/>
                <w:b/>
                <w:sz w:val="28"/>
                <w:szCs w:val="28"/>
                <w:lang w:bidi="ar-SA"/>
              </w:rPr>
            </w:pPr>
            <w:r>
              <w:rPr>
                <w:rFonts w:hint="eastAsia" w:ascii="仿宋" w:eastAsia="仿宋" w:cs="Times New Roman"/>
                <w:b/>
                <w:sz w:val="28"/>
                <w:szCs w:val="28"/>
                <w:lang w:bidi="ar-SA"/>
              </w:rPr>
              <w:t>工法推荐单位意见：</w:t>
            </w:r>
          </w:p>
          <w:p w14:paraId="351D69DA">
            <w:pPr>
              <w:rPr>
                <w:rFonts w:hint="eastAsia" w:ascii="宋体" w:eastAsia="宋体" w:cs="Times New Roman"/>
                <w:sz w:val="28"/>
                <w:szCs w:val="28"/>
                <w:lang w:bidi="ar-SA"/>
              </w:rPr>
            </w:pPr>
          </w:p>
          <w:p w14:paraId="21EA7E7F">
            <w:pPr>
              <w:rPr>
                <w:rFonts w:hint="eastAsia" w:ascii="宋体" w:eastAsia="宋体" w:cs="Times New Roman"/>
                <w:sz w:val="28"/>
                <w:szCs w:val="28"/>
                <w:lang w:bidi="ar-SA"/>
              </w:rPr>
            </w:pPr>
          </w:p>
          <w:p w14:paraId="122BBEC2">
            <w:pPr>
              <w:ind w:firstLine="560" w:firstLineChars="200"/>
              <w:rPr>
                <w:rFonts w:hint="eastAsia" w:ascii="宋体" w:eastAsia="宋体" w:cs="Times New Roman"/>
                <w:color w:val="auto"/>
                <w:sz w:val="28"/>
                <w:szCs w:val="28"/>
                <w:lang w:bidi="ar-SA"/>
              </w:rPr>
            </w:pPr>
            <w:r>
              <w:rPr>
                <w:rFonts w:hint="eastAsia" w:ascii="仿宋" w:eastAsia="仿宋"/>
                <w:b w:val="0"/>
                <w:bCs/>
                <w:color w:val="auto"/>
                <w:sz w:val="28"/>
                <w:szCs w:val="28"/>
                <w:highlight w:val="none"/>
                <w:lang w:eastAsia="zh-CN"/>
              </w:rPr>
              <w:t>（填写说明：申报省级工法的</w:t>
            </w:r>
            <w:r>
              <w:rPr>
                <w:rFonts w:hint="eastAsia" w:ascii="仿宋" w:eastAsia="仿宋"/>
                <w:b w:val="0"/>
                <w:bCs/>
                <w:color w:val="auto"/>
                <w:sz w:val="28"/>
                <w:szCs w:val="28"/>
                <w:highlight w:val="none"/>
              </w:rPr>
              <w:t>企业级工法</w:t>
            </w:r>
            <w:r>
              <w:rPr>
                <w:rFonts w:hint="eastAsia" w:ascii="仿宋" w:eastAsia="仿宋"/>
                <w:b w:val="0"/>
                <w:bCs/>
                <w:color w:val="auto"/>
                <w:sz w:val="28"/>
                <w:szCs w:val="28"/>
                <w:highlight w:val="none"/>
                <w:lang w:eastAsia="zh-CN"/>
              </w:rPr>
              <w:t>、</w:t>
            </w:r>
            <w:r>
              <w:rPr>
                <w:rFonts w:hint="eastAsia" w:ascii="仿宋" w:eastAsia="仿宋"/>
                <w:b w:val="0"/>
                <w:bCs/>
                <w:color w:val="auto"/>
                <w:sz w:val="28"/>
                <w:szCs w:val="28"/>
                <w:highlight w:val="none"/>
              </w:rPr>
              <w:t>工法形成企业技术标准</w:t>
            </w:r>
            <w:r>
              <w:rPr>
                <w:rFonts w:hint="eastAsia" w:ascii="仿宋" w:eastAsia="仿宋"/>
                <w:b w:val="0"/>
                <w:bCs/>
                <w:color w:val="auto"/>
                <w:sz w:val="28"/>
                <w:szCs w:val="28"/>
                <w:highlight w:val="none"/>
                <w:lang w:eastAsia="zh-CN"/>
              </w:rPr>
              <w:t>为工法完成单位批准的，本栏不填写；申报省级工法的</w:t>
            </w:r>
            <w:r>
              <w:rPr>
                <w:rFonts w:hint="eastAsia" w:ascii="仿宋" w:eastAsia="仿宋"/>
                <w:b w:val="0"/>
                <w:bCs/>
                <w:color w:val="auto"/>
                <w:sz w:val="28"/>
                <w:szCs w:val="28"/>
                <w:highlight w:val="none"/>
              </w:rPr>
              <w:t>企业级工法</w:t>
            </w:r>
            <w:r>
              <w:rPr>
                <w:rFonts w:hint="eastAsia" w:ascii="仿宋" w:eastAsia="仿宋"/>
                <w:b w:val="0"/>
                <w:bCs/>
                <w:color w:val="auto"/>
                <w:sz w:val="28"/>
                <w:szCs w:val="28"/>
                <w:highlight w:val="none"/>
                <w:lang w:eastAsia="zh-CN"/>
              </w:rPr>
              <w:t>、</w:t>
            </w:r>
            <w:r>
              <w:rPr>
                <w:rFonts w:hint="eastAsia" w:ascii="仿宋" w:eastAsia="仿宋"/>
                <w:b w:val="0"/>
                <w:bCs/>
                <w:color w:val="auto"/>
                <w:sz w:val="28"/>
                <w:szCs w:val="28"/>
                <w:highlight w:val="none"/>
              </w:rPr>
              <w:t>工法形成企业技术标准</w:t>
            </w:r>
            <w:r>
              <w:rPr>
                <w:rFonts w:hint="eastAsia" w:ascii="仿宋" w:eastAsia="仿宋"/>
                <w:b w:val="0"/>
                <w:bCs/>
                <w:color w:val="auto"/>
                <w:sz w:val="28"/>
                <w:szCs w:val="28"/>
                <w:highlight w:val="none"/>
                <w:lang w:eastAsia="zh-CN"/>
              </w:rPr>
              <w:t>系工法完成单位的上级集团公司批准，本栏由上级集团公司签署推荐意见。）</w:t>
            </w:r>
          </w:p>
          <w:p w14:paraId="74C516BB">
            <w:pPr>
              <w:rPr>
                <w:rFonts w:hint="eastAsia" w:ascii="宋体" w:eastAsia="宋体" w:cs="Times New Roman"/>
                <w:sz w:val="28"/>
                <w:szCs w:val="28"/>
                <w:lang w:bidi="ar-SA"/>
              </w:rPr>
            </w:pPr>
          </w:p>
          <w:p w14:paraId="14ACDEA3">
            <w:pPr>
              <w:rPr>
                <w:rFonts w:hint="eastAsia" w:ascii="宋体" w:eastAsia="宋体" w:cs="Times New Roman"/>
                <w:sz w:val="28"/>
                <w:szCs w:val="28"/>
                <w:lang w:bidi="ar-SA"/>
              </w:rPr>
            </w:pPr>
          </w:p>
          <w:p w14:paraId="131892C1">
            <w:pPr>
              <w:ind w:right="280"/>
              <w:jc w:val="right"/>
              <w:rPr>
                <w:rFonts w:hint="eastAsia" w:ascii="宋体" w:eastAsia="宋体" w:cs="Times New Roman"/>
                <w:sz w:val="28"/>
                <w:szCs w:val="28"/>
                <w:lang w:bidi="ar-SA"/>
              </w:rPr>
            </w:pPr>
            <w:r>
              <w:rPr>
                <w:rFonts w:hint="eastAsia" w:ascii="仿宋" w:eastAsia="仿宋" w:cs="Times New Roman"/>
                <w:sz w:val="28"/>
                <w:szCs w:val="28"/>
                <w:lang w:bidi="ar-SA"/>
              </w:rPr>
              <w:t>（公  章）</w:t>
            </w:r>
          </w:p>
          <w:p w14:paraId="70EECCAF">
            <w:pPr>
              <w:jc w:val="right"/>
              <w:rPr>
                <w:sz w:val="28"/>
                <w:szCs w:val="28"/>
              </w:rPr>
            </w:pPr>
            <w:r>
              <w:rPr>
                <w:rFonts w:hint="eastAsia" w:ascii="仿宋" w:eastAsia="仿宋" w:cs="Times New Roman"/>
                <w:sz w:val="28"/>
                <w:szCs w:val="28"/>
                <w:lang w:bidi="ar-SA"/>
              </w:rPr>
              <w:t>年   月   日</w:t>
            </w:r>
          </w:p>
        </w:tc>
      </w:tr>
    </w:tbl>
    <w:p w14:paraId="3C3A9BF2">
      <w:pPr>
        <w:rPr>
          <w:rFonts w:hint="eastAsia" w:ascii="仿宋" w:hAnsi="仿宋" w:eastAsia="仿宋" w:cs="仿宋"/>
          <w:b/>
          <w:sz w:val="32"/>
          <w:szCs w:val="32"/>
          <w:lang w:bidi="ar-SA"/>
        </w:rPr>
      </w:pPr>
      <w:r>
        <w:rPr>
          <w:rFonts w:hint="eastAsia" w:ascii="仿宋" w:hAnsi="仿宋" w:eastAsia="仿宋" w:cs="仿宋"/>
          <w:b w:val="0"/>
          <w:bCs/>
          <w:sz w:val="32"/>
          <w:szCs w:val="32"/>
        </w:rPr>
        <w:t>附件</w:t>
      </w:r>
      <w:r>
        <w:rPr>
          <w:rFonts w:hint="eastAsia" w:ascii="仿宋" w:hAnsi="仿宋" w:eastAsia="仿宋" w:cs="仿宋"/>
          <w:b w:val="0"/>
          <w:bCs/>
          <w:sz w:val="32"/>
          <w:szCs w:val="32"/>
          <w:lang w:bidi="ar-SA"/>
        </w:rPr>
        <w:t>3</w:t>
      </w:r>
    </w:p>
    <w:p w14:paraId="4D5DD37E">
      <w:pPr>
        <w:rPr>
          <w:rFonts w:hint="eastAsia" w:ascii="Times New Roman" w:hAnsi="Times New Roman" w:eastAsia="黑体" w:cs="Times New Roman"/>
          <w:b/>
          <w:sz w:val="32"/>
          <w:szCs w:val="32"/>
          <w:lang w:bidi="ar-SA"/>
        </w:rPr>
      </w:pPr>
    </w:p>
    <w:p w14:paraId="1B59E77E">
      <w:pPr>
        <w:jc w:val="center"/>
        <w:rPr>
          <w:rFonts w:hint="eastAsia" w:ascii="方正小标宋简体" w:eastAsia="方正小标宋简体"/>
          <w:sz w:val="44"/>
          <w:szCs w:val="44"/>
        </w:rPr>
      </w:pPr>
      <w:r>
        <w:rPr>
          <w:rFonts w:hint="eastAsia" w:ascii="方正小标宋简体" w:eastAsia="方正小标宋简体"/>
          <w:sz w:val="44"/>
          <w:szCs w:val="44"/>
        </w:rPr>
        <w:t>工</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法</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文</w:t>
      </w: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rPr>
        <w:t>本</w:t>
      </w:r>
    </w:p>
    <w:p w14:paraId="0E83743B">
      <w:pPr>
        <w:spacing w:line="360" w:lineRule="auto"/>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（要点提示）</w:t>
      </w:r>
    </w:p>
    <w:p w14:paraId="588748D1">
      <w:pPr>
        <w:rPr>
          <w:rFonts w:hint="eastAsia" w:ascii="方正小标宋简体" w:eastAsia="方正小标宋简体"/>
          <w:sz w:val="28"/>
          <w:szCs w:val="28"/>
        </w:rPr>
      </w:pPr>
    </w:p>
    <w:p w14:paraId="17F70BD9">
      <w:pPr>
        <w:spacing w:line="360" w:lineRule="auto"/>
        <w:jc w:val="center"/>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目</w:t>
      </w:r>
      <w:r>
        <w:rPr>
          <w:rFonts w:hint="eastAsia" w:ascii="黑体" w:eastAsia="黑体" w:cs="Times New Roman"/>
          <w:color w:val="000000"/>
          <w:sz w:val="32"/>
          <w:szCs w:val="32"/>
          <w:lang w:val="en-US" w:eastAsia="zh-CN" w:bidi="ar-SA"/>
        </w:rPr>
        <w:t xml:space="preserve">  </w:t>
      </w:r>
      <w:r>
        <w:rPr>
          <w:rFonts w:hint="eastAsia" w:ascii="黑体" w:eastAsia="黑体" w:cs="Times New Roman"/>
          <w:color w:val="000000"/>
          <w:sz w:val="32"/>
          <w:szCs w:val="32"/>
          <w:lang w:bidi="ar-SA"/>
        </w:rPr>
        <w:t>录</w:t>
      </w:r>
    </w:p>
    <w:p w14:paraId="0D77D031">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一、前言</w:t>
      </w:r>
    </w:p>
    <w:p w14:paraId="54E603DE">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二、工法特点</w:t>
      </w:r>
    </w:p>
    <w:p w14:paraId="129DFC10">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三、适用范围</w:t>
      </w:r>
    </w:p>
    <w:p w14:paraId="7E3FC3D8">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四、工艺原理</w:t>
      </w:r>
    </w:p>
    <w:p w14:paraId="3214788D">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五、施工工艺流程</w:t>
      </w:r>
      <w:r>
        <w:rPr>
          <w:rFonts w:hint="eastAsia" w:ascii="黑体" w:eastAsia="黑体" w:cs="Times New Roman"/>
          <w:color w:val="000000"/>
          <w:sz w:val="32"/>
          <w:szCs w:val="32"/>
          <w:lang w:eastAsia="zh-CN" w:bidi="ar-SA"/>
        </w:rPr>
        <w:t>及</w:t>
      </w:r>
      <w:r>
        <w:rPr>
          <w:rFonts w:hint="eastAsia" w:ascii="黑体" w:eastAsia="黑体" w:cs="Times New Roman"/>
          <w:color w:val="000000"/>
          <w:sz w:val="32"/>
          <w:szCs w:val="32"/>
          <w:lang w:bidi="ar-SA"/>
        </w:rPr>
        <w:t>操作要点</w:t>
      </w:r>
    </w:p>
    <w:p w14:paraId="444A08B9">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六、材料与设备</w:t>
      </w:r>
    </w:p>
    <w:p w14:paraId="1A12A28E">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七、质量控制</w:t>
      </w:r>
    </w:p>
    <w:p w14:paraId="29C45524">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八、安全措施</w:t>
      </w:r>
    </w:p>
    <w:p w14:paraId="66A840AC">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九、环保措施</w:t>
      </w:r>
    </w:p>
    <w:p w14:paraId="4652A444">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十、效益分析</w:t>
      </w:r>
    </w:p>
    <w:p w14:paraId="65E14A04">
      <w:pPr>
        <w:spacing w:line="360" w:lineRule="auto"/>
        <w:jc w:val="left"/>
        <w:rPr>
          <w:rFonts w:hint="eastAsia" w:ascii="黑体" w:eastAsia="黑体" w:cs="Times New Roman"/>
          <w:color w:val="000000"/>
          <w:sz w:val="32"/>
          <w:szCs w:val="32"/>
          <w:lang w:bidi="ar-SA"/>
        </w:rPr>
      </w:pPr>
      <w:r>
        <w:rPr>
          <w:rFonts w:hint="eastAsia" w:ascii="黑体" w:eastAsia="黑体" w:cs="Times New Roman"/>
          <w:color w:val="000000"/>
          <w:sz w:val="32"/>
          <w:szCs w:val="32"/>
          <w:lang w:bidi="ar-SA"/>
        </w:rPr>
        <w:t>十一、应用实例</w:t>
      </w:r>
    </w:p>
    <w:p w14:paraId="694E7788">
      <w:pPr>
        <w:spacing w:line="360" w:lineRule="auto"/>
        <w:jc w:val="left"/>
        <w:rPr>
          <w:rFonts w:hint="eastAsia" w:ascii="黑体" w:eastAsia="黑体" w:cs="Times New Roman"/>
          <w:color w:val="000000"/>
          <w:sz w:val="32"/>
          <w:szCs w:val="32"/>
          <w:lang w:eastAsia="zh-CN" w:bidi="ar-SA"/>
        </w:rPr>
      </w:pPr>
      <w:r>
        <w:rPr>
          <w:rFonts w:hint="eastAsia" w:ascii="黑体" w:eastAsia="黑体" w:cs="Times New Roman"/>
          <w:color w:val="000000"/>
          <w:sz w:val="32"/>
          <w:szCs w:val="32"/>
          <w:lang w:eastAsia="zh-CN" w:bidi="ar-SA"/>
        </w:rPr>
        <w:t>十二、其他</w:t>
      </w:r>
    </w:p>
    <w:p w14:paraId="241DFCB8">
      <w:pPr>
        <w:rPr>
          <w:rFonts w:hint="eastAsia" w:ascii="方正小标宋简体" w:eastAsia="方正小标宋简体"/>
          <w:sz w:val="28"/>
          <w:szCs w:val="28"/>
        </w:rPr>
      </w:pPr>
    </w:p>
    <w:p w14:paraId="01E41BF2">
      <w:pPr>
        <w:rPr>
          <w:rFonts w:hint="eastAsia" w:ascii="方正小标宋简体" w:eastAsia="方正小标宋简体"/>
          <w:sz w:val="28"/>
          <w:szCs w:val="28"/>
        </w:rPr>
      </w:pPr>
    </w:p>
    <w:p w14:paraId="6BBB18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14:paraId="5C881F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一、前言</w:t>
      </w:r>
    </w:p>
    <w:p w14:paraId="7EB82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概括工法的形成</w:t>
      </w:r>
      <w:r>
        <w:rPr>
          <w:rFonts w:hint="eastAsia" w:ascii="仿宋_GB2312" w:hAnsi="仿宋_GB2312" w:eastAsia="仿宋_GB2312" w:cs="仿宋_GB2312"/>
          <w:sz w:val="32"/>
          <w:szCs w:val="32"/>
          <w:lang w:eastAsia="zh-CN"/>
        </w:rPr>
        <w:t>背景</w:t>
      </w:r>
      <w:r>
        <w:rPr>
          <w:rFonts w:hint="eastAsia" w:ascii="仿宋_GB2312" w:hAnsi="仿宋_GB2312" w:eastAsia="仿宋_GB2312" w:cs="仿宋_GB2312"/>
          <w:sz w:val="32"/>
          <w:szCs w:val="32"/>
        </w:rPr>
        <w:t>和形成过程，其形成过程要求说明研究开发单位、关键技术审定结果、工法应用及有关获奖情况。</w:t>
      </w:r>
    </w:p>
    <w:p w14:paraId="39212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二、工法特点</w:t>
      </w:r>
    </w:p>
    <w:p w14:paraId="0C28F3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说明工法在使用功能或施工方法上的特点，与传统施工工法比较，在工期、质量、安全、造价等技术经济效能方面的先进性</w:t>
      </w:r>
      <w:r>
        <w:rPr>
          <w:rFonts w:hint="eastAsia" w:ascii="仿宋_GB2312" w:hAnsi="仿宋_GB2312" w:eastAsia="仿宋_GB2312" w:cs="仿宋_GB2312"/>
          <w:sz w:val="32"/>
          <w:szCs w:val="32"/>
          <w:lang w:eastAsia="zh-CN"/>
        </w:rPr>
        <w:t>、可靠性、</w:t>
      </w:r>
      <w:r>
        <w:rPr>
          <w:rFonts w:hint="eastAsia" w:ascii="仿宋_GB2312" w:hAnsi="仿宋_GB2312" w:eastAsia="仿宋_GB2312" w:cs="仿宋_GB2312"/>
          <w:sz w:val="32"/>
          <w:szCs w:val="32"/>
        </w:rPr>
        <w:t>新颖性</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p>
    <w:p w14:paraId="052A7B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三、适用范围</w:t>
      </w:r>
    </w:p>
    <w:p w14:paraId="5A6AD4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适宜采用该工法的工程对象或工程部位，某些工法还应规定最佳的技术经济条件。</w:t>
      </w:r>
    </w:p>
    <w:p w14:paraId="3010E3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四、工艺原理</w:t>
      </w:r>
    </w:p>
    <w:p w14:paraId="380638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阐述工法工艺核心部分（关键技术）应用的基本原理，并着重说明关键技术的理论基础。</w:t>
      </w:r>
    </w:p>
    <w:p w14:paraId="5CB6F7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五、施工工艺流程及操作要点</w:t>
      </w:r>
    </w:p>
    <w:p w14:paraId="0D5082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（一）工艺流程和操作要点是工法的重要内容。按照工艺生</w:t>
      </w:r>
      <w:r>
        <w:rPr>
          <w:rFonts w:hint="eastAsia" w:ascii="仿宋_GB2312" w:hAnsi="仿宋_GB2312" w:eastAsia="仿宋_GB2312" w:cs="仿宋_GB2312"/>
          <w:sz w:val="32"/>
          <w:szCs w:val="32"/>
          <w:lang w:eastAsia="zh-CN"/>
        </w:rPr>
        <w:t>成、发展、形成</w:t>
      </w:r>
      <w:r>
        <w:rPr>
          <w:rFonts w:hint="eastAsia" w:ascii="仿宋_GB2312" w:hAnsi="仿宋_GB2312" w:eastAsia="仿宋_GB2312" w:cs="仿宋_GB2312"/>
          <w:sz w:val="32"/>
          <w:szCs w:val="32"/>
        </w:rPr>
        <w:t>的顺序</w:t>
      </w:r>
      <w:r>
        <w:rPr>
          <w:rFonts w:hint="eastAsia" w:ascii="仿宋_GB2312" w:hAnsi="仿宋_GB2312" w:eastAsia="仿宋_GB2312" w:cs="仿宋_GB2312"/>
          <w:sz w:val="32"/>
          <w:szCs w:val="32"/>
          <w:lang w:eastAsia="zh-CN"/>
        </w:rPr>
        <w:t>和工程</w:t>
      </w:r>
      <w:r>
        <w:rPr>
          <w:rFonts w:hint="eastAsia" w:ascii="仿宋_GB2312" w:hAnsi="仿宋_GB2312" w:eastAsia="仿宋_GB2312" w:cs="仿宋_GB2312"/>
          <w:sz w:val="32"/>
          <w:szCs w:val="32"/>
        </w:rPr>
        <w:t>规律编制工艺流程，并在操作要点中分别加以描述。文字不易表达清楚的内容，附以必要的图</w:t>
      </w:r>
      <w:r>
        <w:rPr>
          <w:rFonts w:hint="eastAsia" w:ascii="仿宋_GB2312" w:hAnsi="仿宋_GB2312" w:eastAsia="仿宋_GB2312" w:cs="仿宋_GB2312"/>
          <w:sz w:val="32"/>
          <w:szCs w:val="32"/>
          <w:lang w:eastAsia="zh-CN"/>
        </w:rPr>
        <w:t>件</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eastAsia="zh-CN"/>
        </w:rPr>
        <w:t>格等</w:t>
      </w:r>
      <w:r>
        <w:rPr>
          <w:rFonts w:hint="eastAsia" w:ascii="仿宋_GB2312" w:hAnsi="仿宋_GB2312" w:eastAsia="仿宋_GB2312" w:cs="仿宋_GB2312"/>
          <w:sz w:val="32"/>
          <w:szCs w:val="32"/>
        </w:rPr>
        <w:t>。</w:t>
      </w:r>
    </w:p>
    <w:p w14:paraId="251BDF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（二）工艺流程重点</w:t>
      </w:r>
      <w:r>
        <w:rPr>
          <w:rFonts w:hint="eastAsia" w:ascii="仿宋_GB2312" w:hAnsi="仿宋_GB2312" w:eastAsia="仿宋_GB2312" w:cs="仿宋_GB2312"/>
          <w:sz w:val="32"/>
          <w:szCs w:val="32"/>
          <w:lang w:eastAsia="zh-CN"/>
        </w:rPr>
        <w:t>阐述</w:t>
      </w:r>
      <w:r>
        <w:rPr>
          <w:rFonts w:hint="eastAsia" w:ascii="仿宋_GB2312" w:hAnsi="仿宋_GB2312" w:eastAsia="仿宋_GB2312" w:cs="仿宋_GB2312"/>
          <w:sz w:val="32"/>
          <w:szCs w:val="32"/>
        </w:rPr>
        <w:t>基本工艺过程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工序间的衔接和相互之间的关系以及关键所在。工艺流程最好采用流程图来描述。对于构件、材料或机具使用上的差异而引起的流程变化，应当有所交代。</w:t>
      </w:r>
    </w:p>
    <w:p w14:paraId="747176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（三）操作要点重点</w:t>
      </w:r>
      <w:r>
        <w:rPr>
          <w:rFonts w:hint="eastAsia" w:ascii="仿宋_GB2312" w:hAnsi="仿宋_GB2312" w:eastAsia="仿宋_GB2312" w:cs="仿宋_GB2312"/>
          <w:sz w:val="32"/>
          <w:szCs w:val="32"/>
          <w:lang w:eastAsia="zh-CN"/>
        </w:rPr>
        <w:t>阐述</w:t>
      </w:r>
      <w:r>
        <w:rPr>
          <w:rFonts w:hint="eastAsia" w:ascii="仿宋_GB2312" w:hAnsi="仿宋_GB2312" w:eastAsia="仿宋_GB2312" w:cs="仿宋_GB2312"/>
          <w:sz w:val="32"/>
          <w:szCs w:val="32"/>
        </w:rPr>
        <w:t>操作条件、操作方法、重点环节、质量与安全保证等基本内容。</w:t>
      </w:r>
    </w:p>
    <w:p w14:paraId="458822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（四）劳动力组织。</w:t>
      </w:r>
    </w:p>
    <w:p w14:paraId="7CE5F3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六、材料与设备</w:t>
      </w:r>
    </w:p>
    <w:p w14:paraId="5E3FE3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说明工法所使用的主要材料名称、规格、主要技术指标；主要施工机具、仪器、仪表等的名称、型号、性能、数量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耗能</w:t>
      </w:r>
      <w:r>
        <w:rPr>
          <w:rFonts w:hint="eastAsia" w:ascii="仿宋_GB2312" w:hAnsi="仿宋_GB2312" w:eastAsia="仿宋_GB2312" w:cs="仿宋_GB2312"/>
          <w:sz w:val="32"/>
          <w:szCs w:val="32"/>
          <w:lang w:eastAsia="zh-CN"/>
        </w:rPr>
        <w:t>情况等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rPr>
        <w:t>新型材料</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应提供相应的检测检验方法。</w:t>
      </w:r>
    </w:p>
    <w:p w14:paraId="1B0897E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质量控制</w:t>
      </w:r>
    </w:p>
    <w:p w14:paraId="72BE873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说明工法必须遵照执行的国家、行业、地方质量标准、规范名称和检验方法，以及关键部位、关键工序的质量要求；对于因采用工法涉及现行标准、规范未规定的质量要求应予以清晰表述；并明确达到工程质量目标所采取的技术措施和管理方法。</w:t>
      </w:r>
    </w:p>
    <w:p w14:paraId="52EBD9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八、安全措施</w:t>
      </w:r>
    </w:p>
    <w:p w14:paraId="407BC7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说明工法实施过程中，根据国家、地方、行业有关安全生产法规规章规定所应采取的安全措施和安全预警事项。</w:t>
      </w:r>
    </w:p>
    <w:p w14:paraId="1B82E1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九、环保措施</w:t>
      </w:r>
    </w:p>
    <w:p w14:paraId="5E222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指出工法</w:t>
      </w:r>
      <w:r>
        <w:rPr>
          <w:rFonts w:hint="eastAsia" w:ascii="仿宋_GB2312" w:hAnsi="仿宋_GB2312" w:eastAsia="仿宋_GB2312" w:cs="仿宋_GB2312"/>
          <w:sz w:val="32"/>
          <w:szCs w:val="32"/>
          <w:lang w:eastAsia="zh-CN"/>
        </w:rPr>
        <w:t>应用</w:t>
      </w:r>
      <w:r>
        <w:rPr>
          <w:rFonts w:hint="eastAsia" w:ascii="仿宋_GB2312" w:hAnsi="仿宋_GB2312" w:eastAsia="仿宋_GB2312" w:cs="仿宋_GB2312"/>
          <w:sz w:val="32"/>
          <w:szCs w:val="32"/>
        </w:rPr>
        <w:t>实施过程中，遵照执行的国家、行业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地方环境保护法规</w:t>
      </w:r>
      <w:r>
        <w:rPr>
          <w:rFonts w:hint="eastAsia" w:ascii="仿宋_GB2312" w:hAnsi="仿宋_GB2312" w:eastAsia="仿宋_GB2312" w:cs="仿宋_GB2312"/>
          <w:sz w:val="32"/>
          <w:szCs w:val="32"/>
          <w:lang w:eastAsia="zh-CN"/>
        </w:rPr>
        <w:t>规章有关</w:t>
      </w:r>
      <w:r>
        <w:rPr>
          <w:rFonts w:hint="eastAsia" w:ascii="仿宋_GB2312" w:hAnsi="仿宋_GB2312" w:eastAsia="仿宋_GB2312" w:cs="仿宋_GB2312"/>
          <w:sz w:val="32"/>
          <w:szCs w:val="32"/>
        </w:rPr>
        <w:t>环保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节能减排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绿色施工</w:t>
      </w:r>
      <w:r>
        <w:rPr>
          <w:rFonts w:hint="eastAsia" w:ascii="仿宋_GB2312" w:hAnsi="仿宋_GB2312" w:eastAsia="仿宋_GB2312" w:cs="仿宋_GB2312"/>
          <w:sz w:val="32"/>
          <w:szCs w:val="32"/>
          <w:lang w:eastAsia="zh-CN"/>
        </w:rPr>
        <w:t>的要求</w:t>
      </w:r>
      <w:r>
        <w:rPr>
          <w:rFonts w:hint="eastAsia" w:ascii="仿宋_GB2312" w:hAnsi="仿宋_GB2312" w:eastAsia="仿宋_GB2312" w:cs="仿宋_GB2312"/>
          <w:sz w:val="32"/>
          <w:szCs w:val="32"/>
        </w:rPr>
        <w:t>，以及必要的环保监测、环保措施和在文明施工中应注意的事项。</w:t>
      </w:r>
    </w:p>
    <w:p w14:paraId="64C623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十、效益分析</w:t>
      </w:r>
    </w:p>
    <w:p w14:paraId="5436ECC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从工程实际效果（消耗的物料、工时、造价等）</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文明施工</w:t>
      </w:r>
      <w:r>
        <w:rPr>
          <w:rFonts w:hint="eastAsia" w:ascii="仿宋_GB2312" w:hAnsi="仿宋_GB2312" w:eastAsia="仿宋_GB2312" w:cs="仿宋_GB2312"/>
          <w:sz w:val="32"/>
          <w:szCs w:val="32"/>
          <w:lang w:eastAsia="zh-CN"/>
        </w:rPr>
        <w:t>等方面</w:t>
      </w:r>
      <w:r>
        <w:rPr>
          <w:rFonts w:hint="eastAsia" w:ascii="仿宋_GB2312" w:hAnsi="仿宋_GB2312" w:eastAsia="仿宋_GB2312" w:cs="仿宋_GB2312"/>
          <w:sz w:val="32"/>
          <w:szCs w:val="32"/>
        </w:rPr>
        <w:t>，综合分析应用本工法所产生的经济、环保、节能和社会效益（可与国内外类似施工方法的主要技术指标进行分析对比）。</w:t>
      </w:r>
    </w:p>
    <w:p w14:paraId="3AE608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十一、应用实例</w:t>
      </w:r>
    </w:p>
    <w:p w14:paraId="324DE7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（一）应有两个</w:t>
      </w:r>
      <w:r>
        <w:rPr>
          <w:rFonts w:hint="eastAsia" w:ascii="仿宋_GB2312" w:hAnsi="仿宋_GB2312" w:eastAsia="仿宋_GB2312" w:cs="仿宋_GB2312"/>
          <w:sz w:val="32"/>
          <w:szCs w:val="32"/>
          <w:lang w:eastAsia="zh-CN"/>
        </w:rPr>
        <w:t>及以上</w:t>
      </w:r>
      <w:r>
        <w:rPr>
          <w:rFonts w:hint="eastAsia" w:ascii="仿宋_GB2312" w:hAnsi="仿宋_GB2312" w:eastAsia="仿宋_GB2312" w:cs="仿宋_GB2312"/>
          <w:sz w:val="32"/>
          <w:szCs w:val="32"/>
        </w:rPr>
        <w:t>工程</w:t>
      </w:r>
      <w:r>
        <w:rPr>
          <w:rFonts w:hint="eastAsia" w:ascii="仿宋_GB2312" w:hAnsi="仿宋_GB2312" w:eastAsia="仿宋_GB2312" w:cs="仿宋_GB2312"/>
          <w:sz w:val="32"/>
          <w:szCs w:val="32"/>
          <w:lang w:eastAsia="zh-CN"/>
        </w:rPr>
        <w:t>应用</w:t>
      </w:r>
      <w:r>
        <w:rPr>
          <w:rFonts w:hint="eastAsia" w:ascii="仿宋_GB2312" w:hAnsi="仿宋_GB2312" w:eastAsia="仿宋_GB2312" w:cs="仿宋_GB2312"/>
          <w:sz w:val="32"/>
          <w:szCs w:val="32"/>
        </w:rPr>
        <w:t>实例</w:t>
      </w:r>
      <w:r>
        <w:rPr>
          <w:rFonts w:hint="eastAsia" w:ascii="仿宋_GB2312" w:hAnsi="仿宋_GB2312" w:eastAsia="仿宋_GB2312" w:cs="仿宋_GB2312"/>
          <w:sz w:val="32"/>
          <w:szCs w:val="32"/>
          <w:lang w:eastAsia="zh-CN"/>
        </w:rPr>
        <w:t>。</w:t>
      </w:r>
    </w:p>
    <w:p w14:paraId="3FB03D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说明应用工法的工程项目名称、</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eastAsia="zh-CN"/>
        </w:rPr>
        <w:t>（省/市/县/区）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建设单位、</w:t>
      </w:r>
      <w:r>
        <w:rPr>
          <w:rFonts w:hint="eastAsia" w:ascii="仿宋_GB2312" w:hAnsi="仿宋_GB2312" w:eastAsia="仿宋_GB2312" w:cs="仿宋_GB2312"/>
          <w:sz w:val="32"/>
          <w:szCs w:val="32"/>
        </w:rPr>
        <w:t>结构形式、开竣工日期、实物工作量、应用效果及存在问题等，并能证明该工法的先进性和</w:t>
      </w:r>
      <w:r>
        <w:rPr>
          <w:rFonts w:hint="eastAsia" w:ascii="仿宋_GB2312" w:hAnsi="仿宋_GB2312" w:eastAsia="仿宋_GB2312" w:cs="仿宋_GB2312"/>
          <w:sz w:val="32"/>
          <w:szCs w:val="32"/>
          <w:lang w:eastAsia="zh-CN"/>
        </w:rPr>
        <w:t>适</w:t>
      </w:r>
      <w:r>
        <w:rPr>
          <w:rFonts w:hint="eastAsia" w:ascii="仿宋_GB2312" w:hAnsi="仿宋_GB2312" w:eastAsia="仿宋_GB2312" w:cs="仿宋_GB2312"/>
          <w:sz w:val="32"/>
          <w:szCs w:val="32"/>
        </w:rPr>
        <w:t>用性。</w:t>
      </w:r>
    </w:p>
    <w:p w14:paraId="759E3F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w:t>
      </w:r>
      <w:r>
        <w:rPr>
          <w:rFonts w:hint="eastAsia" w:ascii="黑体" w:hAnsi="黑体" w:eastAsia="黑体" w:cs="黑体"/>
          <w:sz w:val="32"/>
          <w:szCs w:val="32"/>
        </w:rPr>
        <w:t>二</w:t>
      </w:r>
      <w:r>
        <w:rPr>
          <w:rFonts w:hint="eastAsia" w:ascii="黑体" w:hAnsi="黑体" w:eastAsia="黑体" w:cs="黑体"/>
          <w:sz w:val="32"/>
          <w:szCs w:val="32"/>
          <w:lang w:eastAsia="zh-CN"/>
        </w:rPr>
        <w:t>、其他</w:t>
      </w:r>
    </w:p>
    <w:p w14:paraId="3D04C3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对于在工艺原理、工艺流程、材料与设备的主要技术指标中涉及技术秘密的内容，在编写工法时可予以回避。</w:t>
      </w:r>
      <w:r>
        <w:rPr>
          <w:rFonts w:hint="eastAsia" w:ascii="仿宋_GB2312" w:hAnsi="仿宋_GB2312" w:eastAsia="仿宋_GB2312" w:cs="仿宋_GB2312"/>
          <w:sz w:val="32"/>
          <w:szCs w:val="32"/>
          <w:highlight w:val="none"/>
          <w:u w:val="none"/>
        </w:rPr>
        <w:t>申报国家级工法时，须在申报材料中加以说明，以便有关部门审</w:t>
      </w:r>
      <w:r>
        <w:rPr>
          <w:rFonts w:hint="eastAsia" w:ascii="仿宋_GB2312" w:hAnsi="仿宋_GB2312" w:eastAsia="仿宋_GB2312" w:cs="仿宋_GB2312"/>
          <w:sz w:val="32"/>
          <w:szCs w:val="32"/>
        </w:rPr>
        <w:t>定时，按照知识产权的有关规定对企业秘密加以保护。</w:t>
      </w:r>
    </w:p>
    <w:p w14:paraId="5B7586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eastAsia="仿宋" w:cs="Times New Roman"/>
          <w:color w:val="000000"/>
          <w:sz w:val="32"/>
          <w:szCs w:val="32"/>
          <w:lang w:bidi="ar-SA"/>
        </w:rPr>
      </w:pPr>
      <w:r>
        <w:rPr>
          <w:rFonts w:hint="eastAsia" w:ascii="仿宋_GB2312" w:hAnsi="仿宋_GB2312" w:eastAsia="仿宋_GB2312" w:cs="仿宋_GB2312"/>
          <w:sz w:val="32"/>
          <w:szCs w:val="32"/>
        </w:rPr>
        <w:t>工法</w:t>
      </w:r>
      <w:r>
        <w:rPr>
          <w:rFonts w:hint="eastAsia" w:ascii="仿宋_GB2312" w:hAnsi="仿宋_GB2312" w:eastAsia="仿宋_GB2312" w:cs="仿宋_GB2312"/>
          <w:sz w:val="32"/>
          <w:szCs w:val="32"/>
          <w:lang w:eastAsia="zh-CN"/>
        </w:rPr>
        <w:t>文本</w:t>
      </w:r>
      <w:r>
        <w:rPr>
          <w:rFonts w:hint="eastAsia" w:ascii="仿宋_GB2312" w:hAnsi="仿宋_GB2312" w:eastAsia="仿宋_GB2312" w:cs="仿宋_GB2312"/>
          <w:sz w:val="32"/>
          <w:szCs w:val="32"/>
        </w:rPr>
        <w:t>内容应</w:t>
      </w:r>
      <w:r>
        <w:rPr>
          <w:rFonts w:hint="eastAsia" w:ascii="仿宋_GB2312" w:hAnsi="仿宋_GB2312" w:eastAsia="仿宋_GB2312" w:cs="仿宋_GB2312"/>
          <w:sz w:val="32"/>
          <w:szCs w:val="32"/>
          <w:lang w:eastAsia="zh-CN"/>
        </w:rPr>
        <w:t>当</w:t>
      </w:r>
      <w:r>
        <w:rPr>
          <w:rFonts w:hint="eastAsia" w:ascii="仿宋_GB2312" w:hAnsi="仿宋_GB2312" w:eastAsia="仿宋_GB2312" w:cs="仿宋_GB2312"/>
          <w:sz w:val="32"/>
          <w:szCs w:val="32"/>
          <w:u w:val="none"/>
        </w:rPr>
        <w:t>层次分明，数据可靠，用词用句准确、规范</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其深度应满足指导项</w:t>
      </w:r>
      <w:r>
        <w:rPr>
          <w:rFonts w:hint="eastAsia" w:ascii="仿宋_GB2312" w:hAnsi="仿宋_GB2312" w:eastAsia="仿宋_GB2312" w:cs="仿宋_GB2312"/>
          <w:sz w:val="32"/>
          <w:szCs w:val="32"/>
        </w:rPr>
        <w:t>目施工与管理的需要。</w:t>
      </w:r>
    </w:p>
    <w:p w14:paraId="229480E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eastAsia="仿宋" w:cs="Times New Roman"/>
          <w:color w:val="000000"/>
          <w:sz w:val="32"/>
          <w:szCs w:val="32"/>
          <w:lang w:bidi="ar-SA"/>
        </w:rPr>
      </w:pPr>
    </w:p>
    <w:p w14:paraId="1903CEC6">
      <w:pPr>
        <w:spacing w:line="360" w:lineRule="auto"/>
        <w:rPr>
          <w:rFonts w:hint="eastAsia" w:ascii="仿宋" w:eastAsia="仿宋" w:cs="Times New Roman"/>
          <w:color w:val="000000"/>
          <w:sz w:val="32"/>
          <w:szCs w:val="32"/>
          <w:lang w:bidi="ar-SA"/>
        </w:rPr>
      </w:pPr>
    </w:p>
    <w:p w14:paraId="3334CBCC">
      <w:pPr>
        <w:pStyle w:val="2"/>
        <w:rPr>
          <w:rFonts w:hint="eastAsia"/>
        </w:rPr>
        <w:sectPr>
          <w:footerReference r:id="rId3" w:type="default"/>
          <w:footerReference r:id="rId4" w:type="even"/>
          <w:pgSz w:w="11907" w:h="16840"/>
          <w:pgMar w:top="2098" w:right="1474" w:bottom="1985" w:left="1588" w:header="851" w:footer="992" w:gutter="0"/>
          <w:cols w:space="720" w:num="1"/>
          <w:docGrid w:type="lines" w:linePitch="312" w:charSpace="0"/>
        </w:sectPr>
      </w:pPr>
    </w:p>
    <w:p w14:paraId="13D78317">
      <w:pPr>
        <w:rPr>
          <w:rFonts w:hint="eastAsia" w:ascii="仿宋" w:hAnsi="仿宋" w:eastAsia="仿宋" w:cs="仿宋"/>
          <w:b w:val="0"/>
          <w:bCs/>
          <w:sz w:val="32"/>
          <w:szCs w:val="32"/>
        </w:rPr>
      </w:pPr>
      <w:r>
        <w:rPr>
          <w:rFonts w:hint="eastAsia" w:ascii="仿宋" w:hAnsi="仿宋" w:eastAsia="仿宋" w:cs="仿宋"/>
          <w:b w:val="0"/>
          <w:bCs/>
          <w:sz w:val="32"/>
          <w:szCs w:val="32"/>
        </w:rPr>
        <w:t>附件4</w:t>
      </w:r>
    </w:p>
    <w:p w14:paraId="2C6CE2E1">
      <w:pPr>
        <w:jc w:val="center"/>
        <w:rPr>
          <w:rFonts w:hint="eastAsia" w:ascii="方正小标宋简体" w:eastAsia="方正小标宋简体"/>
          <w:sz w:val="44"/>
          <w:szCs w:val="44"/>
        </w:rPr>
      </w:pPr>
      <w:r>
        <w:rPr>
          <w:rFonts w:hint="eastAsia" w:ascii="方正小标宋简体" w:eastAsia="方正小标宋简体"/>
          <w:sz w:val="44"/>
          <w:szCs w:val="44"/>
          <w:lang w:eastAsia="zh-CN"/>
        </w:rPr>
        <w:t>2025</w:t>
      </w:r>
      <w:r>
        <w:rPr>
          <w:rFonts w:hint="eastAsia" w:ascii="方正小标宋简体" w:eastAsia="方正小标宋简体"/>
          <w:sz w:val="44"/>
          <w:szCs w:val="44"/>
        </w:rPr>
        <w:t>年度四川省省级工法申报汇总表</w:t>
      </w:r>
    </w:p>
    <w:p w14:paraId="2F20B9E1">
      <w:pPr>
        <w:spacing w:line="360" w:lineRule="auto"/>
        <w:ind w:firstLine="240" w:firstLineChars="100"/>
        <w:jc w:val="left"/>
        <w:rPr>
          <w:rFonts w:hint="eastAsia" w:ascii="仿宋" w:eastAsia="仿宋" w:cs="Times New Roman"/>
          <w:color w:val="000000"/>
          <w:sz w:val="24"/>
          <w:szCs w:val="24"/>
          <w:lang w:bidi="ar-SA"/>
        </w:rPr>
      </w:pPr>
      <w:r>
        <w:rPr>
          <w:rFonts w:hint="eastAsia" w:ascii="仿宋" w:eastAsia="仿宋" w:cs="Times New Roman"/>
          <w:color w:val="000000"/>
          <w:sz w:val="24"/>
          <w:szCs w:val="24"/>
          <w:lang w:eastAsia="zh-CN" w:bidi="ar-SA"/>
        </w:rPr>
        <w:t>申报单位</w:t>
      </w:r>
      <w:r>
        <w:rPr>
          <w:rFonts w:hint="eastAsia" w:ascii="仿宋" w:eastAsia="仿宋" w:cs="Times New Roman"/>
          <w:color w:val="000000"/>
          <w:sz w:val="24"/>
          <w:szCs w:val="24"/>
          <w:lang w:bidi="ar-SA"/>
        </w:rPr>
        <w:t>名称</w:t>
      </w:r>
      <w:r>
        <w:rPr>
          <w:rFonts w:hint="default" w:ascii="仿宋" w:eastAsia="仿宋" w:cs="Times New Roman"/>
          <w:color w:val="000000"/>
          <w:sz w:val="24"/>
          <w:szCs w:val="24"/>
          <w:lang w:val="en" w:bidi="ar-SA"/>
        </w:rPr>
        <w:t>:</w:t>
      </w:r>
      <w:r>
        <w:rPr>
          <w:rFonts w:hint="eastAsia" w:ascii="仿宋" w:eastAsia="仿宋" w:cs="Times New Roman"/>
          <w:color w:val="000000"/>
          <w:sz w:val="24"/>
          <w:szCs w:val="24"/>
          <w:lang w:val="en-US" w:eastAsia="zh-CN" w:bidi="ar-SA"/>
        </w:rPr>
        <w:t xml:space="preserve">                         </w:t>
      </w:r>
      <w:r>
        <w:rPr>
          <w:rFonts w:hint="eastAsia" w:ascii="仿宋" w:eastAsia="仿宋" w:cs="Times New Roman"/>
          <w:color w:val="000000"/>
          <w:sz w:val="24"/>
          <w:szCs w:val="24"/>
          <w:lang w:bidi="ar-SA"/>
        </w:rPr>
        <w:t xml:space="preserve">（盖章）      </w:t>
      </w:r>
      <w:r>
        <w:rPr>
          <w:rFonts w:ascii="仿宋" w:eastAsia="仿宋" w:cs="Times New Roman"/>
          <w:color w:val="000000"/>
          <w:sz w:val="24"/>
          <w:szCs w:val="24"/>
          <w:lang w:bidi="ar-SA"/>
        </w:rPr>
        <w:t xml:space="preserve"> </w:t>
      </w:r>
      <w:r>
        <w:rPr>
          <w:rFonts w:hint="eastAsia" w:ascii="仿宋" w:eastAsia="仿宋" w:cs="Times New Roman"/>
          <w:color w:val="000000"/>
          <w:sz w:val="24"/>
          <w:szCs w:val="24"/>
          <w:lang w:val="en-US" w:eastAsia="zh-CN" w:bidi="ar-SA"/>
        </w:rPr>
        <w:t xml:space="preserve">                                  </w:t>
      </w:r>
      <w:r>
        <w:rPr>
          <w:rFonts w:hint="eastAsia" w:ascii="仿宋" w:eastAsia="仿宋" w:cs="Times New Roman"/>
          <w:color w:val="000000"/>
          <w:sz w:val="24"/>
          <w:szCs w:val="24"/>
          <w:lang w:bidi="ar-SA"/>
        </w:rPr>
        <w:t>日期：</w:t>
      </w:r>
      <w:r>
        <w:rPr>
          <w:rFonts w:hint="eastAsia" w:ascii="仿宋" w:eastAsia="仿宋" w:cs="Times New Roman"/>
          <w:color w:val="000000"/>
          <w:sz w:val="24"/>
          <w:szCs w:val="24"/>
          <w:lang w:val="en-US" w:eastAsia="zh-CN" w:bidi="ar-SA"/>
        </w:rPr>
        <w:t xml:space="preserve">  </w:t>
      </w:r>
      <w:r>
        <w:rPr>
          <w:rFonts w:hint="eastAsia" w:ascii="仿宋" w:eastAsia="仿宋" w:cs="Times New Roman"/>
          <w:color w:val="000000"/>
          <w:sz w:val="24"/>
          <w:szCs w:val="24"/>
          <w:lang w:bidi="ar-SA"/>
        </w:rPr>
        <w:t xml:space="preserve">  年</w:t>
      </w:r>
      <w:r>
        <w:rPr>
          <w:rFonts w:hint="eastAsia" w:ascii="仿宋" w:eastAsia="仿宋" w:cs="Times New Roman"/>
          <w:color w:val="000000"/>
          <w:sz w:val="24"/>
          <w:szCs w:val="24"/>
          <w:lang w:val="en-US" w:eastAsia="zh-CN" w:bidi="ar-SA"/>
        </w:rPr>
        <w:t xml:space="preserve"> </w:t>
      </w:r>
      <w:r>
        <w:rPr>
          <w:rFonts w:hint="eastAsia" w:ascii="仿宋" w:eastAsia="仿宋" w:cs="Times New Roman"/>
          <w:color w:val="000000"/>
          <w:sz w:val="24"/>
          <w:szCs w:val="24"/>
          <w:lang w:bidi="ar-SA"/>
        </w:rPr>
        <w:t xml:space="preserve">  月 </w:t>
      </w:r>
      <w:r>
        <w:rPr>
          <w:rFonts w:hint="eastAsia" w:ascii="仿宋" w:eastAsia="仿宋" w:cs="Times New Roman"/>
          <w:color w:val="000000"/>
          <w:sz w:val="24"/>
          <w:szCs w:val="24"/>
          <w:lang w:val="en-US" w:eastAsia="zh-CN" w:bidi="ar-SA"/>
        </w:rPr>
        <w:t xml:space="preserve"> </w:t>
      </w:r>
      <w:r>
        <w:rPr>
          <w:rFonts w:hint="eastAsia" w:ascii="仿宋" w:eastAsia="仿宋" w:cs="Times New Roman"/>
          <w:color w:val="000000"/>
          <w:sz w:val="24"/>
          <w:szCs w:val="24"/>
          <w:lang w:bidi="ar-SA"/>
        </w:rPr>
        <w:t xml:space="preserve"> 日</w:t>
      </w:r>
    </w:p>
    <w:tbl>
      <w:tblPr>
        <w:tblStyle w:val="9"/>
        <w:tblW w:w="14206"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320"/>
        <w:gridCol w:w="1816"/>
        <w:gridCol w:w="1537"/>
        <w:gridCol w:w="1635"/>
        <w:gridCol w:w="1868"/>
        <w:gridCol w:w="2670"/>
        <w:gridCol w:w="2640"/>
      </w:tblGrid>
      <w:tr w14:paraId="03C9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20" w:type="dxa"/>
            <w:tcBorders>
              <w:tl2br w:val="nil"/>
              <w:tr2bl w:val="nil"/>
            </w:tcBorders>
            <w:noWrap w:val="0"/>
            <w:vAlign w:val="center"/>
          </w:tcPr>
          <w:p w14:paraId="73ABD7BD">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序号</w:t>
            </w:r>
          </w:p>
        </w:tc>
        <w:tc>
          <w:tcPr>
            <w:tcW w:w="1320" w:type="dxa"/>
            <w:tcBorders>
              <w:tl2br w:val="nil"/>
              <w:tr2bl w:val="nil"/>
            </w:tcBorders>
            <w:noWrap w:val="0"/>
            <w:vAlign w:val="center"/>
          </w:tcPr>
          <w:p w14:paraId="355C2B94">
            <w:pPr>
              <w:spacing w:line="240" w:lineRule="exact"/>
              <w:jc w:val="center"/>
              <w:rPr>
                <w:rFonts w:hint="default" w:ascii="仿宋" w:eastAsia="仿宋" w:cs="Times New Roman"/>
                <w:color w:val="000000"/>
                <w:szCs w:val="21"/>
                <w:highlight w:val="yellow"/>
                <w:lang w:val="en-US" w:eastAsia="zh-CN" w:bidi="ar-SA"/>
              </w:rPr>
            </w:pPr>
            <w:r>
              <w:rPr>
                <w:rFonts w:hint="eastAsia" w:ascii="仿宋" w:eastAsia="仿宋" w:cs="Times New Roman"/>
                <w:color w:val="000000"/>
                <w:szCs w:val="21"/>
                <w:highlight w:val="none"/>
                <w:lang w:val="en-US" w:eastAsia="zh-CN" w:bidi="ar-SA"/>
              </w:rPr>
              <w:t>网上办件编号后4位数</w:t>
            </w:r>
          </w:p>
        </w:tc>
        <w:tc>
          <w:tcPr>
            <w:tcW w:w="1816" w:type="dxa"/>
            <w:tcBorders>
              <w:tl2br w:val="nil"/>
              <w:tr2bl w:val="nil"/>
            </w:tcBorders>
            <w:noWrap w:val="0"/>
            <w:vAlign w:val="center"/>
          </w:tcPr>
          <w:p w14:paraId="2921FDA1">
            <w:pPr>
              <w:spacing w:line="240" w:lineRule="exact"/>
              <w:jc w:val="center"/>
              <w:rPr>
                <w:rFonts w:hint="eastAsia" w:ascii="仿宋" w:eastAsia="仿宋" w:cs="Times New Roman"/>
                <w:color w:val="000000"/>
                <w:szCs w:val="21"/>
                <w:highlight w:val="yellow"/>
                <w:lang w:val="en-US" w:eastAsia="zh-CN" w:bidi="ar-SA"/>
              </w:rPr>
            </w:pPr>
            <w:r>
              <w:rPr>
                <w:rFonts w:hint="eastAsia" w:ascii="仿宋" w:eastAsia="仿宋" w:cs="Times New Roman"/>
                <w:color w:val="000000"/>
                <w:szCs w:val="21"/>
                <w:highlight w:val="none"/>
                <w:lang w:val="en-US" w:eastAsia="zh-CN" w:bidi="ar-SA"/>
              </w:rPr>
              <w:t>工法名称</w:t>
            </w:r>
          </w:p>
        </w:tc>
        <w:tc>
          <w:tcPr>
            <w:tcW w:w="1537" w:type="dxa"/>
            <w:tcBorders>
              <w:tl2br w:val="nil"/>
              <w:tr2bl w:val="nil"/>
            </w:tcBorders>
            <w:noWrap w:val="0"/>
            <w:vAlign w:val="center"/>
          </w:tcPr>
          <w:p w14:paraId="1F08BB5A">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类别</w:t>
            </w:r>
          </w:p>
        </w:tc>
        <w:tc>
          <w:tcPr>
            <w:tcW w:w="1635" w:type="dxa"/>
            <w:tcBorders>
              <w:tl2br w:val="nil"/>
              <w:tr2bl w:val="nil"/>
            </w:tcBorders>
            <w:noWrap w:val="0"/>
            <w:vAlign w:val="center"/>
          </w:tcPr>
          <w:p w14:paraId="245DBCCB">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专业分类</w:t>
            </w:r>
          </w:p>
        </w:tc>
        <w:tc>
          <w:tcPr>
            <w:tcW w:w="1868" w:type="dxa"/>
            <w:tcBorders>
              <w:tl2br w:val="nil"/>
              <w:tr2bl w:val="nil"/>
            </w:tcBorders>
            <w:noWrap w:val="0"/>
            <w:vAlign w:val="center"/>
          </w:tcPr>
          <w:p w14:paraId="58EDCCF4">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eastAsia="zh-CN" w:bidi="ar-SA"/>
              </w:rPr>
              <w:t>主要</w:t>
            </w:r>
            <w:r>
              <w:rPr>
                <w:rFonts w:hint="eastAsia" w:ascii="仿宋" w:eastAsia="仿宋" w:cs="Times New Roman"/>
                <w:color w:val="000000"/>
                <w:szCs w:val="21"/>
                <w:lang w:bidi="ar-SA"/>
              </w:rPr>
              <w:t>完成人</w:t>
            </w:r>
          </w:p>
          <w:p w14:paraId="7E71036F">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（排序有先后）</w:t>
            </w:r>
          </w:p>
        </w:tc>
        <w:tc>
          <w:tcPr>
            <w:tcW w:w="2670" w:type="dxa"/>
            <w:tcBorders>
              <w:tl2br w:val="nil"/>
              <w:tr2bl w:val="nil"/>
            </w:tcBorders>
            <w:noWrap w:val="0"/>
            <w:vAlign w:val="center"/>
          </w:tcPr>
          <w:p w14:paraId="0B946DB0">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工法应用1：项目名称、</w:t>
            </w:r>
          </w:p>
          <w:p w14:paraId="1A0DF6B8">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开竣工时间、项目所在地</w:t>
            </w:r>
          </w:p>
        </w:tc>
        <w:tc>
          <w:tcPr>
            <w:tcW w:w="2640" w:type="dxa"/>
            <w:tcBorders>
              <w:tl2br w:val="nil"/>
              <w:tr2bl w:val="nil"/>
            </w:tcBorders>
            <w:noWrap w:val="0"/>
            <w:vAlign w:val="center"/>
          </w:tcPr>
          <w:p w14:paraId="3A634140">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工法应用2：项目名称、</w:t>
            </w:r>
          </w:p>
          <w:p w14:paraId="0B966D79">
            <w:pPr>
              <w:spacing w:line="240" w:lineRule="exact"/>
              <w:jc w:val="center"/>
              <w:rPr>
                <w:rFonts w:hint="eastAsia" w:ascii="仿宋" w:eastAsia="仿宋" w:cs="Times New Roman"/>
                <w:color w:val="000000"/>
                <w:szCs w:val="21"/>
                <w:lang w:bidi="ar-SA"/>
              </w:rPr>
            </w:pPr>
            <w:r>
              <w:rPr>
                <w:rFonts w:hint="eastAsia" w:ascii="仿宋" w:eastAsia="仿宋" w:cs="Times New Roman"/>
                <w:color w:val="000000"/>
                <w:szCs w:val="21"/>
                <w:lang w:bidi="ar-SA"/>
              </w:rPr>
              <w:t>开竣工时间、项目所在地</w:t>
            </w:r>
          </w:p>
        </w:tc>
      </w:tr>
      <w:tr w14:paraId="2B23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015EEA70">
            <w:pPr>
              <w:spacing w:line="360" w:lineRule="auto"/>
              <w:jc w:val="center"/>
              <w:rPr>
                <w:rFonts w:ascii="Times New Roman" w:hAnsi="Times New Roman" w:eastAsia="仿宋" w:cs="Times New Roman"/>
                <w:color w:val="000000"/>
                <w:szCs w:val="21"/>
                <w:lang w:bidi="ar-SA"/>
              </w:rPr>
            </w:pPr>
            <w:r>
              <w:rPr>
                <w:rFonts w:ascii="Times New Roman" w:hAnsi="Times New Roman" w:eastAsia="仿宋" w:cs="Times New Roman"/>
                <w:color w:val="000000"/>
                <w:szCs w:val="21"/>
                <w:lang w:bidi="ar-SA"/>
              </w:rPr>
              <w:t>1</w:t>
            </w:r>
          </w:p>
        </w:tc>
        <w:tc>
          <w:tcPr>
            <w:tcW w:w="1320" w:type="dxa"/>
            <w:tcBorders>
              <w:tl2br w:val="nil"/>
              <w:tr2bl w:val="nil"/>
            </w:tcBorders>
            <w:noWrap w:val="0"/>
            <w:vAlign w:val="center"/>
          </w:tcPr>
          <w:p w14:paraId="44BE5558">
            <w:pPr>
              <w:spacing w:line="360" w:lineRule="auto"/>
              <w:jc w:val="center"/>
              <w:rPr>
                <w:rFonts w:hint="eastAsia" w:ascii="仿宋" w:eastAsia="仿宋" w:cs="Times New Roman"/>
                <w:color w:val="000000"/>
                <w:szCs w:val="21"/>
                <w:lang w:bidi="ar-SA"/>
              </w:rPr>
            </w:pPr>
          </w:p>
        </w:tc>
        <w:tc>
          <w:tcPr>
            <w:tcW w:w="1816" w:type="dxa"/>
            <w:tcBorders>
              <w:tl2br w:val="nil"/>
              <w:tr2bl w:val="nil"/>
            </w:tcBorders>
            <w:noWrap w:val="0"/>
            <w:vAlign w:val="center"/>
          </w:tcPr>
          <w:p w14:paraId="28FB1ABD">
            <w:pPr>
              <w:spacing w:line="360" w:lineRule="auto"/>
              <w:jc w:val="center"/>
              <w:rPr>
                <w:rFonts w:hint="eastAsia" w:ascii="仿宋" w:eastAsia="仿宋" w:cs="Times New Roman"/>
                <w:color w:val="000000"/>
                <w:szCs w:val="21"/>
                <w:lang w:bidi="ar-SA"/>
              </w:rPr>
            </w:pPr>
          </w:p>
        </w:tc>
        <w:tc>
          <w:tcPr>
            <w:tcW w:w="1537" w:type="dxa"/>
            <w:tcBorders>
              <w:tl2br w:val="nil"/>
              <w:tr2bl w:val="nil"/>
            </w:tcBorders>
            <w:noWrap w:val="0"/>
            <w:vAlign w:val="center"/>
          </w:tcPr>
          <w:p w14:paraId="69D2B7C3">
            <w:pPr>
              <w:spacing w:line="360" w:lineRule="auto"/>
              <w:jc w:val="center"/>
              <w:rPr>
                <w:rFonts w:hint="eastAsia" w:ascii="仿宋" w:eastAsia="仿宋" w:cs="Times New Roman"/>
                <w:color w:val="000000"/>
                <w:szCs w:val="21"/>
                <w:lang w:bidi="ar-SA"/>
              </w:rPr>
            </w:pPr>
          </w:p>
        </w:tc>
        <w:tc>
          <w:tcPr>
            <w:tcW w:w="1635" w:type="dxa"/>
            <w:tcBorders>
              <w:tl2br w:val="nil"/>
              <w:tr2bl w:val="nil"/>
            </w:tcBorders>
            <w:noWrap w:val="0"/>
            <w:vAlign w:val="center"/>
          </w:tcPr>
          <w:p w14:paraId="3C4E877D">
            <w:pPr>
              <w:spacing w:line="360" w:lineRule="auto"/>
              <w:jc w:val="center"/>
              <w:rPr>
                <w:rFonts w:hint="eastAsia" w:ascii="仿宋" w:eastAsia="仿宋" w:cs="Times New Roman"/>
                <w:color w:val="000000"/>
                <w:szCs w:val="21"/>
                <w:lang w:bidi="ar-SA"/>
              </w:rPr>
            </w:pPr>
          </w:p>
        </w:tc>
        <w:tc>
          <w:tcPr>
            <w:tcW w:w="1868" w:type="dxa"/>
            <w:tcBorders>
              <w:tl2br w:val="nil"/>
              <w:tr2bl w:val="nil"/>
            </w:tcBorders>
            <w:noWrap w:val="0"/>
            <w:vAlign w:val="center"/>
          </w:tcPr>
          <w:p w14:paraId="15AF6E61">
            <w:pPr>
              <w:spacing w:line="360" w:lineRule="auto"/>
              <w:jc w:val="center"/>
              <w:rPr>
                <w:rFonts w:hint="eastAsia" w:ascii="仿宋" w:eastAsia="仿宋" w:cs="Times New Roman"/>
                <w:color w:val="000000"/>
                <w:sz w:val="28"/>
                <w:szCs w:val="28"/>
                <w:lang w:bidi="ar-SA"/>
              </w:rPr>
            </w:pPr>
          </w:p>
        </w:tc>
        <w:tc>
          <w:tcPr>
            <w:tcW w:w="2670" w:type="dxa"/>
            <w:tcBorders>
              <w:tl2br w:val="nil"/>
              <w:tr2bl w:val="nil"/>
            </w:tcBorders>
            <w:noWrap w:val="0"/>
            <w:vAlign w:val="center"/>
          </w:tcPr>
          <w:p w14:paraId="601ECE62">
            <w:pPr>
              <w:spacing w:line="360" w:lineRule="auto"/>
              <w:jc w:val="center"/>
              <w:rPr>
                <w:rFonts w:hint="eastAsia" w:ascii="仿宋" w:eastAsia="仿宋" w:cs="Times New Roman"/>
                <w:color w:val="000000"/>
                <w:sz w:val="28"/>
                <w:szCs w:val="28"/>
                <w:lang w:bidi="ar-SA"/>
              </w:rPr>
            </w:pPr>
          </w:p>
        </w:tc>
        <w:tc>
          <w:tcPr>
            <w:tcW w:w="2640" w:type="dxa"/>
            <w:tcBorders>
              <w:tl2br w:val="nil"/>
              <w:tr2bl w:val="nil"/>
            </w:tcBorders>
            <w:noWrap w:val="0"/>
            <w:vAlign w:val="center"/>
          </w:tcPr>
          <w:p w14:paraId="473C5F01">
            <w:pPr>
              <w:spacing w:line="360" w:lineRule="auto"/>
              <w:jc w:val="center"/>
              <w:rPr>
                <w:rFonts w:hint="eastAsia" w:ascii="仿宋" w:eastAsia="仿宋" w:cs="Times New Roman"/>
                <w:color w:val="000000"/>
                <w:sz w:val="28"/>
                <w:szCs w:val="28"/>
                <w:lang w:bidi="ar-SA"/>
              </w:rPr>
            </w:pPr>
          </w:p>
        </w:tc>
      </w:tr>
      <w:tr w14:paraId="2CD7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78731A98">
            <w:pPr>
              <w:spacing w:line="360" w:lineRule="auto"/>
              <w:jc w:val="center"/>
              <w:rPr>
                <w:rFonts w:ascii="Times New Roman" w:hAnsi="Times New Roman" w:eastAsia="仿宋" w:cs="Times New Roman"/>
                <w:color w:val="000000"/>
                <w:szCs w:val="21"/>
                <w:lang w:bidi="ar-SA"/>
              </w:rPr>
            </w:pPr>
            <w:r>
              <w:rPr>
                <w:rFonts w:ascii="Times New Roman" w:hAnsi="Times New Roman" w:eastAsia="仿宋" w:cs="Times New Roman"/>
                <w:color w:val="000000"/>
                <w:szCs w:val="21"/>
                <w:lang w:bidi="ar-SA"/>
              </w:rPr>
              <w:t>2</w:t>
            </w:r>
          </w:p>
        </w:tc>
        <w:tc>
          <w:tcPr>
            <w:tcW w:w="1320" w:type="dxa"/>
            <w:tcBorders>
              <w:tl2br w:val="nil"/>
              <w:tr2bl w:val="nil"/>
            </w:tcBorders>
            <w:noWrap w:val="0"/>
            <w:vAlign w:val="center"/>
          </w:tcPr>
          <w:p w14:paraId="29A674CA">
            <w:pPr>
              <w:spacing w:line="360" w:lineRule="auto"/>
              <w:jc w:val="center"/>
              <w:rPr>
                <w:rFonts w:hint="eastAsia" w:ascii="仿宋" w:eastAsia="仿宋" w:cs="Times New Roman"/>
                <w:color w:val="000000"/>
                <w:szCs w:val="21"/>
                <w:lang w:bidi="ar-SA"/>
              </w:rPr>
            </w:pPr>
          </w:p>
        </w:tc>
        <w:tc>
          <w:tcPr>
            <w:tcW w:w="1816" w:type="dxa"/>
            <w:tcBorders>
              <w:tl2br w:val="nil"/>
              <w:tr2bl w:val="nil"/>
            </w:tcBorders>
            <w:noWrap w:val="0"/>
            <w:vAlign w:val="center"/>
          </w:tcPr>
          <w:p w14:paraId="25DA6B33">
            <w:pPr>
              <w:spacing w:line="360" w:lineRule="auto"/>
              <w:jc w:val="center"/>
              <w:rPr>
                <w:rFonts w:hint="eastAsia" w:ascii="仿宋" w:eastAsia="仿宋" w:cs="Times New Roman"/>
                <w:color w:val="000000"/>
                <w:szCs w:val="21"/>
                <w:lang w:bidi="ar-SA"/>
              </w:rPr>
            </w:pPr>
          </w:p>
        </w:tc>
        <w:tc>
          <w:tcPr>
            <w:tcW w:w="1537" w:type="dxa"/>
            <w:tcBorders>
              <w:tl2br w:val="nil"/>
              <w:tr2bl w:val="nil"/>
            </w:tcBorders>
            <w:noWrap w:val="0"/>
            <w:vAlign w:val="center"/>
          </w:tcPr>
          <w:p w14:paraId="18F2AA6D">
            <w:pPr>
              <w:spacing w:line="360" w:lineRule="auto"/>
              <w:jc w:val="center"/>
              <w:rPr>
                <w:rFonts w:hint="eastAsia" w:ascii="仿宋" w:eastAsia="仿宋" w:cs="Times New Roman"/>
                <w:color w:val="000000"/>
                <w:szCs w:val="21"/>
                <w:lang w:bidi="ar-SA"/>
              </w:rPr>
            </w:pPr>
          </w:p>
        </w:tc>
        <w:tc>
          <w:tcPr>
            <w:tcW w:w="1635" w:type="dxa"/>
            <w:tcBorders>
              <w:tl2br w:val="nil"/>
              <w:tr2bl w:val="nil"/>
            </w:tcBorders>
            <w:noWrap w:val="0"/>
            <w:vAlign w:val="center"/>
          </w:tcPr>
          <w:p w14:paraId="404D121B">
            <w:pPr>
              <w:spacing w:line="360" w:lineRule="auto"/>
              <w:jc w:val="center"/>
              <w:rPr>
                <w:rFonts w:hint="eastAsia" w:ascii="仿宋" w:eastAsia="仿宋" w:cs="Times New Roman"/>
                <w:color w:val="000000"/>
                <w:szCs w:val="21"/>
                <w:lang w:bidi="ar-SA"/>
              </w:rPr>
            </w:pPr>
          </w:p>
        </w:tc>
        <w:tc>
          <w:tcPr>
            <w:tcW w:w="1868" w:type="dxa"/>
            <w:tcBorders>
              <w:tl2br w:val="nil"/>
              <w:tr2bl w:val="nil"/>
            </w:tcBorders>
            <w:noWrap w:val="0"/>
            <w:vAlign w:val="center"/>
          </w:tcPr>
          <w:p w14:paraId="3D754EC1">
            <w:pPr>
              <w:spacing w:line="360" w:lineRule="auto"/>
              <w:jc w:val="center"/>
              <w:rPr>
                <w:rFonts w:hint="eastAsia" w:ascii="仿宋" w:eastAsia="仿宋" w:cs="Times New Roman"/>
                <w:color w:val="000000"/>
                <w:sz w:val="28"/>
                <w:szCs w:val="28"/>
                <w:lang w:bidi="ar-SA"/>
              </w:rPr>
            </w:pPr>
          </w:p>
        </w:tc>
        <w:tc>
          <w:tcPr>
            <w:tcW w:w="2670" w:type="dxa"/>
            <w:tcBorders>
              <w:tl2br w:val="nil"/>
              <w:tr2bl w:val="nil"/>
            </w:tcBorders>
            <w:noWrap w:val="0"/>
            <w:vAlign w:val="center"/>
          </w:tcPr>
          <w:p w14:paraId="087BB0A7">
            <w:pPr>
              <w:spacing w:line="360" w:lineRule="auto"/>
              <w:jc w:val="center"/>
              <w:rPr>
                <w:rFonts w:hint="eastAsia" w:ascii="仿宋" w:eastAsia="仿宋" w:cs="Times New Roman"/>
                <w:color w:val="000000"/>
                <w:sz w:val="28"/>
                <w:szCs w:val="28"/>
                <w:lang w:bidi="ar-SA"/>
              </w:rPr>
            </w:pPr>
          </w:p>
        </w:tc>
        <w:tc>
          <w:tcPr>
            <w:tcW w:w="2640" w:type="dxa"/>
            <w:tcBorders>
              <w:tl2br w:val="nil"/>
              <w:tr2bl w:val="nil"/>
            </w:tcBorders>
            <w:noWrap w:val="0"/>
            <w:vAlign w:val="center"/>
          </w:tcPr>
          <w:p w14:paraId="1A2C2EC1">
            <w:pPr>
              <w:spacing w:line="360" w:lineRule="auto"/>
              <w:jc w:val="center"/>
              <w:rPr>
                <w:rFonts w:hint="eastAsia" w:ascii="仿宋" w:eastAsia="仿宋" w:cs="Times New Roman"/>
                <w:color w:val="000000"/>
                <w:sz w:val="28"/>
                <w:szCs w:val="28"/>
                <w:lang w:bidi="ar-SA"/>
              </w:rPr>
            </w:pPr>
          </w:p>
        </w:tc>
      </w:tr>
      <w:tr w14:paraId="4576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772E225E">
            <w:pPr>
              <w:spacing w:line="360" w:lineRule="auto"/>
              <w:jc w:val="center"/>
              <w:rPr>
                <w:rFonts w:hint="eastAsia" w:ascii="Times New Roman" w:hAnsi="Times New Roman" w:eastAsia="仿宋" w:cs="Times New Roman"/>
                <w:color w:val="000000"/>
                <w:szCs w:val="21"/>
                <w:lang w:val="en-US" w:eastAsia="zh-CN" w:bidi="ar-SA"/>
              </w:rPr>
            </w:pPr>
            <w:r>
              <w:rPr>
                <w:rFonts w:hint="eastAsia" w:ascii="Times New Roman" w:hAnsi="Times New Roman" w:eastAsia="仿宋" w:cs="Times New Roman"/>
                <w:color w:val="000000"/>
                <w:szCs w:val="21"/>
                <w:lang w:val="en-US" w:eastAsia="zh-CN" w:bidi="ar-SA"/>
              </w:rPr>
              <w:t>3</w:t>
            </w:r>
          </w:p>
        </w:tc>
        <w:tc>
          <w:tcPr>
            <w:tcW w:w="1320" w:type="dxa"/>
            <w:tcBorders>
              <w:tl2br w:val="nil"/>
              <w:tr2bl w:val="nil"/>
            </w:tcBorders>
            <w:noWrap w:val="0"/>
            <w:vAlign w:val="center"/>
          </w:tcPr>
          <w:p w14:paraId="08C4743B">
            <w:pPr>
              <w:spacing w:line="360" w:lineRule="auto"/>
              <w:jc w:val="center"/>
              <w:rPr>
                <w:rFonts w:hint="eastAsia" w:ascii="仿宋" w:eastAsia="仿宋" w:cs="Times New Roman"/>
                <w:color w:val="000000"/>
                <w:szCs w:val="21"/>
                <w:lang w:bidi="ar-SA"/>
              </w:rPr>
            </w:pPr>
          </w:p>
        </w:tc>
        <w:tc>
          <w:tcPr>
            <w:tcW w:w="1816" w:type="dxa"/>
            <w:tcBorders>
              <w:tl2br w:val="nil"/>
              <w:tr2bl w:val="nil"/>
            </w:tcBorders>
            <w:noWrap w:val="0"/>
            <w:vAlign w:val="center"/>
          </w:tcPr>
          <w:p w14:paraId="328A15A1">
            <w:pPr>
              <w:spacing w:line="360" w:lineRule="auto"/>
              <w:jc w:val="center"/>
              <w:rPr>
                <w:rFonts w:hint="eastAsia" w:ascii="仿宋" w:eastAsia="仿宋" w:cs="Times New Roman"/>
                <w:color w:val="000000"/>
                <w:szCs w:val="21"/>
                <w:lang w:bidi="ar-SA"/>
              </w:rPr>
            </w:pPr>
          </w:p>
        </w:tc>
        <w:tc>
          <w:tcPr>
            <w:tcW w:w="1537" w:type="dxa"/>
            <w:tcBorders>
              <w:tl2br w:val="nil"/>
              <w:tr2bl w:val="nil"/>
            </w:tcBorders>
            <w:noWrap w:val="0"/>
            <w:vAlign w:val="center"/>
          </w:tcPr>
          <w:p w14:paraId="7604FBF6">
            <w:pPr>
              <w:spacing w:line="360" w:lineRule="auto"/>
              <w:jc w:val="center"/>
              <w:rPr>
                <w:rFonts w:hint="eastAsia" w:ascii="仿宋" w:eastAsia="仿宋" w:cs="Times New Roman"/>
                <w:color w:val="000000"/>
                <w:szCs w:val="21"/>
                <w:lang w:bidi="ar-SA"/>
              </w:rPr>
            </w:pPr>
          </w:p>
        </w:tc>
        <w:tc>
          <w:tcPr>
            <w:tcW w:w="1635" w:type="dxa"/>
            <w:tcBorders>
              <w:tl2br w:val="nil"/>
              <w:tr2bl w:val="nil"/>
            </w:tcBorders>
            <w:noWrap w:val="0"/>
            <w:vAlign w:val="center"/>
          </w:tcPr>
          <w:p w14:paraId="6E33AD46">
            <w:pPr>
              <w:spacing w:line="360" w:lineRule="auto"/>
              <w:jc w:val="center"/>
              <w:rPr>
                <w:rFonts w:hint="eastAsia" w:ascii="仿宋" w:eastAsia="仿宋" w:cs="Times New Roman"/>
                <w:color w:val="000000"/>
                <w:szCs w:val="21"/>
                <w:lang w:bidi="ar-SA"/>
              </w:rPr>
            </w:pPr>
          </w:p>
        </w:tc>
        <w:tc>
          <w:tcPr>
            <w:tcW w:w="1868" w:type="dxa"/>
            <w:tcBorders>
              <w:tl2br w:val="nil"/>
              <w:tr2bl w:val="nil"/>
            </w:tcBorders>
            <w:noWrap w:val="0"/>
            <w:vAlign w:val="center"/>
          </w:tcPr>
          <w:p w14:paraId="3CB22A7A">
            <w:pPr>
              <w:spacing w:line="360" w:lineRule="auto"/>
              <w:jc w:val="center"/>
              <w:rPr>
                <w:rFonts w:hint="eastAsia" w:ascii="仿宋" w:eastAsia="仿宋" w:cs="Times New Roman"/>
                <w:color w:val="000000"/>
                <w:sz w:val="28"/>
                <w:szCs w:val="28"/>
                <w:lang w:bidi="ar-SA"/>
              </w:rPr>
            </w:pPr>
          </w:p>
        </w:tc>
        <w:tc>
          <w:tcPr>
            <w:tcW w:w="2670" w:type="dxa"/>
            <w:tcBorders>
              <w:tl2br w:val="nil"/>
              <w:tr2bl w:val="nil"/>
            </w:tcBorders>
            <w:noWrap w:val="0"/>
            <w:vAlign w:val="center"/>
          </w:tcPr>
          <w:p w14:paraId="186CFDE7">
            <w:pPr>
              <w:spacing w:line="360" w:lineRule="auto"/>
              <w:jc w:val="center"/>
              <w:rPr>
                <w:rFonts w:hint="eastAsia" w:ascii="仿宋" w:eastAsia="仿宋" w:cs="Times New Roman"/>
                <w:color w:val="000000"/>
                <w:sz w:val="28"/>
                <w:szCs w:val="28"/>
                <w:lang w:bidi="ar-SA"/>
              </w:rPr>
            </w:pPr>
          </w:p>
        </w:tc>
        <w:tc>
          <w:tcPr>
            <w:tcW w:w="2640" w:type="dxa"/>
            <w:tcBorders>
              <w:tl2br w:val="nil"/>
              <w:tr2bl w:val="nil"/>
            </w:tcBorders>
            <w:noWrap w:val="0"/>
            <w:vAlign w:val="center"/>
          </w:tcPr>
          <w:p w14:paraId="73B04FD5">
            <w:pPr>
              <w:spacing w:line="360" w:lineRule="auto"/>
              <w:jc w:val="center"/>
              <w:rPr>
                <w:rFonts w:hint="eastAsia" w:ascii="仿宋" w:eastAsia="仿宋" w:cs="Times New Roman"/>
                <w:color w:val="000000"/>
                <w:sz w:val="28"/>
                <w:szCs w:val="28"/>
                <w:lang w:bidi="ar-SA"/>
              </w:rPr>
            </w:pPr>
          </w:p>
        </w:tc>
      </w:tr>
      <w:tr w14:paraId="1F73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l2br w:val="nil"/>
              <w:tr2bl w:val="nil"/>
            </w:tcBorders>
            <w:noWrap w:val="0"/>
            <w:vAlign w:val="center"/>
          </w:tcPr>
          <w:p w14:paraId="634D0357">
            <w:pPr>
              <w:spacing w:line="360" w:lineRule="auto"/>
              <w:jc w:val="center"/>
              <w:rPr>
                <w:rFonts w:ascii="Times New Roman" w:hAnsi="Times New Roman" w:eastAsia="仿宋" w:cs="Times New Roman"/>
                <w:color w:val="000000"/>
                <w:szCs w:val="21"/>
                <w:lang w:bidi="ar-SA"/>
              </w:rPr>
            </w:pPr>
            <w:r>
              <w:rPr>
                <w:rFonts w:ascii="Times New Roman" w:hAnsi="Times New Roman" w:eastAsia="仿宋" w:cs="Times New Roman"/>
                <w:color w:val="000000"/>
                <w:szCs w:val="21"/>
                <w:lang w:bidi="ar-SA"/>
              </w:rPr>
              <w:t>·····</w:t>
            </w:r>
          </w:p>
        </w:tc>
        <w:tc>
          <w:tcPr>
            <w:tcW w:w="1320" w:type="dxa"/>
            <w:tcBorders>
              <w:tl2br w:val="nil"/>
              <w:tr2bl w:val="nil"/>
            </w:tcBorders>
            <w:noWrap w:val="0"/>
            <w:vAlign w:val="center"/>
          </w:tcPr>
          <w:p w14:paraId="59624633">
            <w:pPr>
              <w:spacing w:line="360" w:lineRule="auto"/>
              <w:jc w:val="center"/>
              <w:rPr>
                <w:rFonts w:ascii="Times New Roman" w:hAnsi="Times New Roman" w:eastAsia="仿宋" w:cs="Times New Roman"/>
                <w:color w:val="000000"/>
                <w:szCs w:val="21"/>
                <w:lang w:bidi="ar-SA"/>
              </w:rPr>
            </w:pPr>
          </w:p>
        </w:tc>
        <w:tc>
          <w:tcPr>
            <w:tcW w:w="1816" w:type="dxa"/>
            <w:tcBorders>
              <w:tl2br w:val="nil"/>
              <w:tr2bl w:val="nil"/>
            </w:tcBorders>
            <w:noWrap w:val="0"/>
            <w:vAlign w:val="center"/>
          </w:tcPr>
          <w:p w14:paraId="0438208E">
            <w:pPr>
              <w:spacing w:line="360" w:lineRule="auto"/>
              <w:jc w:val="center"/>
              <w:rPr>
                <w:rFonts w:ascii="Times New Roman" w:hAnsi="Times New Roman" w:eastAsia="仿宋" w:cs="Times New Roman"/>
                <w:color w:val="000000"/>
                <w:szCs w:val="21"/>
                <w:lang w:bidi="ar-SA"/>
              </w:rPr>
            </w:pPr>
          </w:p>
        </w:tc>
        <w:tc>
          <w:tcPr>
            <w:tcW w:w="1537" w:type="dxa"/>
            <w:tcBorders>
              <w:tl2br w:val="nil"/>
              <w:tr2bl w:val="nil"/>
            </w:tcBorders>
            <w:noWrap w:val="0"/>
            <w:vAlign w:val="center"/>
          </w:tcPr>
          <w:p w14:paraId="757BB996">
            <w:pPr>
              <w:spacing w:line="360" w:lineRule="auto"/>
              <w:jc w:val="center"/>
              <w:rPr>
                <w:rFonts w:hint="eastAsia" w:ascii="仿宋" w:eastAsia="仿宋" w:cs="Times New Roman"/>
                <w:color w:val="000000"/>
                <w:szCs w:val="21"/>
                <w:lang w:bidi="ar-SA"/>
              </w:rPr>
            </w:pPr>
          </w:p>
        </w:tc>
        <w:tc>
          <w:tcPr>
            <w:tcW w:w="1635" w:type="dxa"/>
            <w:tcBorders>
              <w:tl2br w:val="nil"/>
              <w:tr2bl w:val="nil"/>
            </w:tcBorders>
            <w:noWrap w:val="0"/>
            <w:vAlign w:val="center"/>
          </w:tcPr>
          <w:p w14:paraId="362A23FC">
            <w:pPr>
              <w:spacing w:line="360" w:lineRule="auto"/>
              <w:jc w:val="center"/>
              <w:rPr>
                <w:rFonts w:hint="eastAsia" w:ascii="仿宋" w:eastAsia="仿宋" w:cs="Times New Roman"/>
                <w:color w:val="000000"/>
                <w:szCs w:val="21"/>
                <w:lang w:bidi="ar-SA"/>
              </w:rPr>
            </w:pPr>
          </w:p>
        </w:tc>
        <w:tc>
          <w:tcPr>
            <w:tcW w:w="1868" w:type="dxa"/>
            <w:tcBorders>
              <w:tl2br w:val="nil"/>
              <w:tr2bl w:val="nil"/>
            </w:tcBorders>
            <w:noWrap w:val="0"/>
            <w:vAlign w:val="center"/>
          </w:tcPr>
          <w:p w14:paraId="3DA1319F">
            <w:pPr>
              <w:spacing w:line="360" w:lineRule="auto"/>
              <w:jc w:val="center"/>
              <w:rPr>
                <w:rFonts w:hint="eastAsia" w:ascii="仿宋" w:eastAsia="仿宋" w:cs="Times New Roman"/>
                <w:color w:val="000000"/>
                <w:sz w:val="28"/>
                <w:szCs w:val="28"/>
                <w:lang w:bidi="ar-SA"/>
              </w:rPr>
            </w:pPr>
          </w:p>
        </w:tc>
        <w:tc>
          <w:tcPr>
            <w:tcW w:w="2670" w:type="dxa"/>
            <w:tcBorders>
              <w:tl2br w:val="nil"/>
              <w:tr2bl w:val="nil"/>
            </w:tcBorders>
            <w:noWrap w:val="0"/>
            <w:vAlign w:val="center"/>
          </w:tcPr>
          <w:p w14:paraId="62C56BBE">
            <w:pPr>
              <w:spacing w:line="360" w:lineRule="auto"/>
              <w:jc w:val="center"/>
              <w:rPr>
                <w:rFonts w:hint="eastAsia" w:ascii="仿宋" w:eastAsia="仿宋" w:cs="Times New Roman"/>
                <w:color w:val="000000"/>
                <w:sz w:val="28"/>
                <w:szCs w:val="28"/>
                <w:lang w:bidi="ar-SA"/>
              </w:rPr>
            </w:pPr>
          </w:p>
        </w:tc>
        <w:tc>
          <w:tcPr>
            <w:tcW w:w="2640" w:type="dxa"/>
            <w:tcBorders>
              <w:tl2br w:val="nil"/>
              <w:tr2bl w:val="nil"/>
            </w:tcBorders>
            <w:noWrap w:val="0"/>
            <w:vAlign w:val="center"/>
          </w:tcPr>
          <w:p w14:paraId="73517079">
            <w:pPr>
              <w:spacing w:line="360" w:lineRule="auto"/>
              <w:jc w:val="center"/>
              <w:rPr>
                <w:rFonts w:hint="eastAsia" w:ascii="仿宋" w:eastAsia="仿宋" w:cs="Times New Roman"/>
                <w:color w:val="000000"/>
                <w:sz w:val="28"/>
                <w:szCs w:val="28"/>
                <w:lang w:bidi="ar-SA"/>
              </w:rPr>
            </w:pPr>
          </w:p>
        </w:tc>
      </w:tr>
    </w:tbl>
    <w:p w14:paraId="04B5F6E8">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仿宋" w:cs="Times New Roman"/>
          <w:color w:val="000000"/>
          <w:sz w:val="24"/>
          <w:szCs w:val="24"/>
          <w:lang w:bidi="ar-SA"/>
        </w:rPr>
      </w:pPr>
      <w:r>
        <w:rPr>
          <w:rFonts w:ascii="Times New Roman" w:hAnsi="Times New Roman" w:eastAsia="仿宋" w:cs="Times New Roman"/>
          <w:color w:val="000000"/>
          <w:sz w:val="24"/>
          <w:szCs w:val="24"/>
          <w:lang w:bidi="ar-SA"/>
        </w:rPr>
        <w:t>省外入川企业</w:t>
      </w:r>
      <w:r>
        <w:rPr>
          <w:rFonts w:hint="eastAsia" w:ascii="Times New Roman" w:hAnsi="Times New Roman" w:eastAsia="仿宋" w:cs="Times New Roman"/>
          <w:color w:val="000000"/>
          <w:sz w:val="24"/>
          <w:szCs w:val="24"/>
          <w:lang w:eastAsia="zh-CN" w:bidi="ar-SA"/>
        </w:rPr>
        <w:t>：</w:t>
      </w:r>
      <w:r>
        <w:rPr>
          <w:rFonts w:ascii="Times New Roman" w:hAnsi="Times New Roman" w:eastAsia="仿宋" w:cs="Times New Roman"/>
          <w:color w:val="000000"/>
          <w:sz w:val="24"/>
          <w:szCs w:val="24"/>
          <w:lang w:bidi="ar-SA"/>
        </w:rPr>
        <w:t>是</w:t>
      </w:r>
      <w:r>
        <w:rPr>
          <w:rFonts w:ascii="Times New Roman" w:hAnsi="Times New Roman" w:eastAsia="仿宋" w:cs="Times New Roman"/>
          <w:color w:val="000000"/>
          <w:sz w:val="24"/>
          <w:szCs w:val="24"/>
          <w:lang w:bidi="ar-SA"/>
        </w:rPr>
        <w:sym w:font="Wingdings 2" w:char="00A3"/>
      </w:r>
      <w:r>
        <w:rPr>
          <w:rFonts w:hint="eastAsia" w:ascii="Times New Roman" w:hAnsi="Times New Roman" w:eastAsia="仿宋" w:cs="Times New Roman"/>
          <w:color w:val="000000"/>
          <w:sz w:val="24"/>
          <w:szCs w:val="24"/>
          <w:lang w:val="en-US" w:eastAsia="zh-CN" w:bidi="ar-SA"/>
        </w:rPr>
        <w:t xml:space="preserve">   </w:t>
      </w:r>
      <w:r>
        <w:rPr>
          <w:rFonts w:ascii="Times New Roman" w:hAnsi="Times New Roman" w:eastAsia="仿宋" w:cs="Times New Roman"/>
          <w:color w:val="000000"/>
          <w:sz w:val="24"/>
          <w:szCs w:val="24"/>
          <w:lang w:bidi="ar-SA"/>
        </w:rPr>
        <w:t>否</w:t>
      </w:r>
      <w:r>
        <w:rPr>
          <w:rFonts w:ascii="Times New Roman" w:hAnsi="Times New Roman" w:eastAsia="仿宋" w:cs="Times New Roman"/>
          <w:color w:val="000000"/>
          <w:sz w:val="24"/>
          <w:szCs w:val="24"/>
          <w:lang w:bidi="ar-SA"/>
        </w:rPr>
        <w:sym w:font="Wingdings 2" w:char="00A3"/>
      </w:r>
      <w:r>
        <w:rPr>
          <w:rFonts w:ascii="Times New Roman" w:hAnsi="Times New Roman" w:eastAsia="仿宋" w:cs="Times New Roman"/>
          <w:color w:val="000000"/>
          <w:sz w:val="24"/>
          <w:szCs w:val="24"/>
          <w:lang w:bidi="ar-SA"/>
        </w:rPr>
        <w:t xml:space="preserve">  </w:t>
      </w:r>
      <w:r>
        <w:rPr>
          <w:rFonts w:hint="eastAsia" w:ascii="Times New Roman" w:hAnsi="Times New Roman" w:eastAsia="仿宋" w:cs="Times New Roman"/>
          <w:color w:val="000000"/>
          <w:sz w:val="24"/>
          <w:szCs w:val="24"/>
          <w:lang w:val="en-US" w:eastAsia="zh-CN" w:bidi="ar-SA"/>
        </w:rPr>
        <w:t xml:space="preserve">     </w:t>
      </w:r>
      <w:r>
        <w:rPr>
          <w:rFonts w:hint="eastAsia" w:ascii="Times New Roman" w:hAnsi="Times New Roman" w:eastAsia="仿宋" w:cs="Times New Roman"/>
          <w:color w:val="000000"/>
          <w:sz w:val="24"/>
          <w:szCs w:val="24"/>
          <w:lang w:eastAsia="zh-CN" w:bidi="ar-SA"/>
        </w:rPr>
        <w:t>申报单位联系人</w:t>
      </w:r>
      <w:r>
        <w:rPr>
          <w:rFonts w:ascii="Times New Roman" w:hAnsi="Times New Roman" w:eastAsia="仿宋" w:cs="Times New Roman"/>
          <w:color w:val="000000"/>
          <w:sz w:val="24"/>
          <w:szCs w:val="24"/>
          <w:lang w:bidi="ar-SA"/>
        </w:rPr>
        <w:t xml:space="preserve">：          </w:t>
      </w:r>
      <w:r>
        <w:rPr>
          <w:rFonts w:hint="eastAsia" w:ascii="Times New Roman" w:hAnsi="Times New Roman" w:eastAsia="仿宋" w:cs="Times New Roman"/>
          <w:color w:val="000000"/>
          <w:sz w:val="24"/>
          <w:szCs w:val="24"/>
          <w:lang w:val="en-US" w:eastAsia="zh-CN" w:bidi="ar-SA"/>
        </w:rPr>
        <w:t xml:space="preserve">  </w:t>
      </w:r>
      <w:r>
        <w:rPr>
          <w:rFonts w:ascii="Times New Roman" w:hAnsi="Times New Roman" w:eastAsia="仿宋" w:cs="Times New Roman"/>
          <w:color w:val="000000"/>
          <w:sz w:val="24"/>
          <w:szCs w:val="24"/>
          <w:lang w:bidi="ar-SA"/>
        </w:rPr>
        <w:t xml:space="preserve"> 联系电话：          </w:t>
      </w:r>
      <w:r>
        <w:rPr>
          <w:rFonts w:hint="eastAsia" w:ascii="Times New Roman" w:hAnsi="Times New Roman" w:eastAsia="仿宋" w:cs="Times New Roman"/>
          <w:color w:val="000000"/>
          <w:sz w:val="24"/>
          <w:szCs w:val="24"/>
          <w:lang w:val="en-US" w:eastAsia="zh-CN" w:bidi="ar-SA"/>
        </w:rPr>
        <w:t xml:space="preserve"> </w:t>
      </w:r>
      <w:r>
        <w:rPr>
          <w:rFonts w:ascii="Times New Roman" w:hAnsi="Times New Roman" w:eastAsia="仿宋" w:cs="Times New Roman"/>
          <w:color w:val="000000"/>
          <w:sz w:val="24"/>
          <w:szCs w:val="24"/>
          <w:lang w:bidi="ar-SA"/>
        </w:rPr>
        <w:t xml:space="preserve"> </w:t>
      </w:r>
      <w:r>
        <w:rPr>
          <w:rFonts w:hint="eastAsia" w:ascii="Times New Roman" w:hAnsi="Times New Roman" w:eastAsia="仿宋" w:cs="Times New Roman"/>
          <w:color w:val="000000"/>
          <w:sz w:val="24"/>
          <w:szCs w:val="24"/>
          <w:lang w:eastAsia="zh-CN" w:bidi="ar-SA"/>
        </w:rPr>
        <w:t>电子</w:t>
      </w:r>
      <w:r>
        <w:rPr>
          <w:rFonts w:ascii="Times New Roman" w:hAnsi="Times New Roman" w:eastAsia="仿宋" w:cs="Times New Roman"/>
          <w:color w:val="000000"/>
          <w:sz w:val="24"/>
          <w:szCs w:val="24"/>
          <w:lang w:bidi="ar-SA"/>
        </w:rPr>
        <w:t xml:space="preserve">邮箱：              </w:t>
      </w:r>
    </w:p>
    <w:p w14:paraId="4F426C0F">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仿宋" w:cs="Times New Roman"/>
          <w:color w:val="000000"/>
          <w:sz w:val="24"/>
          <w:szCs w:val="24"/>
          <w:lang w:val="en" w:bidi="ar-SA"/>
        </w:rPr>
      </w:pPr>
      <w:r>
        <w:rPr>
          <w:rFonts w:ascii="Times New Roman" w:hAnsi="Times New Roman" w:eastAsia="仿宋" w:cs="Times New Roman"/>
          <w:color w:val="000000"/>
          <w:sz w:val="24"/>
          <w:szCs w:val="24"/>
          <w:lang w:bidi="ar-SA"/>
        </w:rPr>
        <w:t xml:space="preserve">           </w:t>
      </w:r>
      <w:r>
        <w:rPr>
          <w:rFonts w:hint="default" w:ascii="Times New Roman" w:hAnsi="Times New Roman" w:eastAsia="仿宋" w:cs="Times New Roman"/>
          <w:color w:val="000000"/>
          <w:sz w:val="24"/>
          <w:szCs w:val="24"/>
          <w:lang w:val="en" w:bidi="ar-SA"/>
        </w:rPr>
        <w:t xml:space="preserve"> </w:t>
      </w:r>
    </w:p>
    <w:p w14:paraId="749C0469">
      <w:pPr>
        <w:pStyle w:val="2"/>
        <w:rPr>
          <w:rFonts w:hint="eastAsia"/>
          <w:lang w:eastAsia="zh-CN"/>
        </w:rPr>
      </w:pPr>
    </w:p>
    <w:p w14:paraId="783113E1">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仿宋" w:cs="Times New Roman"/>
          <w:color w:val="000000"/>
          <w:sz w:val="24"/>
          <w:szCs w:val="24"/>
          <w:highlight w:val="none"/>
          <w:lang w:val="en-US" w:eastAsia="zh-CN" w:bidi="ar-SA"/>
        </w:rPr>
        <w:sectPr>
          <w:pgSz w:w="16840" w:h="11907" w:orient="landscape"/>
          <w:pgMar w:top="2098" w:right="1474" w:bottom="1985" w:left="1588" w:header="851" w:footer="992" w:gutter="0"/>
          <w:cols w:space="720" w:num="1"/>
          <w:docGrid w:type="linesAndChars" w:linePitch="312" w:charSpace="0"/>
        </w:sectPr>
      </w:pPr>
      <w:r>
        <w:rPr>
          <w:rFonts w:ascii="Times New Roman" w:hAnsi="Times New Roman" w:eastAsia="仿宋" w:cs="Times New Roman"/>
          <w:color w:val="000000"/>
          <w:sz w:val="24"/>
          <w:szCs w:val="24"/>
          <w:lang w:bidi="ar-SA"/>
        </w:rPr>
        <w:t>注：</w:t>
      </w:r>
      <w:r>
        <w:rPr>
          <w:rFonts w:hint="eastAsia" w:ascii="Times New Roman" w:hAnsi="Times New Roman" w:eastAsia="仿宋" w:cs="Times New Roman"/>
          <w:color w:val="000000"/>
          <w:sz w:val="24"/>
          <w:szCs w:val="24"/>
          <w:lang w:eastAsia="zh-CN" w:bidi="ar-SA"/>
        </w:rPr>
        <w:t>工法</w:t>
      </w:r>
      <w:r>
        <w:rPr>
          <w:rFonts w:hint="eastAsia" w:ascii="仿宋" w:hAnsi="仿宋" w:eastAsia="仿宋" w:cs="仿宋"/>
          <w:color w:val="auto"/>
          <w:sz w:val="24"/>
          <w:szCs w:val="24"/>
          <w:highlight w:val="none"/>
          <w:lang w:val="en-US" w:eastAsia="zh-CN" w:bidi="ar-SA"/>
        </w:rPr>
        <w:t>填写顺序与U盘工法文件夹顺序一致，并</w:t>
      </w:r>
      <w:r>
        <w:rPr>
          <w:rFonts w:hint="eastAsia" w:ascii="仿宋" w:hAnsi="仿宋" w:eastAsia="仿宋" w:cs="仿宋"/>
          <w:color w:val="auto"/>
          <w:sz w:val="24"/>
          <w:szCs w:val="24"/>
          <w:highlight w:val="none"/>
          <w:lang w:eastAsia="zh-CN" w:bidi="ar-SA"/>
        </w:rPr>
        <w:t>加盖公</w:t>
      </w:r>
      <w:r>
        <w:rPr>
          <w:rFonts w:hint="eastAsia" w:ascii="仿宋" w:hAnsi="仿宋" w:eastAsia="仿宋" w:cs="仿宋"/>
          <w:color w:val="auto"/>
          <w:sz w:val="24"/>
          <w:szCs w:val="24"/>
          <w:highlight w:val="none"/>
          <w:lang w:bidi="ar-SA"/>
        </w:rPr>
        <w:t>章</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sz w:val="24"/>
          <w:szCs w:val="24"/>
          <w:highlight w:val="none"/>
          <w:lang w:bidi="ar-SA"/>
        </w:rPr>
        <w:t>单列</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sz w:val="24"/>
          <w:szCs w:val="24"/>
          <w:highlight w:val="none"/>
          <w:lang w:bidi="ar-SA"/>
        </w:rPr>
        <w:t>不装订</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sz w:val="24"/>
          <w:szCs w:val="24"/>
          <w:highlight w:val="none"/>
          <w:lang w:bidi="ar-SA"/>
        </w:rPr>
        <w:t>随</w:t>
      </w:r>
      <w:r>
        <w:rPr>
          <w:rFonts w:hint="eastAsia" w:ascii="仿宋" w:hAnsi="仿宋" w:eastAsia="仿宋" w:cs="仿宋"/>
          <w:color w:val="auto"/>
          <w:sz w:val="24"/>
          <w:szCs w:val="24"/>
          <w:highlight w:val="none"/>
          <w:lang w:eastAsia="zh-CN" w:bidi="ar-SA"/>
        </w:rPr>
        <w:t>工法申报资料</w:t>
      </w:r>
      <w:r>
        <w:rPr>
          <w:rFonts w:hint="eastAsia" w:ascii="仿宋" w:hAnsi="仿宋" w:eastAsia="仿宋" w:cs="仿宋"/>
          <w:color w:val="auto"/>
          <w:sz w:val="24"/>
          <w:szCs w:val="24"/>
          <w:highlight w:val="none"/>
          <w:lang w:bidi="ar-SA"/>
        </w:rPr>
        <w:t>一并</w:t>
      </w:r>
      <w:r>
        <w:rPr>
          <w:rFonts w:hint="eastAsia" w:ascii="仿宋" w:hAnsi="仿宋" w:eastAsia="仿宋" w:cs="仿宋"/>
          <w:color w:val="auto"/>
          <w:sz w:val="24"/>
          <w:szCs w:val="24"/>
          <w:highlight w:val="none"/>
          <w:lang w:eastAsia="zh-CN" w:bidi="ar-SA"/>
        </w:rPr>
        <w:t>报送</w:t>
      </w:r>
      <w:r>
        <w:rPr>
          <w:rFonts w:hint="eastAsia" w:ascii="仿宋" w:hAnsi="仿宋" w:eastAsia="仿宋" w:cs="仿宋"/>
          <w:color w:val="auto"/>
          <w:sz w:val="24"/>
          <w:szCs w:val="24"/>
          <w:highlight w:val="none"/>
          <w:lang w:bidi="ar-SA"/>
        </w:rPr>
        <w:t>。</w:t>
      </w:r>
      <w:r>
        <w:rPr>
          <w:rFonts w:hint="eastAsia" w:ascii="Times New Roman" w:hAnsi="Times New Roman" w:eastAsia="仿宋" w:cs="Times New Roman"/>
          <w:color w:val="000000"/>
          <w:sz w:val="24"/>
          <w:szCs w:val="24"/>
          <w:highlight w:val="none"/>
          <w:lang w:val="en-US" w:eastAsia="zh-CN" w:bidi="ar-SA"/>
        </w:rPr>
        <w:t xml:space="preserve">    </w:t>
      </w:r>
    </w:p>
    <w:p w14:paraId="57A8017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附件5</w:t>
      </w:r>
    </w:p>
    <w:p w14:paraId="49857EC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3E3A801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 w:eastAsia="方正小标宋简体" w:cs="Times New Roman"/>
          <w:b/>
          <w:bCs/>
          <w:sz w:val="36"/>
          <w:szCs w:val="36"/>
          <w:lang w:val="en-US" w:eastAsia="zh-CN" w:bidi="ar-SA"/>
        </w:rPr>
      </w:pPr>
      <w:r>
        <w:rPr>
          <w:rFonts w:hint="eastAsia" w:ascii="Times New Roman" w:hAnsi="Times New Roman" w:eastAsia="方正小标宋简体" w:cs="Times New Roman"/>
          <w:color w:val="000000"/>
          <w:sz w:val="44"/>
          <w:szCs w:val="44"/>
          <w:lang w:eastAsia="zh-CN" w:bidi="ar-SA"/>
        </w:rPr>
        <w:t>2025</w:t>
      </w:r>
      <w:r>
        <w:rPr>
          <w:rFonts w:hint="eastAsia" w:ascii="Times New Roman" w:hAnsi="Times New Roman" w:eastAsia="方正小标宋简体" w:cs="Times New Roman"/>
          <w:color w:val="000000"/>
          <w:sz w:val="44"/>
          <w:szCs w:val="44"/>
          <w:lang w:bidi="ar-SA"/>
        </w:rPr>
        <w:t>年</w:t>
      </w:r>
      <w:r>
        <w:rPr>
          <w:rFonts w:hint="eastAsia" w:ascii="Times New Roman" w:hAnsi="Times New Roman" w:eastAsia="方正小标宋简体" w:cs="Times New Roman"/>
          <w:color w:val="000000"/>
          <w:sz w:val="44"/>
          <w:szCs w:val="44"/>
          <w:lang w:val="en-US" w:eastAsia="zh-CN" w:bidi="ar-SA"/>
        </w:rPr>
        <w:t>度四川省省级工法报送要求</w:t>
      </w:r>
    </w:p>
    <w:p w14:paraId="6B45F7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14:paraId="75AE58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50" w:firstLineChars="200"/>
        <w:textAlignment w:val="auto"/>
        <w:rPr>
          <w:rFonts w:hint="eastAsia" w:ascii="黑体" w:hAnsi="黑体" w:eastAsia="黑体" w:cs="黑体"/>
          <w:color w:val="000000"/>
          <w:sz w:val="32"/>
          <w:szCs w:val="32"/>
          <w:highlight w:val="none"/>
          <w:lang w:val="en-US" w:eastAsia="zh-CN" w:bidi="ar-SA"/>
        </w:rPr>
      </w:pPr>
      <w:r>
        <w:rPr>
          <w:rFonts w:hint="eastAsia" w:ascii="黑体" w:hAnsi="黑体" w:eastAsia="黑体" w:cs="黑体"/>
          <w:color w:val="000000"/>
          <w:sz w:val="32"/>
          <w:szCs w:val="32"/>
          <w:highlight w:val="none"/>
          <w:lang w:val="en-US" w:eastAsia="zh-CN" w:bidi="ar-SA"/>
        </w:rPr>
        <w:t>一、线上资料报送要求</w:t>
      </w:r>
    </w:p>
    <w:p w14:paraId="7BC3CD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50" w:firstLineChars="200"/>
        <w:textAlignment w:val="auto"/>
        <w:rPr>
          <w:rFonts w:hint="eastAsia" w:ascii="仿宋_GB2312" w:hAnsi="仿宋_GB2312" w:eastAsia="仿宋_GB2312" w:cs="仿宋_GB2312"/>
          <w:color w:val="000000"/>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登录四川政务服务网进行网上申报，按本通知“申报程序”和系统提示，一工法</w:t>
      </w:r>
      <w:r>
        <w:rPr>
          <w:rFonts w:hint="eastAsia" w:ascii="仿宋_GB2312" w:hAnsi="仿宋_GB2312" w:eastAsia="仿宋_GB2312" w:cs="仿宋_GB2312"/>
          <w:color w:val="000000"/>
          <w:sz w:val="32"/>
          <w:szCs w:val="32"/>
          <w:highlight w:val="none"/>
          <w:lang w:val="en-US" w:eastAsia="zh-CN" w:bidi="ar-SA"/>
        </w:rPr>
        <w:t>一申</w:t>
      </w:r>
      <w:r>
        <w:rPr>
          <w:rFonts w:hint="eastAsia" w:ascii="仿宋_GB2312" w:hAnsi="仿宋_GB2312" w:eastAsia="仿宋_GB2312" w:cs="仿宋_GB2312"/>
          <w:color w:val="auto"/>
          <w:kern w:val="2"/>
          <w:sz w:val="32"/>
          <w:szCs w:val="32"/>
          <w:lang w:val="en-US" w:eastAsia="zh-CN" w:bidi="ar-SA"/>
        </w:rPr>
        <w:t>报。上传的“《四川省工程建设工法申报书》”请命名为“《四川省工程建设工法申报书》（工法名称）”。企业不得将两个及以上工法合并或者打包一次</w:t>
      </w:r>
      <w:r>
        <w:rPr>
          <w:rFonts w:hint="eastAsia" w:ascii="仿宋_GB2312" w:hAnsi="仿宋_GB2312" w:eastAsia="仿宋_GB2312" w:cs="仿宋_GB2312"/>
          <w:color w:val="000000"/>
          <w:sz w:val="32"/>
          <w:szCs w:val="32"/>
          <w:highlight w:val="none"/>
          <w:lang w:val="en-US" w:eastAsia="zh-CN" w:bidi="ar-SA"/>
        </w:rPr>
        <w:t>性上传报送。</w:t>
      </w:r>
    </w:p>
    <w:p w14:paraId="112B3A25">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50" w:firstLineChars="200"/>
        <w:textAlignment w:val="auto"/>
        <w:rPr>
          <w:rFonts w:hint="eastAsia" w:ascii="黑体" w:hAnsi="黑体" w:eastAsia="黑体" w:cs="黑体"/>
          <w:color w:val="000000"/>
          <w:sz w:val="32"/>
          <w:szCs w:val="32"/>
          <w:highlight w:val="none"/>
          <w:lang w:val="en-US" w:eastAsia="zh-CN" w:bidi="ar-SA"/>
        </w:rPr>
      </w:pPr>
      <w:r>
        <w:rPr>
          <w:rFonts w:hint="eastAsia" w:ascii="黑体" w:hAnsi="黑体" w:eastAsia="黑体" w:cs="黑体"/>
          <w:color w:val="000000"/>
          <w:sz w:val="32"/>
          <w:szCs w:val="32"/>
          <w:highlight w:val="none"/>
          <w:lang w:val="en-US" w:eastAsia="zh-CN" w:bidi="ar-SA"/>
        </w:rPr>
        <w:t>线下资料报送要求</w:t>
      </w:r>
    </w:p>
    <w:p w14:paraId="7E205A7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600" w:lineRule="exact"/>
        <w:ind w:firstLine="65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为减少企业线下纸质申报工作量、便于组织评审，线下资料具体要求如下：</w:t>
      </w:r>
    </w:p>
    <w:p w14:paraId="248117FD">
      <w:pPr>
        <w:keepNext w:val="0"/>
        <w:keepLines w:val="0"/>
        <w:pageBreakBefore w:val="0"/>
        <w:widowControl w:val="0"/>
        <w:kinsoku/>
        <w:wordWrap/>
        <w:overflowPunct/>
        <w:topLinePunct w:val="0"/>
        <w:autoSpaceDE/>
        <w:autoSpaceDN/>
        <w:bidi w:val="0"/>
        <w:adjustRightInd/>
        <w:snapToGrid/>
        <w:spacing w:line="600" w:lineRule="exact"/>
        <w:ind w:firstLine="65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lang w:val="en-US" w:eastAsia="zh-CN" w:bidi="ar-SA"/>
        </w:rPr>
        <w:t>《2025年度四川省省级工法申报汇总表》（附件4）纸质资料，一式两份。</w:t>
      </w:r>
    </w:p>
    <w:p w14:paraId="546B502F">
      <w:pPr>
        <w:keepNext w:val="0"/>
        <w:keepLines w:val="0"/>
        <w:pageBreakBefore w:val="0"/>
        <w:widowControl w:val="0"/>
        <w:kinsoku/>
        <w:wordWrap/>
        <w:overflowPunct/>
        <w:topLinePunct w:val="0"/>
        <w:autoSpaceDE/>
        <w:autoSpaceDN/>
        <w:bidi w:val="0"/>
        <w:adjustRightInd/>
        <w:snapToGrid/>
        <w:spacing w:line="600" w:lineRule="exact"/>
        <w:ind w:firstLine="65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（二）</w:t>
      </w:r>
      <w:r>
        <w:rPr>
          <w:rFonts w:hint="eastAsia" w:ascii="仿宋_GB2312" w:hAnsi="仿宋_GB2312" w:eastAsia="仿宋_GB2312" w:cs="仿宋_GB2312"/>
          <w:color w:val="auto"/>
          <w:kern w:val="2"/>
          <w:sz w:val="32"/>
          <w:szCs w:val="32"/>
          <w:lang w:val="en-US" w:eastAsia="zh-CN" w:bidi="ar-SA"/>
        </w:rPr>
        <w:t>纸质资料</w:t>
      </w:r>
      <w:r>
        <w:rPr>
          <w:rFonts w:hint="eastAsia" w:ascii="仿宋_GB2312" w:hAnsi="仿宋_GB2312" w:eastAsia="仿宋_GB2312" w:cs="仿宋_GB2312"/>
          <w:color w:val="auto"/>
          <w:sz w:val="32"/>
          <w:szCs w:val="32"/>
          <w:lang w:val="en-US" w:eastAsia="zh-CN"/>
        </w:rPr>
        <w:t>装订成册，</w:t>
      </w:r>
      <w:r>
        <w:rPr>
          <w:rFonts w:hint="eastAsia" w:ascii="仿宋_GB2312" w:hAnsi="仿宋_GB2312" w:eastAsia="仿宋_GB2312" w:cs="仿宋_GB2312"/>
          <w:color w:val="auto"/>
          <w:sz w:val="32"/>
          <w:szCs w:val="32"/>
          <w:lang w:val="en-US" w:eastAsia="zh-CN" w:bidi="ar-SA"/>
        </w:rPr>
        <w:t>一式一份</w:t>
      </w:r>
      <w:r>
        <w:rPr>
          <w:rFonts w:hint="eastAsia" w:ascii="仿宋_GB2312" w:hAnsi="仿宋_GB2312" w:eastAsia="仿宋_GB2312" w:cs="仿宋_GB2312"/>
          <w:color w:val="auto"/>
          <w:kern w:val="2"/>
          <w:sz w:val="32"/>
          <w:szCs w:val="32"/>
          <w:lang w:val="en-US" w:eastAsia="zh-CN" w:bidi="ar-SA"/>
        </w:rPr>
        <w:t>。每一项工法申报纸质资料包括：</w:t>
      </w:r>
      <w:r>
        <w:rPr>
          <w:rFonts w:hint="eastAsia" w:ascii="汉仪书宋二S" w:hAnsi="汉仪书宋二S" w:eastAsia="汉仪书宋二S" w:cs="汉仪书宋二S"/>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封面；2.目录（含</w:t>
      </w:r>
      <w:r>
        <w:rPr>
          <w:rFonts w:hint="eastAsia" w:ascii="仿宋_GB2312" w:hAnsi="仿宋_GB2312" w:eastAsia="仿宋_GB2312" w:cs="仿宋_GB2312"/>
          <w:color w:val="auto"/>
          <w:sz w:val="32"/>
          <w:szCs w:val="32"/>
          <w:lang w:val="en-US" w:eastAsia="zh-CN"/>
        </w:rPr>
        <w:t>页码）；</w:t>
      </w:r>
      <w:r>
        <w:rPr>
          <w:rFonts w:hint="eastAsia" w:ascii="仿宋_GB2312" w:hAnsi="仿宋_GB2312" w:eastAsia="仿宋_GB2312" w:cs="仿宋_GB2312"/>
          <w:color w:val="auto"/>
          <w:kern w:val="2"/>
          <w:sz w:val="32"/>
          <w:szCs w:val="32"/>
          <w:lang w:val="en-US" w:eastAsia="zh-CN" w:bidi="ar-SA"/>
        </w:rPr>
        <w:t>3.《四川省工法申报诚信</w:t>
      </w:r>
      <w:r>
        <w:rPr>
          <w:rFonts w:hint="eastAsia" w:ascii="仿宋_GB2312" w:hAnsi="仿宋_GB2312" w:eastAsia="仿宋_GB2312" w:cs="仿宋_GB2312"/>
          <w:color w:val="auto"/>
          <w:sz w:val="32"/>
          <w:szCs w:val="32"/>
          <w:lang w:val="en-US" w:eastAsia="zh-CN"/>
        </w:rPr>
        <w:t>承诺</w:t>
      </w:r>
      <w:r>
        <w:rPr>
          <w:rFonts w:hint="eastAsia" w:ascii="仿宋_GB2312" w:hAnsi="仿宋_GB2312" w:eastAsia="仿宋_GB2312" w:cs="仿宋_GB2312"/>
          <w:color w:val="auto"/>
          <w:kern w:val="2"/>
          <w:sz w:val="32"/>
          <w:szCs w:val="32"/>
          <w:lang w:val="en-US" w:eastAsia="zh-CN" w:bidi="ar-SA"/>
        </w:rPr>
        <w:t>书》(原件或复印件加盖公章）；4.《四川省工程建设工法申报书》（原件）；5.企业级工法批准文件（原件或复印件加盖公章）；6.已在两项及以上工程实践应用的证明材料(原件、复印件加盖公章）。</w:t>
      </w:r>
    </w:p>
    <w:p w14:paraId="159CDA0F">
      <w:pPr>
        <w:keepNext w:val="0"/>
        <w:keepLines w:val="0"/>
        <w:pageBreakBefore w:val="0"/>
        <w:widowControl w:val="0"/>
        <w:kinsoku/>
        <w:wordWrap/>
        <w:overflowPunct/>
        <w:topLinePunct w:val="0"/>
        <w:autoSpaceDE/>
        <w:autoSpaceDN/>
        <w:bidi w:val="0"/>
        <w:adjustRightInd/>
        <w:snapToGrid/>
        <w:spacing w:line="600" w:lineRule="exact"/>
        <w:ind w:firstLine="65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三）申报U盘1个。每一项工法按本通知“三、申报材料”要求内容分别扫描生成PDF格式文件，汇总创建为一个工法文件夹，文件夹按照“序号-办件编号（网上办件编号后4位数）-申报单位简称-工法名称”命名。同一申报单位申报的所有工法统一汇总按序拷入U盘。</w:t>
      </w:r>
    </w:p>
    <w:p w14:paraId="42D1E46A">
      <w:pPr>
        <w:keepNext w:val="0"/>
        <w:keepLines w:val="0"/>
        <w:pageBreakBefore w:val="0"/>
        <w:widowControl w:val="0"/>
        <w:kinsoku/>
        <w:wordWrap/>
        <w:overflowPunct/>
        <w:topLinePunct w:val="0"/>
        <w:autoSpaceDE/>
        <w:autoSpaceDN/>
        <w:bidi w:val="0"/>
        <w:adjustRightInd/>
        <w:snapToGrid/>
        <w:spacing w:line="600" w:lineRule="exact"/>
        <w:ind w:firstLine="650" w:firstLineChars="200"/>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上述资料应在申报期内</w:t>
      </w:r>
      <w:r>
        <w:rPr>
          <w:rFonts w:hint="eastAsia" w:ascii="仿宋_GB2312" w:hAnsi="仿宋_GB2312" w:eastAsia="仿宋_GB2312" w:cs="仿宋_GB2312"/>
          <w:color w:val="auto"/>
          <w:sz w:val="32"/>
          <w:szCs w:val="32"/>
          <w:lang w:val="en-US" w:eastAsia="zh-CN" w:bidi="ar-SA"/>
        </w:rPr>
        <w:t>一次性</w:t>
      </w:r>
      <w:r>
        <w:rPr>
          <w:rFonts w:hint="eastAsia" w:ascii="仿宋_GB2312" w:hAnsi="仿宋_GB2312" w:eastAsia="仿宋_GB2312" w:cs="仿宋_GB2312"/>
          <w:color w:val="auto"/>
          <w:sz w:val="32"/>
          <w:szCs w:val="32"/>
          <w:lang w:eastAsia="zh-CN" w:bidi="ar-SA"/>
        </w:rPr>
        <w:t>邮寄或者报送至住房城乡建设厅建筑管理处。</w:t>
      </w:r>
    </w:p>
    <w:p w14:paraId="18B60B58">
      <w:pPr>
        <w:keepNext w:val="0"/>
        <w:keepLines w:val="0"/>
        <w:pageBreakBefore w:val="0"/>
        <w:widowControl/>
        <w:kinsoku/>
        <w:wordWrap/>
        <w:overflowPunct/>
        <w:topLinePunct w:val="0"/>
        <w:autoSpaceDE/>
        <w:autoSpaceDN/>
        <w:bidi w:val="0"/>
        <w:adjustRightInd/>
        <w:snapToGrid/>
        <w:spacing w:line="240" w:lineRule="auto"/>
        <w:ind w:firstLine="650" w:firstLineChars="200"/>
        <w:textAlignment w:val="auto"/>
        <w:rPr>
          <w:rFonts w:hint="eastAsia" w:ascii="仿宋_GB2312" w:hAnsi="仿宋_GB2312" w:eastAsia="仿宋_GB2312" w:cs="仿宋_GB2312"/>
          <w:color w:val="auto"/>
          <w:sz w:val="32"/>
          <w:szCs w:val="32"/>
          <w:lang w:val="en-US" w:eastAsia="zh-CN"/>
        </w:rPr>
      </w:pPr>
      <w:r>
        <w:rPr>
          <w:rFonts w:hint="eastAsia"/>
          <w:sz w:val="32"/>
          <w:szCs w:val="32"/>
          <w:lang w:eastAsia="zh-CN"/>
        </w:rPr>
        <w:t>《</w:t>
      </w:r>
      <w:r>
        <w:rPr>
          <w:rFonts w:hint="eastAsia" w:ascii="仿宋_GB2312" w:hAnsi="仿宋_GB2312" w:eastAsia="仿宋_GB2312" w:cs="仿宋_GB2312"/>
          <w:color w:val="auto"/>
          <w:sz w:val="32"/>
          <w:szCs w:val="32"/>
          <w:lang w:eastAsia="zh-CN"/>
        </w:rPr>
        <w:t>2025年度四川省省级工法申报汇总表》电子文档和</w:t>
      </w:r>
      <w:r>
        <w:rPr>
          <w:rFonts w:hint="eastAsia" w:ascii="仿宋_GB2312" w:hAnsi="仿宋_GB2312" w:eastAsia="仿宋_GB2312" w:cs="仿宋_GB2312"/>
          <w:color w:val="auto"/>
          <w:sz w:val="32"/>
          <w:szCs w:val="32"/>
          <w:lang w:val="en-US" w:eastAsia="zh-CN"/>
        </w:rPr>
        <w:t>U盘内容发送至：</w:t>
      </w:r>
      <w:r>
        <w:rPr>
          <w:rFonts w:hint="eastAsia" w:ascii="仿宋_GB2312" w:hAnsi="仿宋_GB2312" w:eastAsia="仿宋_GB2312" w:cs="仿宋_GB2312"/>
          <w:b/>
          <w:bCs/>
          <w:color w:val="auto"/>
          <w:sz w:val="32"/>
          <w:szCs w:val="32"/>
          <w:lang w:val="en-US" w:eastAsia="zh-CN"/>
        </w:rPr>
        <w:t>scszjtjgc@163.com</w:t>
      </w:r>
      <w:r>
        <w:rPr>
          <w:rFonts w:hint="eastAsia" w:ascii="仿宋_GB2312" w:hAnsi="仿宋_GB2312" w:eastAsia="仿宋_GB2312" w:cs="仿宋_GB2312"/>
          <w:color w:val="auto"/>
          <w:sz w:val="32"/>
          <w:szCs w:val="32"/>
          <w:lang w:val="en-US" w:eastAsia="zh-CN"/>
        </w:rPr>
        <w:t>，电子邮件标题为：申报单位+申报数量。</w:t>
      </w:r>
    </w:p>
    <w:p w14:paraId="4988E1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53" w:leftChars="304" w:firstLine="0" w:firstLineChars="0"/>
        <w:textAlignment w:val="auto"/>
        <w:rPr>
          <w:rFonts w:hint="default" w:ascii="仿宋_GB2312" w:hAnsi="仿宋_GB2312" w:eastAsia="仿宋_GB2312" w:cs="仿宋_GB2312"/>
          <w:sz w:val="32"/>
          <w:szCs w:val="32"/>
          <w:highlight w:val="yellow"/>
          <w:lang w:val="en-US" w:eastAsia="zh-CN"/>
        </w:rPr>
      </w:pPr>
      <w:r>
        <w:rPr>
          <w:rFonts w:hint="eastAsia" w:ascii="黑体" w:hAnsi="黑体" w:eastAsia="黑体" w:cs="黑体"/>
          <w:color w:val="auto"/>
          <w:sz w:val="32"/>
          <w:szCs w:val="32"/>
          <w:highlight w:val="none"/>
          <w:lang w:val="en-US" w:eastAsia="zh-CN" w:bidi="ar-SA"/>
        </w:rPr>
        <w:t>三、</w:t>
      </w:r>
      <w:r>
        <w:rPr>
          <w:rFonts w:hint="eastAsia" w:ascii="黑体" w:hAnsi="黑体" w:eastAsia="黑体" w:cs="黑体"/>
          <w:color w:val="auto"/>
          <w:sz w:val="32"/>
          <w:szCs w:val="32"/>
          <w:highlight w:val="none"/>
          <w:lang w:val="en-US" w:eastAsia="zh-CN"/>
        </w:rPr>
        <w:t>U盘申报命名及文件储存示例</w:t>
      </w:r>
    </w:p>
    <w:p w14:paraId="666C4059">
      <w:pPr>
        <w:keepNext w:val="0"/>
        <w:keepLines w:val="0"/>
        <w:pageBreakBefore w:val="0"/>
        <w:widowControl w:val="0"/>
        <w:kinsoku/>
        <w:wordWrap/>
        <w:overflowPunct/>
        <w:topLinePunct w:val="0"/>
        <w:autoSpaceDE/>
        <w:autoSpaceDN/>
        <w:bidi w:val="0"/>
        <w:adjustRightInd/>
        <w:snapToGrid/>
        <w:spacing w:line="600" w:lineRule="exact"/>
        <w:ind w:firstLine="650" w:firstLineChars="200"/>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U盘申报命名示例</w:t>
      </w:r>
    </w:p>
    <w:p w14:paraId="01735105">
      <w:pPr>
        <w:numPr>
          <w:ilvl w:val="0"/>
          <w:numId w:val="0"/>
        </w:numPr>
        <w:rPr>
          <w:rFonts w:hint="eastAsia" w:ascii="仿宋_GB2312" w:hAnsi="仿宋_GB2312" w:eastAsia="仿宋_GB2312" w:cs="仿宋_GB2312"/>
          <w:sz w:val="32"/>
          <w:szCs w:val="32"/>
          <w:lang w:val="en-US" w:eastAsia="zh-CN"/>
        </w:rPr>
      </w:pPr>
      <w:r>
        <w:rPr>
          <w:rFonts w:hint="eastAsia"/>
          <w:lang w:val="en-US" w:eastAsia="zh-CN"/>
        </w:rPr>
        <w:t xml:space="preserve">    </w:t>
      </w:r>
      <w:r>
        <w:drawing>
          <wp:inline distT="0" distB="0" distL="114300" distR="114300">
            <wp:extent cx="2095500" cy="533400"/>
            <wp:effectExtent l="38100" t="38100" r="38100" b="38100"/>
            <wp:docPr id="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pic:cNvPicPr>
                      <a:picLocks noChangeAspect="1"/>
                    </pic:cNvPicPr>
                  </pic:nvPicPr>
                  <pic:blipFill>
                    <a:blip r:embed="rId6"/>
                    <a:srcRect t="29114"/>
                    <a:stretch>
                      <a:fillRect/>
                    </a:stretch>
                  </pic:blipFill>
                  <pic:spPr>
                    <a:xfrm>
                      <a:off x="0" y="0"/>
                      <a:ext cx="2095500" cy="533400"/>
                    </a:xfrm>
                    <a:prstGeom prst="rect">
                      <a:avLst/>
                    </a:prstGeom>
                    <a:noFill/>
                    <a:ln w="38100" cap="flat" cmpd="sng">
                      <a:solidFill>
                        <a:srgbClr val="4F81BD"/>
                      </a:solidFill>
                      <a:prstDash val="solid"/>
                      <a:round/>
                      <a:headEnd type="none" w="med" len="med"/>
                      <a:tailEnd type="none" w="med" len="med"/>
                    </a:ln>
                  </pic:spPr>
                </pic:pic>
              </a:graphicData>
            </a:graphic>
          </wp:inline>
        </w:drawing>
      </w:r>
    </w:p>
    <w:p w14:paraId="53824807">
      <w:pPr>
        <w:numPr>
          <w:ilvl w:val="0"/>
          <w:numId w:val="0"/>
        </w:numPr>
        <w:ind w:firstLine="650" w:firstLineChars="200"/>
        <w:rPr>
          <w:rFonts w:hint="eastAsia"/>
          <w:lang w:val="en-US" w:eastAsia="zh-CN"/>
        </w:rPr>
      </w:pPr>
      <w:r>
        <w:rPr>
          <w:rFonts w:hint="eastAsia" w:ascii="仿宋_GB2312" w:hAnsi="仿宋_GB2312" w:eastAsia="仿宋_GB2312" w:cs="仿宋_GB2312"/>
          <w:sz w:val="32"/>
          <w:szCs w:val="32"/>
          <w:lang w:val="en-US" w:eastAsia="zh-CN"/>
        </w:rPr>
        <w:t>U盘文件储存</w:t>
      </w:r>
      <w:r>
        <w:rPr>
          <w:rFonts w:hint="eastAsia" w:ascii="仿宋_GB2312" w:hAnsi="仿宋_GB2312" w:eastAsia="仿宋_GB2312" w:cs="仿宋_GB2312"/>
          <w:color w:val="auto"/>
          <w:sz w:val="32"/>
          <w:szCs w:val="32"/>
          <w:lang w:val="en-US" w:eastAsia="zh-CN" w:bidi="ar-SA"/>
        </w:rPr>
        <w:t>示例</w:t>
      </w:r>
    </w:p>
    <w:p w14:paraId="0E2E3C57">
      <w:pPr>
        <w:numPr>
          <w:ilvl w:val="0"/>
          <w:numId w:val="0"/>
        </w:numPr>
        <w:ind w:firstLine="430" w:firstLineChars="200"/>
        <w:sectPr>
          <w:pgSz w:w="11907" w:h="16840"/>
          <w:pgMar w:top="2098" w:right="1474" w:bottom="1984" w:left="1587" w:header="851" w:footer="992" w:gutter="0"/>
          <w:cols w:space="720" w:num="1"/>
          <w:rtlGutter w:val="0"/>
          <w:docGrid w:type="linesAndChars" w:linePitch="315" w:charSpace="1178"/>
        </w:sectPr>
      </w:pPr>
      <w:r>
        <w:drawing>
          <wp:inline distT="0" distB="0" distL="114300" distR="114300">
            <wp:extent cx="2513965" cy="1777365"/>
            <wp:effectExtent l="38100" t="38100" r="38735" b="51435"/>
            <wp:docPr id="2" name="图片 4" descr="170226385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1702263854160"/>
                    <pic:cNvPicPr>
                      <a:picLocks noChangeAspect="1"/>
                    </pic:cNvPicPr>
                  </pic:nvPicPr>
                  <pic:blipFill>
                    <a:blip r:embed="rId7"/>
                    <a:stretch>
                      <a:fillRect/>
                    </a:stretch>
                  </pic:blipFill>
                  <pic:spPr>
                    <a:xfrm>
                      <a:off x="0" y="0"/>
                      <a:ext cx="2513965" cy="1777365"/>
                    </a:xfrm>
                    <a:prstGeom prst="rect">
                      <a:avLst/>
                    </a:prstGeom>
                    <a:noFill/>
                    <a:ln w="38100" cap="flat" cmpd="sng">
                      <a:solidFill>
                        <a:srgbClr val="4F81BD"/>
                      </a:solidFill>
                      <a:prstDash val="solid"/>
                      <a:round/>
                      <a:headEnd type="none" w="med" len="med"/>
                      <a:tailEnd type="none" w="med" len="med"/>
                    </a:ln>
                  </pic:spPr>
                </pic:pic>
              </a:graphicData>
            </a:graphic>
          </wp:inline>
        </w:drawing>
      </w:r>
    </w:p>
    <w:p w14:paraId="5052EEFD">
      <w:pPr>
        <w:numPr>
          <w:ilvl w:val="0"/>
          <w:numId w:val="0"/>
        </w:numPr>
        <w:ind w:firstLine="650" w:firstLineChars="200"/>
        <w:rPr>
          <w:rFonts w:hint="eastAsia" w:ascii="仿宋_GB2312" w:hAnsi="仿宋_GB2312" w:eastAsia="仿宋_GB2312" w:cs="仿宋_GB2312"/>
          <w:sz w:val="32"/>
          <w:szCs w:val="32"/>
          <w:highlight w:val="none"/>
          <w:lang w:val="en-US" w:eastAsia="zh-CN"/>
        </w:rPr>
      </w:pPr>
      <w:r>
        <w:rPr>
          <w:rFonts w:hint="eastAsia" w:ascii="黑体" w:hAnsi="黑体" w:eastAsia="黑体" w:cs="黑体"/>
          <w:color w:val="000000"/>
          <w:sz w:val="32"/>
          <w:szCs w:val="32"/>
          <w:highlight w:val="none"/>
          <w:lang w:val="en-US" w:eastAsia="zh-CN" w:bidi="ar-SA"/>
        </w:rPr>
        <w:t>四、《2025年度四川省省级工法申报汇总表》填写示例</w:t>
      </w:r>
    </w:p>
    <w:p w14:paraId="269C95C3">
      <w:pPr>
        <w:pStyle w:val="2"/>
        <w:sectPr>
          <w:pgSz w:w="16840" w:h="11907" w:orient="landscape"/>
          <w:pgMar w:top="1587" w:right="2098" w:bottom="1474" w:left="1984" w:header="851" w:footer="992" w:gutter="0"/>
          <w:cols w:space="720" w:num="1"/>
          <w:rtlGutter w:val="0"/>
          <w:docGrid w:type="linesAndChars" w:linePitch="315" w:charSpace="1178"/>
        </w:sectPr>
      </w:pPr>
      <w:r>
        <w:drawing>
          <wp:inline distT="0" distB="0" distL="114300" distR="114300">
            <wp:extent cx="8037830" cy="4418965"/>
            <wp:effectExtent l="28575" t="28575" r="29845" b="2921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8"/>
                    <a:stretch>
                      <a:fillRect/>
                    </a:stretch>
                  </pic:blipFill>
                  <pic:spPr>
                    <a:xfrm>
                      <a:off x="0" y="0"/>
                      <a:ext cx="8037830" cy="4418965"/>
                    </a:xfrm>
                    <a:prstGeom prst="rect">
                      <a:avLst/>
                    </a:prstGeom>
                    <a:noFill/>
                    <a:ln w="28575" cap="flat" cmpd="sng">
                      <a:solidFill>
                        <a:srgbClr val="4F81BD"/>
                      </a:solidFill>
                      <a:prstDash val="solid"/>
                      <a:round/>
                      <a:headEnd type="none" w="med" len="med"/>
                      <a:tailEnd type="none" w="med" len="med"/>
                    </a:ln>
                  </pic:spPr>
                </pic:pic>
              </a:graphicData>
            </a:graphic>
          </wp:inline>
        </w:drawing>
      </w:r>
    </w:p>
    <w:p w14:paraId="56A50854">
      <w:pPr>
        <w:pStyle w:val="2"/>
        <w:rPr>
          <w:rFonts w:hint="eastAsia" w:ascii="Times New Roman" w:hAnsi="Times New Roman" w:cs="Times New Roman"/>
          <w:sz w:val="28"/>
          <w:szCs w:val="28"/>
          <w:lang w:val="en-US" w:eastAsia="zh-CN" w:bidi="ar-SA"/>
        </w:rPr>
      </w:pPr>
    </w:p>
    <w:p w14:paraId="6C53F95A">
      <w:pPr>
        <w:pStyle w:val="2"/>
        <w:rPr>
          <w:rFonts w:hint="eastAsia" w:ascii="Times New Roman" w:hAnsi="Times New Roman" w:cs="Times New Roman"/>
          <w:sz w:val="28"/>
          <w:szCs w:val="28"/>
          <w:lang w:val="en-US" w:eastAsia="zh-CN" w:bidi="ar-SA"/>
        </w:rPr>
      </w:pPr>
    </w:p>
    <w:p w14:paraId="0654A709">
      <w:pPr>
        <w:pStyle w:val="2"/>
        <w:rPr>
          <w:rFonts w:hint="eastAsia" w:ascii="Times New Roman" w:hAnsi="Times New Roman" w:cs="Times New Roman"/>
          <w:sz w:val="28"/>
          <w:szCs w:val="28"/>
          <w:lang w:val="en-US" w:eastAsia="zh-CN" w:bidi="ar-SA"/>
        </w:rPr>
      </w:pPr>
    </w:p>
    <w:sectPr>
      <w:pgSz w:w="11907" w:h="16840"/>
      <w:pgMar w:top="2098" w:right="1474" w:bottom="1984" w:left="1587" w:header="851" w:footer="992" w:gutter="0"/>
      <w:cols w:space="720" w:num="1"/>
      <w:rtlGutter w:val="0"/>
      <w:docGrid w:type="linesAndChars" w:linePitch="315" w:charSpace="11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汉仪书宋二S">
    <w:altName w:val="宋体"/>
    <w:panose1 w:val="00020600040101010101"/>
    <w:charset w:val="86"/>
    <w:family w:val="auto"/>
    <w:pitch w:val="default"/>
    <w:sig w:usb0="00000000" w:usb1="00000000"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E1706">
    <w:pPr>
      <w:pStyle w:val="7"/>
      <w:jc w:val="right"/>
    </w:pPr>
    <w:r>
      <w:rPr>
        <w:rFonts w:ascii="Times New Roman" w:hAnsi="Times New Roman" w:cs="Times New Roman"/>
        <w:sz w:val="21"/>
        <w:szCs w:val="21"/>
        <w:lang w:bidi="ar-SA"/>
      </w:rPr>
      <w:t>—</w:t>
    </w:r>
    <w:r>
      <w:rPr>
        <w:rFonts w:ascii="Times New Roman" w:hAnsi="Times New Roman" w:cs="Times New Roman"/>
        <w:sz w:val="21"/>
        <w:szCs w:val="21"/>
        <w:lang w:bidi="ar-SA"/>
      </w:rPr>
      <w:fldChar w:fldCharType="begin"/>
    </w:r>
    <w:r>
      <w:rPr>
        <w:rFonts w:ascii="Times New Roman" w:hAnsi="Times New Roman" w:cs="Times New Roman"/>
        <w:sz w:val="21"/>
        <w:szCs w:val="21"/>
        <w:lang w:bidi="ar-SA"/>
      </w:rPr>
      <w:instrText xml:space="preserve">PAGE   \* MERGEFORMAT</w:instrText>
    </w:r>
    <w:r>
      <w:rPr>
        <w:rFonts w:ascii="Times New Roman" w:hAnsi="Times New Roman" w:cs="Times New Roman"/>
        <w:sz w:val="21"/>
        <w:szCs w:val="21"/>
        <w:lang w:bidi="ar-SA"/>
      </w:rPr>
      <w:fldChar w:fldCharType="separate"/>
    </w:r>
    <w:r>
      <w:rPr>
        <w:rFonts w:ascii="Times New Roman" w:hAnsi="Times New Roman" w:cs="Times New Roman"/>
        <w:sz w:val="21"/>
        <w:szCs w:val="21"/>
        <w:lang w:val="zh-CN" w:eastAsia="zh-CN" w:bidi="ar-SA"/>
      </w:rPr>
      <w:t>3</w:t>
    </w:r>
    <w:r>
      <w:rPr>
        <w:rFonts w:ascii="Times New Roman" w:hAnsi="Times New Roman" w:cs="Times New Roman"/>
        <w:sz w:val="21"/>
        <w:szCs w:val="21"/>
        <w:lang w:bidi="ar-SA"/>
      </w:rPr>
      <w:fldChar w:fldCharType="end"/>
    </w:r>
    <w:r>
      <w:rPr>
        <w:rFonts w:ascii="Times New Roman" w:hAnsi="Times New Roman" w:cs="Times New Roman"/>
        <w:sz w:val="21"/>
        <w:szCs w:val="21"/>
        <w:lang w:bidi="ar-S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B86B4">
    <w:pPr>
      <w:pStyle w:val="7"/>
      <w:rPr>
        <w:rFonts w:ascii="Times New Roman" w:hAnsi="Times New Roman" w:cs="Times New Roman"/>
        <w:sz w:val="21"/>
        <w:szCs w:val="21"/>
        <w:lang w:bidi="ar-SA"/>
      </w:rPr>
    </w:pPr>
    <w:r>
      <w:rPr>
        <w:rFonts w:ascii="Times New Roman" w:hAnsi="Times New Roman" w:cs="Times New Roman"/>
        <w:sz w:val="21"/>
        <w:szCs w:val="21"/>
        <w:lang w:bidi="ar-SA"/>
      </w:rPr>
      <w:t>—</w:t>
    </w:r>
    <w:r>
      <w:rPr>
        <w:rFonts w:ascii="Times New Roman" w:hAnsi="Times New Roman" w:cs="Times New Roman"/>
        <w:sz w:val="21"/>
        <w:szCs w:val="21"/>
        <w:lang w:bidi="ar-SA"/>
      </w:rPr>
      <w:fldChar w:fldCharType="begin"/>
    </w:r>
    <w:r>
      <w:rPr>
        <w:rFonts w:ascii="Times New Roman" w:hAnsi="Times New Roman" w:cs="Times New Roman"/>
        <w:sz w:val="21"/>
        <w:szCs w:val="21"/>
        <w:lang w:bidi="ar-SA"/>
      </w:rPr>
      <w:instrText xml:space="preserve">PAGE   \* MERGEFORMAT</w:instrText>
    </w:r>
    <w:r>
      <w:rPr>
        <w:rFonts w:ascii="Times New Roman" w:hAnsi="Times New Roman" w:cs="Times New Roman"/>
        <w:sz w:val="21"/>
        <w:szCs w:val="21"/>
        <w:lang w:bidi="ar-SA"/>
      </w:rPr>
      <w:fldChar w:fldCharType="separate"/>
    </w:r>
    <w:r>
      <w:rPr>
        <w:rFonts w:ascii="Times New Roman" w:hAnsi="Times New Roman" w:cs="Times New Roman"/>
        <w:sz w:val="21"/>
        <w:szCs w:val="21"/>
        <w:lang w:val="zh-CN" w:eastAsia="zh-CN" w:bidi="ar-SA"/>
      </w:rPr>
      <w:t>4</w:t>
    </w:r>
    <w:r>
      <w:rPr>
        <w:rFonts w:ascii="Times New Roman" w:hAnsi="Times New Roman" w:cs="Times New Roman"/>
        <w:sz w:val="21"/>
        <w:szCs w:val="21"/>
        <w:lang w:bidi="ar-SA"/>
      </w:rPr>
      <w:fldChar w:fldCharType="end"/>
    </w:r>
    <w:r>
      <w:rPr>
        <w:rFonts w:ascii="Times New Roman" w:hAnsi="Times New Roman" w:cs="Times New Roman"/>
        <w:sz w:val="21"/>
        <w:szCs w:val="21"/>
        <w:lang w:bidi="ar-SA"/>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BAEBC"/>
    <w:multiLevelType w:val="singleLevel"/>
    <w:tmpl w:val="FEFBAEBC"/>
    <w:lvl w:ilvl="0" w:tentative="0">
      <w:start w:val="2"/>
      <w:numFmt w:val="chineseCounting"/>
      <w:suff w:val="nothing"/>
      <w:lvlText w:val="%1、"/>
      <w:lvlJc w:val="left"/>
      <w:rPr>
        <w:rFonts w:hint="eastAsia"/>
      </w:rPr>
    </w:lvl>
  </w:abstractNum>
  <w:abstractNum w:abstractNumId="1">
    <w:nsid w:val="129FCDBD"/>
    <w:multiLevelType w:val="singleLevel"/>
    <w:tmpl w:val="129FCDBD"/>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hyphenationZone w:val="360"/>
  <w:drawingGridHorizontalSpacing w:val="108"/>
  <w:drawingGridVerticalSpacing w:val="158"/>
  <w:displayHorizontalDrawingGridEvery w:val="2"/>
  <w:displayVerticalDrawingGridEvery w:val="2"/>
  <w:noPunctuationKerning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wYWE1OTA0NDI0MGE1YjA3MWM1OGJmODUwOTFiZjQifQ=="/>
  </w:docVars>
  <w:rsids>
    <w:rsidRoot w:val="00000000"/>
    <w:rsid w:val="01D46B46"/>
    <w:rsid w:val="020967F0"/>
    <w:rsid w:val="020E2058"/>
    <w:rsid w:val="03B1713F"/>
    <w:rsid w:val="063FF2B4"/>
    <w:rsid w:val="070103DE"/>
    <w:rsid w:val="08471E20"/>
    <w:rsid w:val="08AA23AF"/>
    <w:rsid w:val="0C3152C1"/>
    <w:rsid w:val="0F4A0448"/>
    <w:rsid w:val="0F79FCC0"/>
    <w:rsid w:val="0F9561F4"/>
    <w:rsid w:val="0FFAC5F8"/>
    <w:rsid w:val="10EC17B7"/>
    <w:rsid w:val="113E3458"/>
    <w:rsid w:val="122B1DDC"/>
    <w:rsid w:val="12ED7A68"/>
    <w:rsid w:val="13BF64CD"/>
    <w:rsid w:val="13CB7DA9"/>
    <w:rsid w:val="1597A381"/>
    <w:rsid w:val="160B0931"/>
    <w:rsid w:val="17BCDFC3"/>
    <w:rsid w:val="17E26D5C"/>
    <w:rsid w:val="17FF5B59"/>
    <w:rsid w:val="18090EA0"/>
    <w:rsid w:val="185A5BA0"/>
    <w:rsid w:val="1A9A6727"/>
    <w:rsid w:val="1BA41334"/>
    <w:rsid w:val="1C0A168B"/>
    <w:rsid w:val="1C874A89"/>
    <w:rsid w:val="1CEB5018"/>
    <w:rsid w:val="1E5149AA"/>
    <w:rsid w:val="1E5FEFD6"/>
    <w:rsid w:val="1E803E86"/>
    <w:rsid w:val="1EB37D07"/>
    <w:rsid w:val="1F881244"/>
    <w:rsid w:val="1F884DA0"/>
    <w:rsid w:val="1FE43FA1"/>
    <w:rsid w:val="1FEBE4F4"/>
    <w:rsid w:val="1FFE02D6"/>
    <w:rsid w:val="20036B1D"/>
    <w:rsid w:val="21415B4F"/>
    <w:rsid w:val="2338088B"/>
    <w:rsid w:val="2423153B"/>
    <w:rsid w:val="247530A5"/>
    <w:rsid w:val="249D7540"/>
    <w:rsid w:val="24FB6014"/>
    <w:rsid w:val="25B763DF"/>
    <w:rsid w:val="25E92311"/>
    <w:rsid w:val="26AB7D75"/>
    <w:rsid w:val="275814FC"/>
    <w:rsid w:val="27767BD4"/>
    <w:rsid w:val="279E9F9C"/>
    <w:rsid w:val="27FF22E2"/>
    <w:rsid w:val="28CB13F3"/>
    <w:rsid w:val="2A165ECF"/>
    <w:rsid w:val="2AD411F2"/>
    <w:rsid w:val="2B1C4849"/>
    <w:rsid w:val="2BBEDF47"/>
    <w:rsid w:val="2D1759B5"/>
    <w:rsid w:val="2DA60AE7"/>
    <w:rsid w:val="2F7735FE"/>
    <w:rsid w:val="2FB43990"/>
    <w:rsid w:val="302503E9"/>
    <w:rsid w:val="314825E1"/>
    <w:rsid w:val="32B9B45D"/>
    <w:rsid w:val="33527747"/>
    <w:rsid w:val="335F5B2B"/>
    <w:rsid w:val="356F964A"/>
    <w:rsid w:val="360B0081"/>
    <w:rsid w:val="362F3D70"/>
    <w:rsid w:val="37555A58"/>
    <w:rsid w:val="37E8F4F2"/>
    <w:rsid w:val="3825542A"/>
    <w:rsid w:val="38417D8A"/>
    <w:rsid w:val="38635F53"/>
    <w:rsid w:val="38AC78FA"/>
    <w:rsid w:val="38B7E0D6"/>
    <w:rsid w:val="38C904AC"/>
    <w:rsid w:val="38DBCE7F"/>
    <w:rsid w:val="3A1514CF"/>
    <w:rsid w:val="3AFFE0CC"/>
    <w:rsid w:val="3B16C9C8"/>
    <w:rsid w:val="3BB645EB"/>
    <w:rsid w:val="3C7D43E7"/>
    <w:rsid w:val="3CFEBA1D"/>
    <w:rsid w:val="3D1F1415"/>
    <w:rsid w:val="3D6B33AB"/>
    <w:rsid w:val="3D873C77"/>
    <w:rsid w:val="3DB7A296"/>
    <w:rsid w:val="3DCE3E6E"/>
    <w:rsid w:val="3DE8CE4B"/>
    <w:rsid w:val="3E834C59"/>
    <w:rsid w:val="3E9F81A5"/>
    <w:rsid w:val="3F3BB7AA"/>
    <w:rsid w:val="3F5D77B5"/>
    <w:rsid w:val="3F6EB7AF"/>
    <w:rsid w:val="3FBF2BB3"/>
    <w:rsid w:val="3FC3DE22"/>
    <w:rsid w:val="3FED4055"/>
    <w:rsid w:val="3FF353A2"/>
    <w:rsid w:val="3FF838FE"/>
    <w:rsid w:val="3FFBB2A5"/>
    <w:rsid w:val="40610FCA"/>
    <w:rsid w:val="40B732E0"/>
    <w:rsid w:val="40C4524F"/>
    <w:rsid w:val="41540B2E"/>
    <w:rsid w:val="423F358D"/>
    <w:rsid w:val="43065E58"/>
    <w:rsid w:val="432FC5E1"/>
    <w:rsid w:val="43D9531B"/>
    <w:rsid w:val="46584C1D"/>
    <w:rsid w:val="46B502C1"/>
    <w:rsid w:val="46EEEF79"/>
    <w:rsid w:val="47BA3499"/>
    <w:rsid w:val="47FB348B"/>
    <w:rsid w:val="48007A82"/>
    <w:rsid w:val="488C32A4"/>
    <w:rsid w:val="48F826E7"/>
    <w:rsid w:val="492C37B0"/>
    <w:rsid w:val="49535B70"/>
    <w:rsid w:val="49FC4EB2"/>
    <w:rsid w:val="4B4D6D1A"/>
    <w:rsid w:val="4B9C55AC"/>
    <w:rsid w:val="4BFFBD7B"/>
    <w:rsid w:val="4DDC671C"/>
    <w:rsid w:val="4EB62E28"/>
    <w:rsid w:val="4EFE580D"/>
    <w:rsid w:val="4F1813ED"/>
    <w:rsid w:val="510A745C"/>
    <w:rsid w:val="51E1AFE7"/>
    <w:rsid w:val="541F6D7A"/>
    <w:rsid w:val="545033D7"/>
    <w:rsid w:val="54730AE6"/>
    <w:rsid w:val="55D6D49D"/>
    <w:rsid w:val="58D95D50"/>
    <w:rsid w:val="59D7C960"/>
    <w:rsid w:val="5A778776"/>
    <w:rsid w:val="5AFF80A0"/>
    <w:rsid w:val="5B0171D9"/>
    <w:rsid w:val="5B1213E7"/>
    <w:rsid w:val="5CB81158"/>
    <w:rsid w:val="5D325D70"/>
    <w:rsid w:val="5D4B0BE0"/>
    <w:rsid w:val="5D78C251"/>
    <w:rsid w:val="5DB7A032"/>
    <w:rsid w:val="5E5D0BCB"/>
    <w:rsid w:val="5E6F19A5"/>
    <w:rsid w:val="5E7D1161"/>
    <w:rsid w:val="5EAFF16B"/>
    <w:rsid w:val="5EC724E8"/>
    <w:rsid w:val="5EDFF465"/>
    <w:rsid w:val="5F7F20EF"/>
    <w:rsid w:val="5FBF523C"/>
    <w:rsid w:val="5FCBF9DC"/>
    <w:rsid w:val="6096CABA"/>
    <w:rsid w:val="60EE6452"/>
    <w:rsid w:val="64A137DB"/>
    <w:rsid w:val="675E7762"/>
    <w:rsid w:val="67FE7409"/>
    <w:rsid w:val="697FB912"/>
    <w:rsid w:val="69E5416A"/>
    <w:rsid w:val="69FF50C3"/>
    <w:rsid w:val="6A2D7FEB"/>
    <w:rsid w:val="6A681023"/>
    <w:rsid w:val="6A6B8575"/>
    <w:rsid w:val="6AFF0CA4"/>
    <w:rsid w:val="6B739502"/>
    <w:rsid w:val="6BEDCB93"/>
    <w:rsid w:val="6BEFEF96"/>
    <w:rsid w:val="6BF79910"/>
    <w:rsid w:val="6BFFA343"/>
    <w:rsid w:val="6D7BADD7"/>
    <w:rsid w:val="6D7F3E1F"/>
    <w:rsid w:val="6D7FA99E"/>
    <w:rsid w:val="6E4F56C8"/>
    <w:rsid w:val="6ED8429D"/>
    <w:rsid w:val="6EEE81B6"/>
    <w:rsid w:val="6F61ED82"/>
    <w:rsid w:val="6F6C0897"/>
    <w:rsid w:val="6FBF2994"/>
    <w:rsid w:val="6FDF2C61"/>
    <w:rsid w:val="6FEB03E6"/>
    <w:rsid w:val="6FEF0D3C"/>
    <w:rsid w:val="6FFDB0E3"/>
    <w:rsid w:val="6FFFA1AC"/>
    <w:rsid w:val="70001CFE"/>
    <w:rsid w:val="705B6F34"/>
    <w:rsid w:val="70877D29"/>
    <w:rsid w:val="71DF4BF1"/>
    <w:rsid w:val="732BBBDA"/>
    <w:rsid w:val="73BE3221"/>
    <w:rsid w:val="73F3DB81"/>
    <w:rsid w:val="73FD7C4C"/>
    <w:rsid w:val="7400051E"/>
    <w:rsid w:val="744E128A"/>
    <w:rsid w:val="75D5B381"/>
    <w:rsid w:val="75DBF28F"/>
    <w:rsid w:val="75DF60F1"/>
    <w:rsid w:val="75F75725"/>
    <w:rsid w:val="75FF7D2F"/>
    <w:rsid w:val="763ED937"/>
    <w:rsid w:val="76FF77BC"/>
    <w:rsid w:val="77043E82"/>
    <w:rsid w:val="7735D6BF"/>
    <w:rsid w:val="7743063F"/>
    <w:rsid w:val="778214AC"/>
    <w:rsid w:val="77FB594A"/>
    <w:rsid w:val="77FD47F9"/>
    <w:rsid w:val="77FFD4FF"/>
    <w:rsid w:val="787D0C35"/>
    <w:rsid w:val="78FBB47B"/>
    <w:rsid w:val="792977EC"/>
    <w:rsid w:val="79CB1855"/>
    <w:rsid w:val="7A4D3D91"/>
    <w:rsid w:val="7AFFB796"/>
    <w:rsid w:val="7B0D45B6"/>
    <w:rsid w:val="7B452CBB"/>
    <w:rsid w:val="7B5F3FFF"/>
    <w:rsid w:val="7B77BD8E"/>
    <w:rsid w:val="7B7F65E7"/>
    <w:rsid w:val="7B876E2F"/>
    <w:rsid w:val="7BBB68DE"/>
    <w:rsid w:val="7BBE6CCA"/>
    <w:rsid w:val="7BDF57B5"/>
    <w:rsid w:val="7BEEE9C0"/>
    <w:rsid w:val="7BFA8140"/>
    <w:rsid w:val="7C6B8AF3"/>
    <w:rsid w:val="7CDE6F23"/>
    <w:rsid w:val="7CFC7B97"/>
    <w:rsid w:val="7D3E3E65"/>
    <w:rsid w:val="7D674C09"/>
    <w:rsid w:val="7D75DC67"/>
    <w:rsid w:val="7DC79B03"/>
    <w:rsid w:val="7DFEB981"/>
    <w:rsid w:val="7E5371C9"/>
    <w:rsid w:val="7E631DD5"/>
    <w:rsid w:val="7E8F4979"/>
    <w:rsid w:val="7ECA40CB"/>
    <w:rsid w:val="7ED06D3F"/>
    <w:rsid w:val="7ED79AD3"/>
    <w:rsid w:val="7EDEC715"/>
    <w:rsid w:val="7EDFA0A8"/>
    <w:rsid w:val="7EE2EA3C"/>
    <w:rsid w:val="7EEF1A1A"/>
    <w:rsid w:val="7EF6269C"/>
    <w:rsid w:val="7F8E18B8"/>
    <w:rsid w:val="7F9F6458"/>
    <w:rsid w:val="7F9FF87A"/>
    <w:rsid w:val="7FA6CACA"/>
    <w:rsid w:val="7FA842B1"/>
    <w:rsid w:val="7FB47127"/>
    <w:rsid w:val="7FB71BA2"/>
    <w:rsid w:val="7FB7EEAD"/>
    <w:rsid w:val="7FBFCAB0"/>
    <w:rsid w:val="7FCFBC63"/>
    <w:rsid w:val="7FECD7CE"/>
    <w:rsid w:val="7FEE9230"/>
    <w:rsid w:val="7FEF442F"/>
    <w:rsid w:val="7FEF8834"/>
    <w:rsid w:val="7FFB291F"/>
    <w:rsid w:val="7FFDF112"/>
    <w:rsid w:val="7FFF14EA"/>
    <w:rsid w:val="7FFFF2FB"/>
    <w:rsid w:val="87B5F520"/>
    <w:rsid w:val="8EB7D3AE"/>
    <w:rsid w:val="8FEFDE26"/>
    <w:rsid w:val="994783E3"/>
    <w:rsid w:val="9ABB1086"/>
    <w:rsid w:val="9BBA7F03"/>
    <w:rsid w:val="9FAE481A"/>
    <w:rsid w:val="9FF35A14"/>
    <w:rsid w:val="9FF91CCD"/>
    <w:rsid w:val="9FFF6FFC"/>
    <w:rsid w:val="AFFF08DF"/>
    <w:rsid w:val="B1FF8CA6"/>
    <w:rsid w:val="B3FC273D"/>
    <w:rsid w:val="B3FD611D"/>
    <w:rsid w:val="B67D31DA"/>
    <w:rsid w:val="B7F72915"/>
    <w:rsid w:val="B9B82F4E"/>
    <w:rsid w:val="B9F5440C"/>
    <w:rsid w:val="BB7D7DA8"/>
    <w:rsid w:val="BD0FB9B2"/>
    <w:rsid w:val="BD8FC155"/>
    <w:rsid w:val="BDBCA77C"/>
    <w:rsid w:val="BDEA6EE4"/>
    <w:rsid w:val="BE7E6287"/>
    <w:rsid w:val="BE7FFDC7"/>
    <w:rsid w:val="BE93DEAE"/>
    <w:rsid w:val="BEDC1D5A"/>
    <w:rsid w:val="BEEF5026"/>
    <w:rsid w:val="BFE7B13C"/>
    <w:rsid w:val="C6FD3B51"/>
    <w:rsid w:val="C79D39B0"/>
    <w:rsid w:val="C7DFFD13"/>
    <w:rsid w:val="CDE24D0B"/>
    <w:rsid w:val="CF764B1B"/>
    <w:rsid w:val="CFFDD2DC"/>
    <w:rsid w:val="D1FB4D88"/>
    <w:rsid w:val="D515D9B9"/>
    <w:rsid w:val="D69F5F75"/>
    <w:rsid w:val="D75E4258"/>
    <w:rsid w:val="D7AF5B34"/>
    <w:rsid w:val="D7B94E4B"/>
    <w:rsid w:val="D7BFD8D7"/>
    <w:rsid w:val="D7FF3FEA"/>
    <w:rsid w:val="D95F9C09"/>
    <w:rsid w:val="D9DDD5F0"/>
    <w:rsid w:val="D9EEA764"/>
    <w:rsid w:val="D9FF0D5E"/>
    <w:rsid w:val="DB5B1CAC"/>
    <w:rsid w:val="DCE89CA0"/>
    <w:rsid w:val="DCEF0E0E"/>
    <w:rsid w:val="DD3EA95C"/>
    <w:rsid w:val="DDB1F999"/>
    <w:rsid w:val="DDCB2589"/>
    <w:rsid w:val="DDDFCF76"/>
    <w:rsid w:val="DEFFF2CB"/>
    <w:rsid w:val="DF7DBF45"/>
    <w:rsid w:val="DFED7F4C"/>
    <w:rsid w:val="DFF71CA2"/>
    <w:rsid w:val="DFFABA86"/>
    <w:rsid w:val="DFFC4633"/>
    <w:rsid w:val="DFFF0A93"/>
    <w:rsid w:val="E1D71502"/>
    <w:rsid w:val="E31FCE09"/>
    <w:rsid w:val="E3FD32E5"/>
    <w:rsid w:val="E3FF0CE3"/>
    <w:rsid w:val="E53F814E"/>
    <w:rsid w:val="E5F0B6FC"/>
    <w:rsid w:val="E6DFDCB6"/>
    <w:rsid w:val="E6EF0A62"/>
    <w:rsid w:val="E7A96F35"/>
    <w:rsid w:val="E7E96CDD"/>
    <w:rsid w:val="E7FD4280"/>
    <w:rsid w:val="E9A51D89"/>
    <w:rsid w:val="E9EFB913"/>
    <w:rsid w:val="EB568C69"/>
    <w:rsid w:val="EBAE2CE4"/>
    <w:rsid w:val="EBF7EAEE"/>
    <w:rsid w:val="ECFD7341"/>
    <w:rsid w:val="ED6DCF8A"/>
    <w:rsid w:val="EEE0D7D9"/>
    <w:rsid w:val="EF5B690F"/>
    <w:rsid w:val="EF9B862D"/>
    <w:rsid w:val="EFEFA82F"/>
    <w:rsid w:val="EFFBCA97"/>
    <w:rsid w:val="EFFFE550"/>
    <w:rsid w:val="F05F4539"/>
    <w:rsid w:val="F27E05B5"/>
    <w:rsid w:val="F2EF55BF"/>
    <w:rsid w:val="F3B7F7D0"/>
    <w:rsid w:val="F3F4CB91"/>
    <w:rsid w:val="F5F4C936"/>
    <w:rsid w:val="F5FA9ABA"/>
    <w:rsid w:val="F66DCE10"/>
    <w:rsid w:val="F6B7D28D"/>
    <w:rsid w:val="F7178E81"/>
    <w:rsid w:val="F76F95F9"/>
    <w:rsid w:val="F7AE8342"/>
    <w:rsid w:val="F7BCE59F"/>
    <w:rsid w:val="F7E7EE58"/>
    <w:rsid w:val="F7EB8314"/>
    <w:rsid w:val="F7EF53DE"/>
    <w:rsid w:val="F7F7AFCB"/>
    <w:rsid w:val="F7FF0F37"/>
    <w:rsid w:val="F97EB6B7"/>
    <w:rsid w:val="FAF56F3B"/>
    <w:rsid w:val="FAFF0B41"/>
    <w:rsid w:val="FAFF95EE"/>
    <w:rsid w:val="FB3D3BCD"/>
    <w:rsid w:val="FB63A6C8"/>
    <w:rsid w:val="FB77682B"/>
    <w:rsid w:val="FB9F3E9E"/>
    <w:rsid w:val="FBB9C412"/>
    <w:rsid w:val="FBBA3D33"/>
    <w:rsid w:val="FBC60461"/>
    <w:rsid w:val="FBD999B0"/>
    <w:rsid w:val="FBDB7D5A"/>
    <w:rsid w:val="FBF4B447"/>
    <w:rsid w:val="FBFF740A"/>
    <w:rsid w:val="FCE54DE3"/>
    <w:rsid w:val="FCEDE0D9"/>
    <w:rsid w:val="FCFFD0AA"/>
    <w:rsid w:val="FDDAEC4E"/>
    <w:rsid w:val="FDE509CE"/>
    <w:rsid w:val="FDE7683D"/>
    <w:rsid w:val="FDEDA2DA"/>
    <w:rsid w:val="FDEF1C0B"/>
    <w:rsid w:val="FDEFFA48"/>
    <w:rsid w:val="FDFC4AE1"/>
    <w:rsid w:val="FE33D6A6"/>
    <w:rsid w:val="FE3FF157"/>
    <w:rsid w:val="FE5D5793"/>
    <w:rsid w:val="FE5FF43D"/>
    <w:rsid w:val="FE9B87A2"/>
    <w:rsid w:val="FEAA9196"/>
    <w:rsid w:val="FEC7FAF7"/>
    <w:rsid w:val="FEF5AD18"/>
    <w:rsid w:val="FEFE0F70"/>
    <w:rsid w:val="FEFEC84A"/>
    <w:rsid w:val="FF4FB302"/>
    <w:rsid w:val="FF532826"/>
    <w:rsid w:val="FF78279B"/>
    <w:rsid w:val="FF79B7E1"/>
    <w:rsid w:val="FF7FDED2"/>
    <w:rsid w:val="FFC1DE91"/>
    <w:rsid w:val="FFCFAACE"/>
    <w:rsid w:val="FFDFB838"/>
    <w:rsid w:val="FFE7DD04"/>
    <w:rsid w:val="FFEAA95F"/>
    <w:rsid w:val="FFEF0951"/>
    <w:rsid w:val="FFF87028"/>
    <w:rsid w:val="FFFA6F9E"/>
    <w:rsid w:val="FFFD31DB"/>
    <w:rsid w:val="FFFD7421"/>
    <w:rsid w:val="FFFF20D5"/>
    <w:rsid w:val="FFFF54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index 8"/>
    <w:basedOn w:val="1"/>
    <w:next w:val="1"/>
    <w:qFormat/>
    <w:uiPriority w:val="0"/>
    <w:pPr>
      <w:ind w:left="2940"/>
      <w:jc w:val="left"/>
    </w:pPr>
  </w:style>
  <w:style w:type="paragraph" w:styleId="7">
    <w:name w:val="footer"/>
    <w:basedOn w:val="1"/>
    <w:qFormat/>
    <w:uiPriority w:val="0"/>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8">
    <w:name w:val="Normal (Web)"/>
    <w:basedOn w:val="1"/>
    <w:next w:val="6"/>
    <w:qFormat/>
    <w:uiPriority w:val="0"/>
    <w:pPr>
      <w:widowControl/>
      <w:spacing w:before="100" w:beforeAutospacing="1" w:after="100" w:afterAutospacing="1"/>
      <w:jc w:val="left"/>
    </w:pPr>
    <w:rPr>
      <w:rFonts w:ascii="宋体" w:eastAsia="宋体" w:cs="宋体"/>
      <w:kern w:val="0"/>
      <w:sz w:val="24"/>
      <w:szCs w:val="24"/>
      <w:lang w:val="en-US" w:eastAsia="zh-CN" w:bidi="ar-SA"/>
    </w:rPr>
  </w:style>
  <w:style w:type="character" w:styleId="11">
    <w:name w:val="Emphasis"/>
    <w:qFormat/>
    <w:uiPriority w:val="2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18</Pages>
  <Words>3640</Words>
  <Characters>3753</Characters>
  <Lines>510</Lines>
  <Paragraphs>215</Paragraphs>
  <TotalTime>10</TotalTime>
  <ScaleCrop>false</ScaleCrop>
  <LinksUpToDate>false</LinksUpToDate>
  <CharactersWithSpaces>4110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2022-10-26T10:37:00Z</dcterms:created>
  <dc:creator>Administrator</dc:creator>
  <cp:lastModifiedBy>⌒寻⌒</cp:lastModifiedBy>
  <cp:lastPrinted>2023-12-21T15:37:00Z</cp:lastPrinted>
  <dcterms:modified xsi:type="dcterms:W3CDTF">2025-12-12T06:24:45Z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237C08BB30F34C878B1B59A602F4D9CE_13</vt:lpwstr>
  </property>
</Properties>
</file>