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1"/>
        <w:rPr>
          <w:rFonts w:ascii="Times New Roman" w:hAnsi="Times New Roman" w:eastAsia="方正小标宋_GBK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Cs/>
          <w:sz w:val="72"/>
          <w:szCs w:val="7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Cs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  <w:lang w:eastAsia="zh-CN"/>
        </w:rPr>
        <w:t>山西</w:t>
      </w: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</w:rPr>
        <w:t>省省级工法申报</w:t>
      </w: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  <w:lang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Times New Roman" w:hAnsi="Times New Roman" w:eastAsia="仿宋_GB2312"/>
          <w:sz w:val="36"/>
          <w:u w:val="single"/>
        </w:rPr>
      </w:pPr>
    </w:p>
    <w:p>
      <w:pPr>
        <w:spacing w:line="560" w:lineRule="exact"/>
        <w:ind w:firstLine="630" w:firstLineChars="196"/>
        <w:rPr>
          <w:rFonts w:ascii="Times New Roman" w:hAnsi="Times New Roman"/>
          <w:b/>
          <w:sz w:val="32"/>
          <w:szCs w:val="32"/>
        </w:rPr>
      </w:pPr>
    </w:p>
    <w:p>
      <w:pPr>
        <w:spacing w:line="560" w:lineRule="exact"/>
        <w:ind w:firstLine="630" w:firstLineChars="196"/>
        <w:rPr>
          <w:rFonts w:ascii="Times New Roman" w:hAnsi="Times New Roman"/>
          <w:b/>
          <w:sz w:val="32"/>
          <w:szCs w:val="32"/>
        </w:rPr>
      </w:pPr>
    </w:p>
    <w:p>
      <w:pPr>
        <w:spacing w:line="560" w:lineRule="exact"/>
        <w:ind w:firstLine="630" w:firstLineChars="196"/>
        <w:rPr>
          <w:rFonts w:ascii="Times New Roman" w:hAnsi="Times New Roman"/>
          <w:b/>
          <w:sz w:val="32"/>
          <w:szCs w:val="32"/>
        </w:rPr>
      </w:pPr>
    </w:p>
    <w:p>
      <w:pPr>
        <w:spacing w:line="560" w:lineRule="exact"/>
        <w:ind w:firstLine="708" w:firstLineChars="196"/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</w:pP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>工法名称 ：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  <w:t xml:space="preserve">                                 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 xml:space="preserve">  </w:t>
      </w:r>
    </w:p>
    <w:p>
      <w:pPr>
        <w:spacing w:line="560" w:lineRule="exact"/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</w:pP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 xml:space="preserve">  </w:t>
      </w:r>
    </w:p>
    <w:p>
      <w:pPr>
        <w:spacing w:line="560" w:lineRule="exact"/>
        <w:ind w:firstLine="708" w:firstLineChars="196"/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</w:pP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>申报单位 ：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  <w:t xml:space="preserve">                                 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 xml:space="preserve">  </w:t>
      </w:r>
    </w:p>
    <w:p>
      <w:pPr>
        <w:spacing w:line="560" w:lineRule="exact"/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</w:pPr>
    </w:p>
    <w:p>
      <w:pPr>
        <w:spacing w:line="560" w:lineRule="exact"/>
        <w:ind w:firstLine="719" w:firstLineChars="199"/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</w:pP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>申报时间：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  <w:t xml:space="preserve">                                 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 xml:space="preserve">     </w:t>
      </w:r>
    </w:p>
    <w:p>
      <w:pP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jc w:val="center"/>
        <w:rPr>
          <w:rFonts w:ascii="Times New Roman" w:hAnsi="Times New Roman"/>
          <w:sz w:val="32"/>
        </w:rPr>
      </w:pPr>
    </w:p>
    <w:p>
      <w:pPr>
        <w:spacing w:line="50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山西</w:t>
      </w:r>
      <w:r>
        <w:rPr>
          <w:rFonts w:ascii="Times New Roman" w:hAnsi="Times New Roman" w:eastAsia="仿宋_GB2312"/>
          <w:sz w:val="32"/>
          <w:szCs w:val="32"/>
        </w:rPr>
        <w:t>省住房和城乡建设厅制</w:t>
      </w:r>
    </w:p>
    <w:p>
      <w:pPr>
        <w:jc w:val="center"/>
        <w:rPr>
          <w:rFonts w:ascii="Times New Roman" w:hAnsi="Times New Roman"/>
          <w:sz w:val="32"/>
        </w:rPr>
        <w:sectPr>
          <w:headerReference r:id="rId3" w:type="default"/>
          <w:footerReference r:id="rId4" w:type="default"/>
          <w:pgSz w:w="11906" w:h="16838"/>
          <w:pgMar w:top="1644" w:right="1644" w:bottom="1644" w:left="1644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Times New Roman" w:hAnsi="Times New Roman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 写 说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Times New Roman" w:hAnsi="Times New Roman"/>
          <w:b/>
          <w:bCs/>
          <w:sz w:val="32"/>
          <w:szCs w:val="32"/>
        </w:rPr>
      </w:pP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申报工法</w:t>
      </w:r>
      <w:r>
        <w:rPr>
          <w:rFonts w:hint="eastAsia" w:ascii="仿宋_GB2312" w:hAnsi="仿宋_GB2312" w:eastAsia="仿宋_GB2312" w:cs="仿宋_GB2312"/>
          <w:sz w:val="28"/>
          <w:szCs w:val="28"/>
        </w:rPr>
        <w:t>专业类别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均为</w:t>
      </w:r>
      <w:r>
        <w:rPr>
          <w:rFonts w:hint="eastAsia" w:ascii="仿宋_GB2312" w:hAnsi="仿宋_GB2312" w:eastAsia="仿宋_GB2312" w:cs="仿宋_GB2312"/>
          <w:sz w:val="28"/>
          <w:szCs w:val="28"/>
        </w:rPr>
        <w:t>房屋建筑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市政基础设施</w:t>
      </w:r>
      <w:r>
        <w:rPr>
          <w:rFonts w:hint="eastAsia" w:ascii="仿宋_GB2312" w:hAnsi="仿宋_GB2312" w:eastAsia="仿宋_GB2312" w:cs="仿宋_GB2312"/>
          <w:sz w:val="28"/>
          <w:szCs w:val="28"/>
        </w:rPr>
        <w:t>工程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“专业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分类</w:t>
      </w:r>
      <w:r>
        <w:rPr>
          <w:rFonts w:hint="eastAsia" w:ascii="仿宋_GB2312" w:hAnsi="仿宋_GB2312" w:eastAsia="仿宋_GB2312" w:cs="仿宋_GB2312"/>
          <w:sz w:val="28"/>
          <w:szCs w:val="28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包括：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（1）地基基础（2）主体结构（3）钢结构（4）装饰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装修</w:t>
      </w:r>
      <w:r>
        <w:rPr>
          <w:rFonts w:hint="eastAsia" w:ascii="仿宋_GB2312" w:hAnsi="仿宋_GB2312" w:eastAsia="仿宋_GB2312" w:cs="仿宋_GB2312"/>
          <w:sz w:val="28"/>
          <w:szCs w:val="28"/>
        </w:rPr>
        <w:t>（5）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暖通机电</w:t>
      </w:r>
      <w:r>
        <w:rPr>
          <w:rFonts w:hint="eastAsia" w:ascii="仿宋_GB2312" w:hAnsi="仿宋_GB2312" w:eastAsia="仿宋_GB2312" w:cs="仿宋_GB2312"/>
          <w:sz w:val="28"/>
          <w:szCs w:val="28"/>
        </w:rPr>
        <w:t>（6）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市政基础设施（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住宅“堵漏裂臭”问题防治</w:t>
      </w:r>
      <w:r>
        <w:rPr>
          <w:rFonts w:hint="eastAsia" w:ascii="仿宋_GB2312" w:hAnsi="仿宋_GB2312" w:eastAsia="仿宋_GB2312" w:cs="仿宋_GB2312"/>
          <w:sz w:val="28"/>
          <w:szCs w:val="28"/>
        </w:rPr>
        <w:t>；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主要完成</w:t>
      </w:r>
      <w:r>
        <w:rPr>
          <w:rFonts w:hint="eastAsia" w:ascii="仿宋_GB2312" w:hAnsi="仿宋_GB2312" w:eastAsia="仿宋_GB2312" w:cs="仿宋_GB2312"/>
          <w:sz w:val="28"/>
          <w:szCs w:val="28"/>
        </w:rPr>
        <w:t>单位”栏：填写工法的完成单位全称（如联合申报的，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填写</w:t>
      </w:r>
      <w:r>
        <w:rPr>
          <w:rFonts w:hint="eastAsia" w:ascii="仿宋_GB2312" w:hAnsi="仿宋_GB2312" w:eastAsia="仿宋_GB2312" w:cs="仿宋_GB2312"/>
          <w:sz w:val="28"/>
          <w:szCs w:val="28"/>
        </w:rPr>
        <w:t>完成工法的2家申报单位）。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、通讯地址和联系人为第一完成单位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28"/>
          <w:szCs w:val="28"/>
        </w:rPr>
        <w:t>“主要完成人”栏填写总人数不超过5人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信息应与《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山西省省级工法申报汇总表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》一致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五、工法关键技术涉及有关专利的，应注明专利号、专利权人。</w:t>
      </w:r>
    </w:p>
    <w:p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六、表格空间不够的可附页。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pStyle w:val="2"/>
        <w:rPr>
          <w:rFonts w:hint="eastAsia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hint="eastAsia" w:ascii="Times New Roman" w:hAnsi="Times New Roman" w:eastAsia="仿宋_GB2312"/>
          <w:sz w:val="28"/>
          <w:szCs w:val="28"/>
        </w:rPr>
      </w:pPr>
    </w:p>
    <w:tbl>
      <w:tblPr>
        <w:tblStyle w:val="7"/>
        <w:tblW w:w="8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302"/>
        <w:gridCol w:w="1026"/>
        <w:gridCol w:w="2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工法名称</w:t>
            </w:r>
          </w:p>
        </w:tc>
        <w:tc>
          <w:tcPr>
            <w:tcW w:w="7448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42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专业分类</w:t>
            </w:r>
          </w:p>
        </w:tc>
        <w:tc>
          <w:tcPr>
            <w:tcW w:w="7448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42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主要完成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单    位</w:t>
            </w:r>
          </w:p>
        </w:tc>
        <w:tc>
          <w:tcPr>
            <w:tcW w:w="7448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通讯地址</w:t>
            </w:r>
          </w:p>
        </w:tc>
        <w:tc>
          <w:tcPr>
            <w:tcW w:w="414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邮 编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联 系 人</w:t>
            </w:r>
          </w:p>
        </w:tc>
        <w:tc>
          <w:tcPr>
            <w:tcW w:w="414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电 话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主要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完成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人员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330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28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工法应用工程的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spacing w:val="28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名称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地址、所属地市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及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建设周期</w:t>
            </w:r>
          </w:p>
        </w:tc>
        <w:tc>
          <w:tcPr>
            <w:tcW w:w="6028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28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工法关键技术名称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、组织审定单位和时间（如有）</w:t>
            </w:r>
          </w:p>
        </w:tc>
        <w:tc>
          <w:tcPr>
            <w:tcW w:w="6028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</w:trPr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工法关键技术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获成果奖励情况</w:t>
            </w:r>
          </w:p>
        </w:tc>
        <w:tc>
          <w:tcPr>
            <w:tcW w:w="6028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楷体_GB2312" w:hAnsi="楷体_GB2312" w:eastAsia="楷体_GB2312"/>
          <w:sz w:val="24"/>
        </w:rPr>
      </w:pP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3" w:hRule="atLeast"/>
        </w:trPr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工法内容简述：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0" w:hRule="atLeast"/>
        </w:trPr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关键技术及保密点（有专利权的，请注明专利号）：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3" w:hRule="atLeast"/>
        </w:trPr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技术水平和技术难度（包括与国内外同类技术水平比较）：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3" w:hRule="atLeast"/>
        </w:trPr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工程应用情况及推广应用前景：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3" w:hRule="atLeast"/>
        </w:trPr>
        <w:tc>
          <w:tcPr>
            <w:tcW w:w="8522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经济效益或社会效益：</w:t>
            </w: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4" w:hRule="atLeast"/>
        </w:trPr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位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见</w:t>
            </w:r>
          </w:p>
        </w:tc>
        <w:tc>
          <w:tcPr>
            <w:tcW w:w="733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ind w:firstLine="562" w:firstLineChars="200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第一完成单位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第二完成单位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（如有）</w:t>
            </w:r>
          </w:p>
          <w:p>
            <w:pPr>
              <w:pStyle w:val="2"/>
              <w:rPr>
                <w:rFonts w:hint="default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    年  月  日                    年  月  日</w:t>
            </w:r>
          </w:p>
          <w:p>
            <w:pPr>
              <w:pStyle w:val="2"/>
              <w:ind w:firstLine="843" w:firstLineChars="300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（公章）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（公章）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kNTEyYmFkMWJjNjAyNGRiYjJmZjgwYTg5NDM3MTMifQ=="/>
  </w:docVars>
  <w:rsids>
    <w:rsidRoot w:val="000A361A"/>
    <w:rsid w:val="00021F2C"/>
    <w:rsid w:val="00077C62"/>
    <w:rsid w:val="000A361A"/>
    <w:rsid w:val="00127726"/>
    <w:rsid w:val="00163F6A"/>
    <w:rsid w:val="001A72ED"/>
    <w:rsid w:val="00266B80"/>
    <w:rsid w:val="0029691B"/>
    <w:rsid w:val="002E671B"/>
    <w:rsid w:val="00357396"/>
    <w:rsid w:val="005D0AED"/>
    <w:rsid w:val="0060731E"/>
    <w:rsid w:val="006B34D8"/>
    <w:rsid w:val="007C1CBC"/>
    <w:rsid w:val="008102B7"/>
    <w:rsid w:val="00C1406F"/>
    <w:rsid w:val="00DA0520"/>
    <w:rsid w:val="00F46486"/>
    <w:rsid w:val="00F83098"/>
    <w:rsid w:val="0EC57F43"/>
    <w:rsid w:val="173E7E22"/>
    <w:rsid w:val="1C9E3F4A"/>
    <w:rsid w:val="2F570217"/>
    <w:rsid w:val="36981445"/>
    <w:rsid w:val="44C278C8"/>
    <w:rsid w:val="493F09FF"/>
    <w:rsid w:val="5053420E"/>
    <w:rsid w:val="56FE5E37"/>
    <w:rsid w:val="5C0F141D"/>
    <w:rsid w:val="5C775CAD"/>
    <w:rsid w:val="60133363"/>
    <w:rsid w:val="79FC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签发人"/>
    <w:basedOn w:val="1"/>
    <w:qFormat/>
    <w:uiPriority w:val="0"/>
    <w:rPr>
      <w:rFonts w:eastAsia="楷体"/>
      <w:kern w:val="0"/>
      <w:sz w:val="32"/>
    </w:rPr>
  </w:style>
  <w:style w:type="paragraph" w:styleId="3">
    <w:name w:val="Body Text Indent"/>
    <w:basedOn w:val="1"/>
    <w:link w:val="8"/>
    <w:qFormat/>
    <w:uiPriority w:val="0"/>
    <w:pPr>
      <w:ind w:firstLine="840" w:firstLineChars="400"/>
    </w:pPr>
    <w:rPr>
      <w:rFonts w:ascii="Times New Roman" w:hAnsi="Times New Roman" w:eastAsia="仿宋_GB2312"/>
      <w:szCs w:val="20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Char"/>
    <w:basedOn w:val="6"/>
    <w:link w:val="3"/>
    <w:qFormat/>
    <w:uiPriority w:val="0"/>
    <w:rPr>
      <w:rFonts w:ascii="Times New Roman" w:hAnsi="Times New Roman" w:eastAsia="仿宋_GB2312" w:cs="Times New Roman"/>
      <w:szCs w:val="20"/>
    </w:rPr>
  </w:style>
  <w:style w:type="character" w:customStyle="1" w:styleId="9">
    <w:name w:val="页脚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6"/>
    <w:link w:val="5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479</Words>
  <Characters>479</Characters>
  <Lines>17</Lines>
  <Paragraphs>4</Paragraphs>
  <TotalTime>6</TotalTime>
  <ScaleCrop>false</ScaleCrop>
  <LinksUpToDate>false</LinksUpToDate>
  <CharactersWithSpaces>673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2022-12-17T13:26:00Z</dcterms:created>
  <dc:creator>1768516680@qq.com</dc:creator>
  <cp:lastModifiedBy>张艳</cp:lastModifiedBy>
  <cp:lastPrinted>2024-04-07T08:34:00Z</cp:lastPrinted>
  <dcterms:modified xsi:type="dcterms:W3CDTF">2026-05-08T02:12:39Z</dcterms:modified>
  <dc:title>附件1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  <property fmtid="{D5CDD505-2E9C-101B-9397-08002B2CF9AE}" pid="3" name="ICV">
    <vt:lpwstr>AD9BF9C46C354B2B856998039DC2B78A</vt:lpwstr>
  </property>
  <property fmtid="{D5CDD505-2E9C-101B-9397-08002B2CF9AE}" pid="4" name="KSOTemplateDocerSaveRecord">
    <vt:lpwstr>eyJoZGlkIjoiNzlkNTEyYmFkMWJjNjAyNGRiYjJmZjgwYTg5NDM3MTMiLCJ1c2VySWQiOiIxNjc3ODY3NzA4In0=</vt:lpwstr>
  </property>
</Properties>
</file>