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茌平县益达机械制造有限公司年产8000吨工程机械履带配件项目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val="en-US" w:eastAsia="zh-CN"/>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r>
        <w:rPr>
          <w:rFonts w:hint="eastAsia" w:ascii="Times New Roman" w:hAnsi="Times New Roman" w:cs="Times New Roman" w:eastAsiaTheme="minorEastAsia"/>
          <w:sz w:val="24"/>
          <w:szCs w:val="24"/>
          <w:lang w:val="en-US" w:eastAsia="zh-CN"/>
        </w:rPr>
        <w:t>23</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09</w:t>
      </w:r>
      <w:r>
        <w:rPr>
          <w:rFonts w:hint="default" w:ascii="Times New Roman" w:hAnsi="Times New Roman" w:cs="Times New Roman" w:eastAsiaTheme="minorEastAsia"/>
          <w:sz w:val="24"/>
          <w:szCs w:val="24"/>
        </w:rPr>
        <w:t>日，</w:t>
      </w:r>
      <w:r>
        <w:rPr>
          <w:rFonts w:hint="eastAsia" w:ascii="Times New Roman" w:hAnsi="Times New Roman"/>
          <w:color w:val="auto"/>
          <w:sz w:val="24"/>
          <w:szCs w:val="24"/>
          <w:lang w:eastAsia="zh-CN"/>
        </w:rPr>
        <w:t>茌平县益达机械制造有限公司</w:t>
      </w:r>
      <w:r>
        <w:rPr>
          <w:rFonts w:hint="default" w:ascii="Times New Roman" w:hAnsi="Times New Roman" w:cs="Times New Roman" w:eastAsiaTheme="minorEastAsia"/>
          <w:sz w:val="24"/>
          <w:szCs w:val="24"/>
        </w:rPr>
        <w:t>组织召开了</w:t>
      </w:r>
      <w:r>
        <w:rPr>
          <w:rFonts w:hint="eastAsia" w:ascii="Times New Roman" w:hAnsi="Times New Roman"/>
          <w:color w:val="auto"/>
          <w:sz w:val="24"/>
          <w:szCs w:val="24"/>
          <w:lang w:eastAsia="zh-CN"/>
        </w:rPr>
        <w:t>茌平县益达机械制造有限公司年产8000吨工程机械履带配件项目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s="Times New Roman" w:eastAsiaTheme="minorEastAsia"/>
          <w:sz w:val="24"/>
          <w:szCs w:val="24"/>
          <w:lang w:eastAsia="zh-CN"/>
        </w:rPr>
        <w:t>茌平县益达机械制造有限公司</w:t>
      </w:r>
      <w:r>
        <w:rPr>
          <w:rFonts w:hint="default" w:ascii="Times New Roman" w:hAnsi="Times New Roman" w:cs="Times New Roman" w:eastAsiaTheme="minorEastAsia"/>
          <w:sz w:val="24"/>
          <w:szCs w:val="24"/>
        </w:rPr>
        <w:t>〕、验收检测单位、2名特邀专家组成。验收组现场查阅并核实了项目环保工作落实情况，根据验收监测报告并对照《建设项目环境保护管理条例》、《建设项目竣工环境保护验收暂行办法》，依照有关法律法规、本项目环境影响评价报告</w:t>
      </w:r>
      <w:r>
        <w:rPr>
          <w:rFonts w:hint="eastAsia" w:ascii="Times New Roman" w:hAnsi="Times New Roman" w:cs="Times New Roman" w:eastAsiaTheme="minorEastAsia"/>
          <w:sz w:val="24"/>
          <w:szCs w:val="24"/>
          <w:lang w:val="en-US" w:eastAsia="zh-CN"/>
        </w:rPr>
        <w:t>表</w:t>
      </w:r>
      <w:r>
        <w:rPr>
          <w:rFonts w:hint="default" w:ascii="Times New Roman" w:hAnsi="Times New Roman" w:cs="Times New Roman" w:eastAsiaTheme="minorEastAsia"/>
          <w:sz w:val="24"/>
          <w:szCs w:val="24"/>
        </w:rPr>
        <w:t>及其批复等要求对本项目进行验收。经认真研究，形成如下验收意见：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县益达机械制造有限公司位于山东省聊城市茌平区博平镇西街村南、S242省道东。本项目为改扩建项目，租赁厂区南侧现有厂房扩建，新增厂房5000平方米。购置中频加热炉1台、压力机1台、辊锻机2台、横轧机3台、冲床4台、机械手4台、加工中心6台、探伤机3台、网带回火炉1台。达到了年产8000吨工程机械履带配件的生产能力。</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2022年7月，茌平县益达机械制造有限公司委托聊城市环境科学工程设计院有限公司编制完成了《茌平县益达机械制造有限公司年产8000吨工程机械履带配件项目环境影响报告表》，于2022年09月27日获得聊城市茌平区行政审批服务局批复，批复文号：聊茌行审环管〔2022〕63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2023年10月，公司委托山东玖玺环保科技有限公司于2023年10月05日、2023年10月06日、2023年11月14日、2023年11月15日、2023年11月28日、2023年11月29日对茌平县益达机械制造有限公司年产8000吨工程机械履带配件项目进行验收检测。后对检测数据进行分析论证，在此基础上完成了项目竣工环境保护验收监测报告表的编制。本次项目验收范围为年产8000吨工程机械履带配件。</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项目总投资500万元，环保投资32万元。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茌平县益达机械制造有限公司年产8000吨工程机械履带配件项目。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工程变动情况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经现场验收核查，对照环评报告及审批意见：</w:t>
      </w:r>
    </w:p>
    <w:p>
      <w:pPr>
        <w:pStyle w:val="18"/>
        <w:widowControl w:val="0"/>
        <w:spacing w:line="360" w:lineRule="auto"/>
        <w:ind w:firstLine="480"/>
        <w:jc w:val="both"/>
        <w:rPr>
          <w:rStyle w:val="32"/>
          <w:rFonts w:hint="eastAsia" w:ascii="Times New Roman" w:hAnsi="Times New Roman" w:eastAsia="宋体" w:cs="Times New Roman"/>
          <w:sz w:val="24"/>
          <w:szCs w:val="22"/>
          <w:lang w:val="en-US" w:eastAsia="zh-CN" w:bidi="ar-SA"/>
        </w:rPr>
      </w:pPr>
      <w:r>
        <w:rPr>
          <w:rStyle w:val="32"/>
          <w:rFonts w:hint="default" w:ascii="Times New Roman" w:hAnsi="Times New Roman" w:eastAsia="宋体" w:cs="Times New Roman"/>
          <w:sz w:val="24"/>
          <w:szCs w:val="22"/>
          <w:lang w:val="en-US" w:eastAsia="ja-JP" w:bidi="ar-SA"/>
        </w:rPr>
        <w:t>（1）本次验收为</w:t>
      </w:r>
      <w:r>
        <w:rPr>
          <w:rFonts w:hint="eastAsia" w:ascii="Times New Roman" w:hAnsi="Times New Roman" w:eastAsia="宋体"/>
          <w:color w:val="auto"/>
          <w:sz w:val="24"/>
          <w:szCs w:val="24"/>
          <w:lang w:val="en-US" w:eastAsia="zh-CN"/>
        </w:rPr>
        <w:t>茌平益达机械制造有限公司年产8000吨工程机械履带配件项目</w:t>
      </w:r>
      <w:r>
        <w:rPr>
          <w:rStyle w:val="32"/>
          <w:rFonts w:hint="default" w:ascii="Times New Roman" w:hAnsi="Times New Roman" w:eastAsia="宋体" w:cs="Times New Roman"/>
          <w:sz w:val="24"/>
          <w:szCs w:val="22"/>
          <w:lang w:val="en-US" w:eastAsia="ja-JP" w:bidi="ar-SA"/>
        </w:rPr>
        <w:t>，实际投资</w:t>
      </w:r>
      <w:r>
        <w:rPr>
          <w:rStyle w:val="32"/>
          <w:rFonts w:hint="eastAsia" w:ascii="Times New Roman" w:hAnsi="Times New Roman" w:eastAsia="宋体" w:cs="Times New Roman"/>
          <w:sz w:val="24"/>
          <w:szCs w:val="22"/>
          <w:lang w:val="en-US" w:eastAsia="zh-CN" w:bidi="ar-SA"/>
        </w:rPr>
        <w:t>500</w:t>
      </w:r>
      <w:r>
        <w:rPr>
          <w:rStyle w:val="32"/>
          <w:rFonts w:hint="default" w:ascii="Times New Roman" w:hAnsi="Times New Roman" w:eastAsia="宋体" w:cs="Times New Roman"/>
          <w:sz w:val="24"/>
          <w:szCs w:val="22"/>
          <w:lang w:val="en-US" w:eastAsia="ja-JP" w:bidi="ar-SA"/>
        </w:rPr>
        <w:t>万元，项目建成后规模</w:t>
      </w:r>
      <w:r>
        <w:rPr>
          <w:rStyle w:val="32"/>
          <w:rFonts w:hint="eastAsia" w:ascii="Times New Roman" w:hAnsi="Times New Roman" w:eastAsia="宋体" w:cs="Times New Roman"/>
          <w:sz w:val="24"/>
          <w:szCs w:val="22"/>
          <w:lang w:val="en-US" w:eastAsia="zh-CN" w:bidi="ar-SA"/>
        </w:rPr>
        <w:t>达到了年产8000吨工程机械履带配件</w:t>
      </w:r>
      <w:r>
        <w:rPr>
          <w:rFonts w:hint="eastAsia" w:ascii="Times New Roman" w:hAnsi="Times New Roman" w:eastAsia="宋体"/>
          <w:color w:val="auto"/>
          <w:sz w:val="24"/>
          <w:szCs w:val="24"/>
          <w:lang w:val="en-US" w:eastAsia="zh-CN"/>
        </w:rPr>
        <w:t>的</w:t>
      </w:r>
      <w:r>
        <w:rPr>
          <w:rFonts w:hint="eastAsia" w:ascii="Times New Roman" w:hAnsi="Times New Roman" w:eastAsia="宋体"/>
          <w:bCs/>
          <w:color w:val="auto"/>
          <w:sz w:val="24"/>
          <w:lang w:val="en-US" w:eastAsia="zh-CN"/>
        </w:rPr>
        <w:t>生产能力</w:t>
      </w:r>
      <w:r>
        <w:rPr>
          <w:rStyle w:val="32"/>
          <w:rFonts w:hint="eastAsia" w:ascii="Times New Roman" w:hAnsi="Times New Roman" w:eastAsia="宋体" w:cs="Times New Roman"/>
          <w:sz w:val="24"/>
          <w:szCs w:val="22"/>
          <w:lang w:val="en-US" w:eastAsia="zh-CN" w:bidi="ar-SA"/>
        </w:rPr>
        <w:t>。</w:t>
      </w:r>
    </w:p>
    <w:p>
      <w:pPr>
        <w:pStyle w:val="18"/>
        <w:widowControl w:val="0"/>
        <w:spacing w:line="360" w:lineRule="auto"/>
        <w:ind w:firstLine="480"/>
        <w:jc w:val="both"/>
        <w:rPr>
          <w:rStyle w:val="32"/>
          <w:rFonts w:hint="eastAsia" w:ascii="Times New Roman" w:hAnsi="Times New Roman" w:eastAsia="宋体" w:cs="Times New Roman"/>
          <w:sz w:val="24"/>
          <w:szCs w:val="22"/>
          <w:lang w:val="en-US" w:eastAsia="zh-CN" w:bidi="ar-SA"/>
        </w:rPr>
      </w:pPr>
      <w:r>
        <w:rPr>
          <w:rStyle w:val="32"/>
          <w:rFonts w:hint="eastAsia" w:ascii="Times New Roman" w:hAnsi="Times New Roman" w:eastAsia="宋体" w:cs="Times New Roman"/>
          <w:sz w:val="24"/>
          <w:szCs w:val="22"/>
          <w:lang w:val="en-US" w:eastAsia="zh-CN" w:bidi="ar-SA"/>
        </w:rPr>
        <w:t>（2）环评中主体工程由下料车间、锻造车间、回火车间和后整、磨具车间组成，现场实际为主体工程由下料车间、后整、抛丸车间、锻造车间、回火车间和磨具车间组成，部分生产设备位置也发生变化，不影响综合产能，因此</w:t>
      </w:r>
      <w:r>
        <w:rPr>
          <w:rStyle w:val="32"/>
          <w:rFonts w:hint="default" w:ascii="Times New Roman" w:hAnsi="Times New Roman" w:eastAsia="宋体" w:cs="Times New Roman"/>
          <w:sz w:val="24"/>
          <w:szCs w:val="22"/>
          <w:lang w:val="en-US" w:eastAsia="ja-JP" w:bidi="ar-SA"/>
        </w:rPr>
        <w:t>不属于重大变更。</w:t>
      </w:r>
    </w:p>
    <w:p>
      <w:pPr>
        <w:pStyle w:val="18"/>
        <w:widowControl w:val="0"/>
        <w:spacing w:line="360" w:lineRule="auto"/>
        <w:ind w:firstLine="480"/>
        <w:jc w:val="both"/>
        <w:rPr>
          <w:rStyle w:val="32"/>
          <w:rFonts w:hint="eastAsia" w:ascii="Times New Roman" w:hAnsi="Times New Roman" w:eastAsia="宋体" w:cs="Times New Roman"/>
          <w:sz w:val="24"/>
          <w:szCs w:val="22"/>
          <w:lang w:val="en-US" w:eastAsia="zh-CN" w:bidi="ar-SA"/>
        </w:rPr>
      </w:pPr>
      <w:r>
        <w:rPr>
          <w:rStyle w:val="32"/>
          <w:rFonts w:hint="eastAsia" w:ascii="Times New Roman" w:hAnsi="Times New Roman" w:eastAsia="宋体" w:cs="Times New Roman"/>
          <w:sz w:val="24"/>
          <w:szCs w:val="22"/>
          <w:lang w:val="en-US" w:eastAsia="zh-CN" w:bidi="ar-SA"/>
        </w:rPr>
        <w:t>（3）环评中“</w:t>
      </w:r>
      <w:r>
        <w:rPr>
          <w:rStyle w:val="32"/>
          <w:rFonts w:hint="default" w:ascii="Times New Roman" w:hAnsi="Times New Roman" w:eastAsia="宋体" w:cs="Times New Roman"/>
          <w:sz w:val="24"/>
          <w:szCs w:val="22"/>
          <w:lang w:val="en-US" w:eastAsia="zh-CN" w:bidi="ar-SA"/>
        </w:rPr>
        <w:t>磨具修整电脉冲火花机废气用集气罩收集，经活性炭吸附净化后通过15米排气筒（DA001）排放。</w:t>
      </w:r>
      <w:r>
        <w:rPr>
          <w:rStyle w:val="32"/>
          <w:rFonts w:hint="eastAsia" w:ascii="Times New Roman" w:hAnsi="Times New Roman" w:eastAsia="宋体" w:cs="Times New Roman"/>
          <w:sz w:val="24"/>
          <w:szCs w:val="22"/>
          <w:lang w:val="en-US" w:eastAsia="zh-CN" w:bidi="ar-SA"/>
        </w:rPr>
        <w:t>”，现场实际为“</w:t>
      </w:r>
      <w:r>
        <w:rPr>
          <w:rStyle w:val="32"/>
          <w:rFonts w:hint="default" w:ascii="Times New Roman" w:hAnsi="Times New Roman" w:eastAsia="宋体" w:cs="Times New Roman"/>
          <w:sz w:val="24"/>
          <w:szCs w:val="22"/>
          <w:lang w:val="en-US" w:eastAsia="zh-CN" w:bidi="ar-SA"/>
        </w:rPr>
        <w:t>磨具修整</w:t>
      </w:r>
      <w:r>
        <w:rPr>
          <w:rStyle w:val="32"/>
          <w:rFonts w:hint="eastAsia" w:ascii="Times New Roman" w:hAnsi="Times New Roman" w:eastAsia="宋体" w:cs="Times New Roman"/>
          <w:sz w:val="24"/>
          <w:szCs w:val="22"/>
          <w:lang w:val="en-US" w:eastAsia="zh-CN" w:bidi="ar-SA"/>
        </w:rPr>
        <w:t>废气经布袋除尘器收集处理、</w:t>
      </w:r>
      <w:r>
        <w:rPr>
          <w:rStyle w:val="32"/>
          <w:rFonts w:hint="default" w:ascii="Times New Roman" w:hAnsi="Times New Roman" w:eastAsia="宋体" w:cs="Times New Roman"/>
          <w:sz w:val="24"/>
          <w:szCs w:val="22"/>
          <w:lang w:val="en-US" w:eastAsia="zh-CN" w:bidi="ar-SA"/>
        </w:rPr>
        <w:t>电脉冲火花机废气用集气罩收集经活性炭吸附净化后</w:t>
      </w:r>
      <w:r>
        <w:rPr>
          <w:rStyle w:val="32"/>
          <w:rFonts w:hint="eastAsia" w:ascii="Times New Roman" w:hAnsi="Times New Roman" w:eastAsia="宋体" w:cs="Times New Roman"/>
          <w:sz w:val="24"/>
          <w:szCs w:val="22"/>
          <w:lang w:val="en-US" w:eastAsia="zh-CN" w:bidi="ar-SA"/>
        </w:rPr>
        <w:t>，均</w:t>
      </w:r>
      <w:r>
        <w:rPr>
          <w:rStyle w:val="32"/>
          <w:rFonts w:hint="default" w:ascii="Times New Roman" w:hAnsi="Times New Roman" w:eastAsia="宋体" w:cs="Times New Roman"/>
          <w:sz w:val="24"/>
          <w:szCs w:val="22"/>
          <w:lang w:val="en-US" w:eastAsia="zh-CN" w:bidi="ar-SA"/>
        </w:rPr>
        <w:t>通过15米排气筒（DA001）排放。</w:t>
      </w:r>
      <w:r>
        <w:rPr>
          <w:rStyle w:val="32"/>
          <w:rFonts w:hint="eastAsia" w:ascii="Times New Roman" w:hAnsi="Times New Roman" w:eastAsia="宋体" w:cs="Times New Roman"/>
          <w:sz w:val="24"/>
          <w:szCs w:val="22"/>
          <w:lang w:val="en-US" w:eastAsia="zh-CN" w:bidi="ar-SA"/>
        </w:rPr>
        <w:t>”，经本次验收检测，各污染物均能够达标排放，且不影响综合产能，因此</w:t>
      </w:r>
      <w:r>
        <w:rPr>
          <w:rStyle w:val="32"/>
          <w:rFonts w:hint="default" w:ascii="Times New Roman" w:hAnsi="Times New Roman" w:eastAsia="宋体" w:cs="Times New Roman"/>
          <w:sz w:val="24"/>
          <w:szCs w:val="22"/>
          <w:lang w:val="en-US" w:eastAsia="ja-JP" w:bidi="ar-SA"/>
        </w:rPr>
        <w:t>不属于重大变更。</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eastAsia" w:ascii="Times New Roman" w:hAnsi="Times New Roman" w:eastAsia="宋体" w:cs="Times New Roman"/>
          <w:sz w:val="24"/>
          <w:szCs w:val="22"/>
          <w:lang w:val="en-US" w:eastAsia="zh-CN" w:bidi="ar-SA"/>
        </w:rPr>
      </w:pPr>
      <w:r>
        <w:rPr>
          <w:rStyle w:val="32"/>
          <w:rFonts w:hint="eastAsia" w:ascii="Times New Roman" w:hAnsi="Times New Roman" w:eastAsia="宋体" w:cs="Times New Roman"/>
          <w:sz w:val="24"/>
          <w:szCs w:val="22"/>
          <w:lang w:val="en-US" w:eastAsia="zh-CN" w:bidi="ar-SA"/>
        </w:rPr>
        <w:t>（4）环评中“</w:t>
      </w:r>
      <w:r>
        <w:rPr>
          <w:rStyle w:val="32"/>
          <w:rFonts w:hint="default" w:ascii="Times New Roman" w:hAnsi="Times New Roman" w:eastAsia="宋体" w:cs="Times New Roman"/>
          <w:sz w:val="24"/>
          <w:szCs w:val="22"/>
          <w:lang w:val="en-US" w:eastAsia="zh-CN" w:bidi="ar-SA"/>
        </w:rPr>
        <w:t>网带回火废气用集气罩收集，经水喷淋+活性炭吸附净化后通过15米排气筒（DA004）排放。</w:t>
      </w:r>
      <w:r>
        <w:rPr>
          <w:rStyle w:val="32"/>
          <w:rFonts w:hint="eastAsia" w:ascii="Times New Roman" w:hAnsi="Times New Roman" w:eastAsia="宋体" w:cs="Times New Roman"/>
          <w:sz w:val="24"/>
          <w:szCs w:val="22"/>
          <w:lang w:val="en-US" w:eastAsia="zh-CN" w:bidi="ar-SA"/>
        </w:rPr>
        <w:t>”，现场实际为“</w:t>
      </w:r>
      <w:r>
        <w:rPr>
          <w:rStyle w:val="32"/>
          <w:rFonts w:hint="default" w:ascii="Times New Roman" w:hAnsi="Times New Roman" w:eastAsia="宋体" w:cs="Times New Roman"/>
          <w:sz w:val="24"/>
          <w:szCs w:val="22"/>
          <w:lang w:val="en-US" w:eastAsia="zh-CN" w:bidi="ar-SA"/>
        </w:rPr>
        <w:t>淬火</w:t>
      </w:r>
      <w:r>
        <w:rPr>
          <w:rStyle w:val="32"/>
          <w:rFonts w:hint="eastAsia" w:ascii="Times New Roman" w:hAnsi="Times New Roman" w:eastAsia="宋体" w:cs="Times New Roman"/>
          <w:sz w:val="24"/>
          <w:szCs w:val="22"/>
          <w:lang w:val="en-US" w:eastAsia="zh-CN" w:bidi="ar-SA"/>
        </w:rPr>
        <w:t>、回火</w:t>
      </w:r>
      <w:r>
        <w:rPr>
          <w:rStyle w:val="32"/>
          <w:rFonts w:hint="default" w:ascii="Times New Roman" w:hAnsi="Times New Roman" w:eastAsia="宋体" w:cs="Times New Roman"/>
          <w:sz w:val="24"/>
          <w:szCs w:val="22"/>
          <w:lang w:val="en-US" w:eastAsia="zh-CN" w:bidi="ar-SA"/>
        </w:rPr>
        <w:t>废气用集气罩收集，经</w:t>
      </w:r>
      <w:r>
        <w:rPr>
          <w:rStyle w:val="32"/>
          <w:rFonts w:hint="eastAsia" w:ascii="Times New Roman" w:hAnsi="Times New Roman" w:eastAsia="宋体" w:cs="Times New Roman"/>
          <w:sz w:val="24"/>
          <w:szCs w:val="22"/>
          <w:lang w:val="en-US" w:eastAsia="zh-CN" w:bidi="ar-SA"/>
        </w:rPr>
        <w:t>双级</w:t>
      </w:r>
      <w:r>
        <w:rPr>
          <w:rStyle w:val="32"/>
          <w:rFonts w:hint="default" w:ascii="Times New Roman" w:hAnsi="Times New Roman" w:eastAsia="宋体" w:cs="Times New Roman"/>
          <w:sz w:val="24"/>
          <w:szCs w:val="22"/>
          <w:lang w:val="en-US" w:eastAsia="zh-CN" w:bidi="ar-SA"/>
        </w:rPr>
        <w:t>活性炭吸附净化后通过15米排气筒（DA002）排</w:t>
      </w:r>
      <w:r>
        <w:rPr>
          <w:rStyle w:val="32"/>
          <w:rFonts w:hint="eastAsia" w:ascii="Times New Roman" w:hAnsi="Times New Roman" w:eastAsia="宋体" w:cs="Times New Roman"/>
          <w:sz w:val="24"/>
          <w:szCs w:val="22"/>
          <w:lang w:val="en-US" w:eastAsia="zh-CN" w:bidi="ar-SA"/>
        </w:rPr>
        <w:t>放</w:t>
      </w:r>
      <w:r>
        <w:rPr>
          <w:rStyle w:val="32"/>
          <w:rFonts w:hint="default" w:ascii="Times New Roman" w:hAnsi="Times New Roman" w:eastAsia="宋体" w:cs="Times New Roman"/>
          <w:sz w:val="24"/>
          <w:szCs w:val="22"/>
          <w:lang w:val="en-US" w:eastAsia="zh-CN" w:bidi="ar-SA"/>
        </w:rPr>
        <w:t>。</w:t>
      </w:r>
      <w:r>
        <w:rPr>
          <w:rStyle w:val="32"/>
          <w:rFonts w:hint="eastAsia" w:ascii="Times New Roman" w:hAnsi="Times New Roman" w:eastAsia="宋体" w:cs="Times New Roman"/>
          <w:sz w:val="24"/>
          <w:szCs w:val="22"/>
          <w:lang w:val="en-US" w:eastAsia="zh-CN" w:bidi="ar-SA"/>
        </w:rPr>
        <w:t>”，经本次验收检测，各污染物均能够达标排放，且不影响综合产能，因此</w:t>
      </w:r>
      <w:r>
        <w:rPr>
          <w:rStyle w:val="32"/>
          <w:rFonts w:hint="default" w:ascii="Times New Roman" w:hAnsi="Times New Roman" w:eastAsia="宋体" w:cs="Times New Roman"/>
          <w:sz w:val="24"/>
          <w:szCs w:val="22"/>
          <w:lang w:val="en-US" w:eastAsia="ja-JP" w:bidi="ar-SA"/>
        </w:rPr>
        <w:t>不属于重大变更。</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2"/>
          <w:lang w:val="en-US" w:eastAsia="ja-JP" w:bidi="ar-SA"/>
        </w:rPr>
      </w:pPr>
      <w:r>
        <w:rPr>
          <w:rStyle w:val="32"/>
          <w:rFonts w:hint="default" w:ascii="Times New Roman" w:hAnsi="Times New Roman" w:eastAsia="宋体" w:cs="Times New Roman"/>
          <w:sz w:val="24"/>
          <w:szCs w:val="22"/>
          <w:lang w:val="en-US" w:eastAsia="ja-JP" w:bidi="ar-SA"/>
        </w:rPr>
        <w:t>（</w:t>
      </w:r>
      <w:r>
        <w:rPr>
          <w:rStyle w:val="32"/>
          <w:rFonts w:hint="eastAsia" w:ascii="Times New Roman" w:hAnsi="Times New Roman" w:eastAsia="宋体" w:cs="Times New Roman"/>
          <w:sz w:val="24"/>
          <w:szCs w:val="22"/>
          <w:lang w:val="en-US" w:eastAsia="zh-CN" w:bidi="ar-SA"/>
        </w:rPr>
        <w:t>5</w:t>
      </w:r>
      <w:r>
        <w:rPr>
          <w:rStyle w:val="32"/>
          <w:rFonts w:hint="default" w:ascii="Times New Roman" w:hAnsi="Times New Roman" w:eastAsia="宋体" w:cs="Times New Roman"/>
          <w:sz w:val="24"/>
          <w:szCs w:val="22"/>
          <w:lang w:val="en-US" w:eastAsia="ja-JP" w:bidi="ar-SA"/>
        </w:rPr>
        <w:t>）项目</w:t>
      </w:r>
      <w:r>
        <w:rPr>
          <w:rStyle w:val="32"/>
          <w:rFonts w:hint="eastAsia" w:ascii="Times New Roman" w:hAnsi="Times New Roman" w:eastAsia="宋体" w:cs="Times New Roman"/>
          <w:sz w:val="24"/>
          <w:szCs w:val="22"/>
          <w:lang w:val="en-US" w:eastAsia="zh-CN" w:bidi="ar-SA"/>
        </w:rPr>
        <w:t>增加了辅助设备一台探伤机、一台315T液压机和氮化炉一套，不影响综合产能，因此</w:t>
      </w:r>
      <w:r>
        <w:rPr>
          <w:rStyle w:val="32"/>
          <w:rFonts w:hint="default" w:ascii="Times New Roman" w:hAnsi="Times New Roman" w:eastAsia="宋体" w:cs="Times New Roman"/>
          <w:sz w:val="24"/>
          <w:szCs w:val="22"/>
          <w:lang w:val="en-US" w:eastAsia="ja-JP" w:bidi="ar-SA"/>
        </w:rPr>
        <w:t>不属于重大变更。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Style w:val="32"/>
          <w:rFonts w:hint="eastAsia" w:ascii="Times New Roman" w:hAnsi="Times New Roman" w:eastAsia="宋体" w:cs="Times New Roman"/>
          <w:sz w:val="24"/>
          <w:szCs w:val="22"/>
          <w:lang w:val="en-US" w:eastAsia="zh-CN" w:bidi="ar-SA"/>
        </w:rPr>
        <w:t>（6）项目新增1台抛丸机，经验收检测，各污染物排放均达标且不影响综合产能，不属于重大变更。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三、环境保护设施建设情况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（一）废水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eastAsia="宋体" w:cs="Times New Roman"/>
          <w:sz w:val="24"/>
          <w:szCs w:val="24"/>
          <w:lang w:val="en-US" w:eastAsia="zh-CN"/>
        </w:rPr>
        <w:t>项目生产过程用水环节主要是坯件造冷却用水、配制切削液用水和探伤工序用水。冷却水、探伤工序用水循环利用不外排，只定期补充；配制切削液用水除损耗外，少量随废切削液作为危废处置，无生产废水排放。项目</w:t>
      </w:r>
      <w:r>
        <w:rPr>
          <w:rFonts w:ascii="宋体" w:hAnsi="宋体" w:eastAsia="宋体" w:cs="宋体"/>
          <w:sz w:val="24"/>
          <w:szCs w:val="24"/>
        </w:rPr>
        <w:t>污水经厂内化粪池收集后，委托市政部门清运处理，不外排。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（二）废气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lang w:val="en-US" w:eastAsia="zh-CN"/>
        </w:rPr>
        <w:t>有组织废气</w:t>
      </w:r>
      <w:r>
        <w:rPr>
          <w:rFonts w:hint="default" w:ascii="Times New Roman" w:hAnsi="Times New Roman" w:cs="Times New Roman" w:eastAsiaTheme="minorEastAsia"/>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cs="Times New Roman" w:eastAsiaTheme="minorEastAsia"/>
          <w:sz w:val="24"/>
          <w:szCs w:val="24"/>
          <w:lang w:val="en-US" w:eastAsia="zh-CN"/>
        </w:rPr>
      </w:pPr>
      <w:r>
        <w:rPr>
          <w:rStyle w:val="32"/>
          <w:rFonts w:hint="eastAsia" w:ascii="Times New Roman" w:hAnsi="Times New Roman" w:eastAsia="宋体" w:cs="Times New Roman"/>
          <w:sz w:val="24"/>
          <w:szCs w:val="24"/>
          <w:lang w:val="en-US" w:eastAsia="zh-CN"/>
        </w:rPr>
        <w:t>项目</w:t>
      </w:r>
      <w:r>
        <w:rPr>
          <w:rStyle w:val="32"/>
          <w:rFonts w:hint="default" w:ascii="Times New Roman" w:hAnsi="Times New Roman" w:eastAsia="宋体" w:cs="Times New Roman"/>
          <w:sz w:val="24"/>
          <w:szCs w:val="22"/>
          <w:lang w:val="en-US" w:eastAsia="zh-CN" w:bidi="ar-SA"/>
        </w:rPr>
        <w:t>磨具修整</w:t>
      </w:r>
      <w:r>
        <w:rPr>
          <w:rStyle w:val="32"/>
          <w:rFonts w:hint="eastAsia" w:ascii="Times New Roman" w:hAnsi="Times New Roman" w:eastAsia="宋体" w:cs="Times New Roman"/>
          <w:sz w:val="24"/>
          <w:szCs w:val="22"/>
          <w:lang w:val="en-US" w:eastAsia="zh-CN" w:bidi="ar-SA"/>
        </w:rPr>
        <w:t>废气经布袋除尘器收集处理、</w:t>
      </w:r>
      <w:r>
        <w:rPr>
          <w:rStyle w:val="32"/>
          <w:rFonts w:hint="default" w:ascii="Times New Roman" w:hAnsi="Times New Roman" w:eastAsia="宋体" w:cs="Times New Roman"/>
          <w:sz w:val="24"/>
          <w:szCs w:val="22"/>
          <w:lang w:val="en-US" w:eastAsia="zh-CN" w:bidi="ar-SA"/>
        </w:rPr>
        <w:t>电脉冲火花机废气用集气罩收集经活性炭吸附净化后</w:t>
      </w:r>
      <w:r>
        <w:rPr>
          <w:rStyle w:val="32"/>
          <w:rFonts w:hint="eastAsia" w:ascii="Times New Roman" w:hAnsi="Times New Roman" w:eastAsia="宋体" w:cs="Times New Roman"/>
          <w:sz w:val="24"/>
          <w:szCs w:val="22"/>
          <w:lang w:val="en-US" w:eastAsia="zh-CN" w:bidi="ar-SA"/>
        </w:rPr>
        <w:t>，均</w:t>
      </w:r>
      <w:r>
        <w:rPr>
          <w:rStyle w:val="32"/>
          <w:rFonts w:hint="default" w:ascii="Times New Roman" w:hAnsi="Times New Roman" w:eastAsia="宋体" w:cs="Times New Roman"/>
          <w:sz w:val="24"/>
          <w:szCs w:val="22"/>
          <w:lang w:val="en-US" w:eastAsia="zh-CN" w:bidi="ar-SA"/>
        </w:rPr>
        <w:t>通过15米排气筒（DA001）排放</w:t>
      </w:r>
      <w:r>
        <w:rPr>
          <w:rStyle w:val="32"/>
          <w:rFonts w:hint="eastAsia" w:ascii="Times New Roman" w:hAnsi="Times New Roman" w:eastAsia="宋体" w:cs="Times New Roman"/>
          <w:sz w:val="24"/>
          <w:szCs w:val="24"/>
          <w:lang w:val="en-US" w:eastAsia="zh-CN"/>
        </w:rPr>
        <w:t>；工件淬火、回火炉产生的废气，经在淬火池上方设带软帘的集气罩、回火炉废气通过管道收集，采用双级活性炭吸附装置处理，经15米排气筒（DA002）排放；抛丸废气经抛丸机自带布袋除尘器处理、人工打磨粉尘由打磨工位集气罩收集至布袋除尘器处理后，抛丸、打磨废气共用一套袋式除尘器进行二级除尘净化，通过15米排气筒（DA003）排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val="0"/>
          <w:bCs w:val="0"/>
          <w:sz w:val="24"/>
          <w:szCs w:val="24"/>
          <w:lang w:val="en-US" w:eastAsia="zh-CN"/>
        </w:rPr>
        <w:t>2、</w:t>
      </w:r>
      <w:r>
        <w:rPr>
          <w:rFonts w:hint="default" w:ascii="Times New Roman" w:hAnsi="Times New Roman" w:cs="Times New Roman" w:eastAsiaTheme="minorEastAsia"/>
          <w:b w:val="0"/>
          <w:bCs w:val="0"/>
          <w:sz w:val="24"/>
          <w:szCs w:val="24"/>
          <w:lang w:val="en-US" w:eastAsia="zh-CN"/>
        </w:rPr>
        <w:t>无组织废气</w:t>
      </w:r>
      <w:r>
        <w:rPr>
          <w:rFonts w:hint="default" w:ascii="Times New Roman" w:hAnsi="Times New Roman" w:cs="Times New Roman" w:eastAsiaTheme="minorEastAsia"/>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cs="Times New Roman" w:eastAsiaTheme="minorEastAsia"/>
          <w:sz w:val="24"/>
          <w:szCs w:val="24"/>
          <w:lang w:val="en-US" w:eastAsia="zh-CN"/>
        </w:rPr>
      </w:pPr>
      <w:r>
        <w:rPr>
          <w:rStyle w:val="32"/>
          <w:rFonts w:hint="default" w:ascii="Times New Roman" w:hAnsi="Times New Roman" w:eastAsia="宋体" w:cs="Times New Roman"/>
          <w:sz w:val="24"/>
          <w:szCs w:val="24"/>
          <w:lang w:val="en-US" w:eastAsia="zh-CN"/>
        </w:rPr>
        <w:t>项目无组织废气为物料堆存过程产生的粉尘</w:t>
      </w:r>
      <w:r>
        <w:rPr>
          <w:rStyle w:val="32"/>
          <w:rFonts w:hint="eastAsia" w:ascii="Times New Roman" w:hAnsi="Times New Roman" w:eastAsia="宋体" w:cs="Times New Roman"/>
          <w:sz w:val="24"/>
          <w:szCs w:val="24"/>
          <w:lang w:val="en-US" w:eastAsia="zh-CN"/>
        </w:rPr>
        <w:t>。</w:t>
      </w:r>
      <w:r>
        <w:rPr>
          <w:rStyle w:val="32"/>
          <w:rFonts w:hint="default" w:ascii="Times New Roman" w:hAnsi="Times New Roman" w:eastAsia="宋体" w:cs="Times New Roman"/>
          <w:sz w:val="24"/>
          <w:szCs w:val="24"/>
          <w:lang w:val="en-US" w:eastAsia="zh-CN"/>
        </w:rPr>
        <w:t>通过采取洒水降尘、密闭车间等措施</w:t>
      </w:r>
      <w:r>
        <w:rPr>
          <w:rStyle w:val="32"/>
          <w:rFonts w:hint="eastAsia" w:ascii="Times New Roman" w:hAnsi="Times New Roman" w:eastAsia="宋体" w:cs="Times New Roman"/>
          <w:sz w:val="24"/>
          <w:szCs w:val="24"/>
          <w:lang w:val="en-US" w:eastAsia="zh-CN"/>
        </w:rPr>
        <w:t>减少对周围环境的影响</w:t>
      </w:r>
      <w:r>
        <w:rPr>
          <w:rStyle w:val="32"/>
          <w:rFonts w:hint="default"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（三）噪声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cs="Times New Roman" w:eastAsiaTheme="minorEastAsia"/>
          <w:sz w:val="24"/>
          <w:szCs w:val="24"/>
          <w:lang w:val="en-US" w:eastAsia="zh-CN"/>
        </w:rPr>
      </w:pPr>
      <w:r>
        <w:rPr>
          <w:rStyle w:val="32"/>
          <w:rFonts w:hint="eastAsia" w:ascii="Times New Roman" w:hAnsi="Times New Roman" w:eastAsia="宋体" w:cs="Times New Roman"/>
          <w:sz w:val="24"/>
          <w:szCs w:val="24"/>
          <w:lang w:val="en-US" w:eastAsia="zh-CN"/>
        </w:rPr>
        <w:t>项目噪声源主要有原厂区内设置的锯床、断料机、压力机、锻压机、冲床等设备和循环冷却水风机，新厂房内设置的抛丸机、空压机、车床、磨床、钻床、加工中心等设备和废气处理系统风机；加热炉、地下设置的井式回火炉、臂式机器人、磁粉探伤机、电脉冲火花机、线切割机、电焊机噪声低，不作为主要噪声源单独分析。</w:t>
      </w:r>
      <w:r>
        <w:rPr>
          <w:rStyle w:val="32"/>
          <w:rFonts w:hint="eastAsia" w:ascii="Times New Roman" w:hAnsi="Times New Roman" w:eastAsia="宋体" w:cs="Times New Roman"/>
          <w:sz w:val="24"/>
          <w:lang w:val="en-US" w:eastAsia="zh-CN"/>
        </w:rPr>
        <w:t>项目选用低噪声设备，采</w:t>
      </w:r>
      <w:bookmarkStart w:id="0" w:name="_GoBack"/>
      <w:bookmarkEnd w:id="0"/>
      <w:r>
        <w:rPr>
          <w:rStyle w:val="32"/>
          <w:rFonts w:hint="eastAsia" w:ascii="Times New Roman" w:hAnsi="Times New Roman" w:eastAsia="宋体" w:cs="Times New Roman"/>
          <w:sz w:val="24"/>
          <w:lang w:val="en-US" w:eastAsia="zh-CN"/>
        </w:rPr>
        <w:t>取减震、隔声等措施降噪；项目墙体、</w:t>
      </w:r>
      <w:r>
        <w:rPr>
          <w:rStyle w:val="32"/>
          <w:rFonts w:hint="eastAsia" w:ascii="Times New Roman" w:hAnsi="Times New Roman" w:eastAsia="宋体" w:cs="Times New Roman"/>
          <w:sz w:val="24"/>
          <w:szCs w:val="24"/>
          <w:lang w:val="en-US" w:eastAsia="zh-CN"/>
        </w:rPr>
        <w:t>屋顶</w:t>
      </w:r>
      <w:r>
        <w:rPr>
          <w:rStyle w:val="32"/>
          <w:rFonts w:hint="eastAsia" w:ascii="Times New Roman" w:hAnsi="Times New Roman" w:eastAsia="宋体" w:cs="Times New Roman"/>
          <w:sz w:val="24"/>
          <w:lang w:val="en-US" w:eastAsia="zh-CN"/>
        </w:rPr>
        <w:t>安装吸音材料，门窗采用隔声设计；加强厂区绿化等。通过采取以上措施后，项目厂界昼间噪声符合《工业企业厂界环境噪声排放标准》（GB 12348-2008）的2类标准要求（昼间：60 dB(A)）的要求。不会对周围声环境质量产生明显影响。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（四）固体废物</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项目使用的 PAG 淬火剂包装桶由供货方回收循环使用。产生的固体废物主要有下料产生的废钢下脚料、打磨工序产生的废铁屑，检验不合格品，定期清理淬火池产生的废铁渣，抛丸机废钢丸、布袋除尘器收尘，设备维护产生的</w:t>
      </w:r>
      <w:r>
        <w:rPr>
          <w:rStyle w:val="32"/>
          <w:rFonts w:hint="eastAsia" w:ascii="Times New Roman" w:hAnsi="Times New Roman" w:cs="Times New Roman"/>
          <w:sz w:val="24"/>
          <w:szCs w:val="24"/>
          <w:lang w:val="en-US" w:eastAsia="zh-CN"/>
        </w:rPr>
        <w:t>废切削液、</w:t>
      </w:r>
      <w:r>
        <w:rPr>
          <w:rStyle w:val="32"/>
          <w:rFonts w:hint="default" w:ascii="Times New Roman" w:hAnsi="Times New Roman" w:eastAsia="宋体" w:cs="Times New Roman"/>
          <w:sz w:val="24"/>
          <w:szCs w:val="24"/>
          <w:lang w:val="en-US" w:eastAsia="zh-CN"/>
        </w:rPr>
        <w:t>废润滑油、废液压油、废油桶、废抹布，废气处理产生的废活性炭，以及办公生活垃圾</w:t>
      </w:r>
      <w:r>
        <w:rPr>
          <w:rStyle w:val="32"/>
          <w:rFonts w:hint="eastAsia" w:ascii="Times New Roman" w:hAnsi="Times New Roman" w:eastAsia="宋体" w:cs="Times New Roman"/>
          <w:sz w:val="24"/>
          <w:szCs w:val="24"/>
          <w:lang w:val="en-US" w:eastAsia="zh-CN"/>
        </w:rPr>
        <w:t>。</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①</w:t>
      </w:r>
      <w:r>
        <w:rPr>
          <w:rStyle w:val="32"/>
          <w:rFonts w:hint="eastAsia" w:ascii="Times New Roman" w:hAnsi="Times New Roman" w:eastAsia="宋体" w:cs="Times New Roman"/>
          <w:sz w:val="24"/>
          <w:szCs w:val="24"/>
          <w:lang w:val="en-US" w:eastAsia="zh-CN"/>
        </w:rPr>
        <w:t>办公</w:t>
      </w:r>
      <w:r>
        <w:rPr>
          <w:rStyle w:val="32"/>
          <w:rFonts w:hint="default" w:ascii="Times New Roman" w:hAnsi="Times New Roman" w:eastAsia="宋体" w:cs="Times New Roman"/>
          <w:sz w:val="24"/>
          <w:szCs w:val="24"/>
          <w:lang w:val="en-US" w:eastAsia="zh-CN"/>
        </w:rPr>
        <w:t>生活垃圾</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w:t>
      </w:r>
      <w:r>
        <w:rPr>
          <w:rStyle w:val="32"/>
          <w:rFonts w:hint="eastAsia" w:ascii="Times New Roman" w:hAnsi="Times New Roman" w:eastAsia="宋体" w:cs="Times New Roman"/>
          <w:sz w:val="24"/>
          <w:szCs w:val="24"/>
          <w:lang w:val="en-US" w:eastAsia="zh-CN"/>
        </w:rPr>
        <w:t>产生的</w:t>
      </w:r>
      <w:r>
        <w:rPr>
          <w:rStyle w:val="32"/>
          <w:rFonts w:hint="default" w:ascii="Times New Roman" w:hAnsi="Times New Roman" w:eastAsia="宋体" w:cs="Times New Roman"/>
          <w:sz w:val="24"/>
          <w:szCs w:val="24"/>
          <w:lang w:val="en-US" w:eastAsia="zh-CN"/>
        </w:rPr>
        <w:t>生活垃圾由环卫部门</w:t>
      </w:r>
      <w:r>
        <w:rPr>
          <w:rStyle w:val="32"/>
          <w:rFonts w:hint="eastAsia" w:ascii="Times New Roman" w:hAnsi="Times New Roman" w:eastAsia="宋体" w:cs="Times New Roman"/>
          <w:sz w:val="24"/>
          <w:szCs w:val="24"/>
          <w:lang w:val="en-US" w:eastAsia="zh-CN"/>
        </w:rPr>
        <w:t>定期清理外运</w:t>
      </w:r>
      <w:r>
        <w:rPr>
          <w:rStyle w:val="32"/>
          <w:rFonts w:hint="default" w:ascii="Times New Roman" w:hAnsi="Times New Roman" w:eastAsia="宋体" w:cs="Times New Roman"/>
          <w:sz w:val="24"/>
          <w:szCs w:val="24"/>
          <w:lang w:val="en-US" w:eastAsia="zh-CN"/>
        </w:rPr>
        <w:t>。</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②一般固体废物</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项目</w:t>
      </w:r>
      <w:r>
        <w:rPr>
          <w:rStyle w:val="32"/>
          <w:rFonts w:hint="default" w:ascii="Times New Roman" w:hAnsi="Times New Roman" w:eastAsia="宋体" w:cs="Times New Roman"/>
          <w:sz w:val="24"/>
          <w:szCs w:val="24"/>
          <w:lang w:val="en-US" w:eastAsia="zh-CN"/>
        </w:rPr>
        <w:t>产生的废钢下脚料、打磨工序产生的废铁屑，检验不合格品，定期清理淬火池产生的废铁渣，抛丸机废钢丸、布袋除尘器收尘，</w:t>
      </w:r>
      <w:r>
        <w:rPr>
          <w:rFonts w:ascii="宋体" w:hAnsi="宋体" w:eastAsia="宋体" w:cs="宋体"/>
          <w:sz w:val="24"/>
          <w:szCs w:val="24"/>
        </w:rPr>
        <w:t>定点收集暂存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最终统一外售综合利用。</w:t>
      </w:r>
    </w:p>
    <w:p>
      <w:pPr>
        <w:pStyle w:val="33"/>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③危险废物</w:t>
      </w:r>
    </w:p>
    <w:p>
      <w:pPr>
        <w:pStyle w:val="3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（1）</w:t>
      </w:r>
      <w:r>
        <w:rPr>
          <w:rStyle w:val="32"/>
          <w:rFonts w:hint="default" w:ascii="Times New Roman" w:hAnsi="Times New Roman" w:eastAsia="宋体" w:cs="Times New Roman"/>
          <w:sz w:val="24"/>
          <w:szCs w:val="24"/>
          <w:lang w:val="en-US" w:eastAsia="zh-CN"/>
        </w:rPr>
        <w:t>废润滑油来源于生产设备维修，其主要成分为矿物油，有害成分为矿物油，委托有相应资质的单位进行处置。</w:t>
      </w:r>
    </w:p>
    <w:p>
      <w:pPr>
        <w:pStyle w:val="3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（2）</w:t>
      </w:r>
      <w:r>
        <w:rPr>
          <w:rStyle w:val="32"/>
          <w:rFonts w:hint="default" w:ascii="Times New Roman" w:hAnsi="Times New Roman" w:eastAsia="宋体" w:cs="Times New Roman"/>
          <w:sz w:val="24"/>
          <w:szCs w:val="24"/>
          <w:lang w:val="en-US" w:eastAsia="zh-CN"/>
        </w:rPr>
        <w:t>废液压油来源于生产设备维修，其主要成分为矿物油，有害成分为矿物油，委托有相应资质的单位进行处置。</w:t>
      </w:r>
    </w:p>
    <w:p>
      <w:pPr>
        <w:pStyle w:val="3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（3）</w:t>
      </w:r>
      <w:r>
        <w:rPr>
          <w:rStyle w:val="32"/>
          <w:rFonts w:hint="default" w:ascii="Times New Roman" w:hAnsi="Times New Roman" w:eastAsia="宋体" w:cs="Times New Roman"/>
          <w:sz w:val="24"/>
          <w:szCs w:val="24"/>
          <w:lang w:val="en-US" w:eastAsia="zh-CN"/>
        </w:rPr>
        <w:t>废油桶主要来源于液压油、润滑油使用，其主要成分铁和残余油类等，委托有资质的单位进行处理。</w:t>
      </w:r>
    </w:p>
    <w:p>
      <w:pPr>
        <w:pStyle w:val="3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Style w:val="32"/>
          <w:rFonts w:hint="eastAsia" w:ascii="Times New Roman" w:hAnsi="Times New Roman" w:eastAsia="宋体" w:cs="Times New Roman"/>
          <w:lang w:val="en-US" w:eastAsia="zh-CN"/>
        </w:rPr>
      </w:pPr>
      <w:r>
        <w:rPr>
          <w:rFonts w:hint="eastAsia" w:ascii="Times New Roman" w:hAnsi="Times New Roman" w:eastAsia="宋体" w:cs="Times New Roman"/>
          <w:kern w:val="2"/>
          <w:sz w:val="24"/>
          <w:szCs w:val="24"/>
          <w:lang w:val="en-US" w:eastAsia="zh-CN" w:bidi="ar-SA"/>
        </w:rPr>
        <w:t>（4）</w:t>
      </w:r>
      <w:r>
        <w:rPr>
          <w:rStyle w:val="32"/>
          <w:rFonts w:hint="default" w:ascii="Times New Roman" w:hAnsi="Times New Roman" w:eastAsia="宋体" w:cs="Times New Roman"/>
          <w:sz w:val="24"/>
          <w:szCs w:val="24"/>
          <w:lang w:val="en-US" w:eastAsia="zh-CN"/>
        </w:rPr>
        <w:t>含油废抹布主要来源于设备维修过程，主要成分为棉布，有害成分为矿物油，委托有资质的单位进行处理。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Style w:val="32"/>
          <w:rFonts w:hint="eastAsia" w:ascii="Times New Roman" w:hAnsi="Times New Roman" w:eastAsia="宋体" w:cs="Times New Roman"/>
          <w:sz w:val="24"/>
          <w:szCs w:val="24"/>
          <w:lang w:val="en-US" w:eastAsia="zh-CN"/>
        </w:rPr>
      </w:pPr>
      <w:r>
        <w:rPr>
          <w:rStyle w:val="32"/>
          <w:rFonts w:hint="eastAsia" w:ascii="Times New Roman" w:hAnsi="Times New Roman" w:cs="Times New Roman"/>
          <w:sz w:val="24"/>
          <w:szCs w:val="24"/>
          <w:lang w:val="en-US" w:eastAsia="zh-CN"/>
        </w:rPr>
        <w:t>（5）</w:t>
      </w:r>
      <w:r>
        <w:rPr>
          <w:rStyle w:val="32"/>
          <w:rFonts w:hint="eastAsia" w:ascii="Times New Roman" w:hAnsi="Times New Roman" w:eastAsia="宋体" w:cs="Times New Roman"/>
          <w:sz w:val="24"/>
          <w:szCs w:val="24"/>
          <w:lang w:val="en-US" w:eastAsia="zh-CN"/>
        </w:rPr>
        <w:t>废活性炭来源于有机废气吸附装置，其主要成分为炭和吸附的有机物，有害成分为吸附的挥发性有机物，委托有相应危废资质的单位进行处置。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Style w:val="32"/>
          <w:rFonts w:hint="default" w:ascii="Times New Roman" w:hAnsi="Times New Roman" w:cs="Times New Roman"/>
          <w:sz w:val="24"/>
          <w:szCs w:val="24"/>
          <w:lang w:val="en-US" w:eastAsia="zh-CN"/>
        </w:rPr>
      </w:pPr>
      <w:r>
        <w:rPr>
          <w:rStyle w:val="32"/>
          <w:rFonts w:hint="eastAsia" w:ascii="Times New Roman" w:hAnsi="Times New Roman" w:cs="Times New Roman"/>
          <w:sz w:val="24"/>
          <w:szCs w:val="24"/>
          <w:lang w:val="en-US" w:eastAsia="zh-CN"/>
        </w:rPr>
        <w:t>（6）废切削液来源于车床、磨床、加工中心等设备，主要成分为水、乳化油，有害成分为乳化油，委托有相应危废资质的单位进行处置。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四、环境保护设施调试效果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第三方环境监测公司出具了《</w:t>
      </w:r>
      <w:r>
        <w:rPr>
          <w:rFonts w:hint="eastAsia" w:ascii="Times New Roman" w:hAnsi="Times New Roman"/>
          <w:color w:val="auto"/>
          <w:sz w:val="24"/>
          <w:szCs w:val="24"/>
          <w:lang w:eastAsia="zh-CN"/>
        </w:rPr>
        <w:t>茌平县益达机械制造有限公司年产 8000吨工程机械履带配件项目</w:t>
      </w:r>
      <w:r>
        <w:rPr>
          <w:rFonts w:hint="eastAsia" w:ascii="Times New Roman" w:hAnsi="Times New Roman" w:cs="Times New Roman" w:eastAsiaTheme="minorEastAsia"/>
          <w:sz w:val="24"/>
          <w:szCs w:val="24"/>
          <w:lang w:val="en-US" w:eastAsia="zh-CN"/>
        </w:rPr>
        <w:t>竣工环境保护验收监测报告表》，验收监测期间，项目生产工况稳定，生产负荷均在89%以上，符合验收监测应在工况的要求。监测结果表明：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w:t>
      </w:r>
      <w:r>
        <w:rPr>
          <w:rFonts w:hint="default" w:ascii="Times New Roman" w:hAnsi="Times New Roman" w:cs="Times New Roman" w:eastAsiaTheme="minorEastAsia"/>
          <w:b/>
          <w:bCs/>
          <w:sz w:val="24"/>
          <w:szCs w:val="24"/>
          <w:lang w:val="en-US" w:eastAsia="zh-CN"/>
        </w:rPr>
        <w:t>、噪声</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ascii="Times New Roman" w:hAnsi="Times New Roman" w:eastAsia="宋体"/>
          <w:color w:val="auto"/>
          <w:sz w:val="24"/>
          <w:szCs w:val="24"/>
          <w:highlight w:val="none"/>
          <w:shd w:val="clear" w:color="auto" w:fill="auto"/>
        </w:rPr>
        <w:t>验收监测期间，</w:t>
      </w:r>
      <w:r>
        <w:rPr>
          <w:rFonts w:hint="default" w:ascii="Times New Roman" w:hAnsi="Times New Roman" w:eastAsia="宋体" w:cs="Times New Roman"/>
          <w:color w:val="auto"/>
          <w:sz w:val="24"/>
          <w:szCs w:val="24"/>
          <w:highlight w:val="none"/>
          <w:shd w:val="clear" w:color="auto" w:fill="auto"/>
        </w:rPr>
        <w:t>厂界昼间</w:t>
      </w:r>
      <w:r>
        <w:rPr>
          <w:rFonts w:hint="eastAsia" w:ascii="Times New Roman" w:hAnsi="Times New Roman" w:eastAsia="宋体" w:cs="Times New Roman"/>
          <w:color w:val="auto"/>
          <w:sz w:val="24"/>
          <w:szCs w:val="24"/>
          <w:highlight w:val="none"/>
          <w:shd w:val="clear" w:color="auto" w:fill="auto"/>
          <w:lang w:val="en-US" w:eastAsia="zh-CN"/>
        </w:rPr>
        <w:t>最大</w:t>
      </w:r>
      <w:r>
        <w:rPr>
          <w:rFonts w:hint="default" w:ascii="Times New Roman" w:hAnsi="Times New Roman" w:eastAsia="宋体" w:cs="Times New Roman"/>
          <w:color w:val="auto"/>
          <w:sz w:val="24"/>
          <w:szCs w:val="24"/>
          <w:highlight w:val="none"/>
          <w:shd w:val="clear" w:color="auto" w:fill="auto"/>
        </w:rPr>
        <w:t>噪声值</w:t>
      </w:r>
      <w:r>
        <w:rPr>
          <w:rFonts w:hint="eastAsia" w:ascii="Times New Roman" w:hAnsi="Times New Roman" w:eastAsia="宋体" w:cs="Times New Roman"/>
          <w:color w:val="auto"/>
          <w:sz w:val="24"/>
          <w:szCs w:val="24"/>
          <w:highlight w:val="none"/>
          <w:shd w:val="clear" w:color="auto" w:fill="auto"/>
          <w:lang w:val="en-US" w:eastAsia="zh-CN"/>
        </w:rPr>
        <w:t>为58.8</w:t>
      </w:r>
      <w:r>
        <w:rPr>
          <w:rFonts w:hint="default" w:ascii="Times New Roman" w:hAnsi="Times New Roman" w:eastAsia="宋体" w:cs="Times New Roman"/>
          <w:color w:val="auto"/>
          <w:sz w:val="24"/>
          <w:szCs w:val="24"/>
          <w:highlight w:val="none"/>
          <w:shd w:val="clear" w:color="auto" w:fill="auto"/>
          <w:lang w:val="en-US" w:eastAsia="zh-CN"/>
        </w:rPr>
        <w:t>dB(A)，</w:t>
      </w:r>
      <w:r>
        <w:rPr>
          <w:rFonts w:hint="eastAsia" w:ascii="Times New Roman" w:hAnsi="Times New Roman" w:eastAsia="宋体" w:cs="Times New Roman"/>
          <w:color w:val="auto"/>
          <w:sz w:val="24"/>
          <w:szCs w:val="24"/>
          <w:highlight w:val="none"/>
          <w:shd w:val="clear" w:color="auto" w:fill="auto"/>
          <w:lang w:val="en-US" w:eastAsia="zh-CN"/>
        </w:rPr>
        <w:t>满足</w:t>
      </w:r>
      <w:r>
        <w:rPr>
          <w:rFonts w:hint="default" w:ascii="Times New Roman" w:hAnsi="Times New Roman" w:eastAsia="宋体" w:cs="Times New Roman"/>
          <w:color w:val="000000"/>
          <w:kern w:val="0"/>
          <w:sz w:val="24"/>
          <w:szCs w:val="24"/>
          <w:lang w:val="en-US" w:eastAsia="zh-CN" w:bidi="ar"/>
        </w:rPr>
        <w:t>《工业企业厂界环境噪声排放标准》（GB 12348-2008）表1中的2类标准</w:t>
      </w:r>
      <w:r>
        <w:rPr>
          <w:rFonts w:hint="eastAsia"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昼间60</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dB（A）</w:t>
      </w:r>
      <w:r>
        <w:rPr>
          <w:rFonts w:hint="eastAsia"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w:t>
      </w:r>
    </w:p>
    <w:p>
      <w:pPr>
        <w:pStyle w:val="2"/>
        <w:keepNext w:val="0"/>
        <w:keepLines w:val="0"/>
        <w:pageBreakBefore w:val="0"/>
        <w:numPr>
          <w:ilvl w:val="0"/>
          <w:numId w:val="1"/>
        </w:numPr>
        <w:kinsoku/>
        <w:wordWrap/>
        <w:overflowPunct/>
        <w:topLinePunct w:val="0"/>
        <w:bidi w:val="0"/>
        <w:spacing w:line="360" w:lineRule="auto"/>
        <w:ind w:left="0" w:leftChars="0" w:firstLine="482" w:firstLineChars="200"/>
        <w:textAlignment w:val="auto"/>
        <w:rPr>
          <w:rFonts w:hint="eastAsia" w:asci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废</w:t>
      </w:r>
      <w:r>
        <w:rPr>
          <w:rFonts w:hint="eastAsia" w:ascii="Times New Roman" w:cs="Times New Roman" w:eastAsiaTheme="minorEastAsia"/>
          <w:b/>
          <w:bCs/>
          <w:sz w:val="24"/>
          <w:szCs w:val="24"/>
          <w:lang w:val="en-US" w:eastAsia="zh-CN"/>
        </w:rPr>
        <w:t>气</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Times New Roman" w:hAnsi="Times New Roman" w:eastAsia="宋体"/>
          <w:color w:val="auto"/>
          <w:sz w:val="24"/>
          <w:szCs w:val="24"/>
          <w:highlight w:val="none"/>
          <w:shd w:val="clear" w:color="auto" w:fill="auto"/>
          <w:lang w:val="en-US" w:eastAsia="zh-CN"/>
        </w:rPr>
      </w:pPr>
      <w:r>
        <w:rPr>
          <w:rFonts w:hint="eastAsia" w:ascii="Times New Roman" w:hAnsi="Times New Roman" w:eastAsia="宋体"/>
          <w:color w:val="auto"/>
          <w:sz w:val="24"/>
          <w:szCs w:val="24"/>
          <w:highlight w:val="none"/>
          <w:shd w:val="clear" w:color="auto" w:fill="auto"/>
          <w:lang w:val="en-US" w:eastAsia="zh-CN"/>
        </w:rPr>
        <w:t>验收监测期间，DA003有组织颗粒物最高排放浓度为3.5 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，满足《区域性大气污染物综合排放标准》（DB37/ 2376-2019）表2大气污染物“一般控制区”的排放浓度限值（颗粒物 20 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）；DA003有组织颗粒物最高排放速率为2.5×10</w:t>
      </w:r>
      <w:r>
        <w:rPr>
          <w:rFonts w:hint="eastAsia" w:ascii="Times New Roman" w:hAnsi="Times New Roman" w:eastAsia="宋体"/>
          <w:color w:val="auto"/>
          <w:sz w:val="24"/>
          <w:szCs w:val="24"/>
          <w:highlight w:val="none"/>
          <w:shd w:val="clear" w:color="auto" w:fill="auto"/>
          <w:vertAlign w:val="superscript"/>
          <w:lang w:val="en-US" w:eastAsia="zh-CN"/>
        </w:rPr>
        <w:t>-2</w:t>
      </w:r>
      <w:r>
        <w:rPr>
          <w:rFonts w:hint="eastAsia" w:ascii="Times New Roman" w:hAnsi="Times New Roman" w:eastAsia="宋体"/>
          <w:color w:val="auto"/>
          <w:sz w:val="24"/>
          <w:szCs w:val="24"/>
          <w:highlight w:val="none"/>
          <w:shd w:val="clear" w:color="auto" w:fill="auto"/>
          <w:lang w:val="en-US" w:eastAsia="zh-CN"/>
        </w:rPr>
        <w:t xml:space="preserve"> kg/h，满足《大气污染物综合排放标准》（GB 16297-1996）表2中二级标准要求（颗粒物 3.5 kg/h）。DA001有组织非甲烷总烃最高排放浓度为2.7 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，满足《挥发性有机物排放标准 第 7 部分：其他行业》（DB37/2801.7-2019）表 1 中 II时段排放限值（VOCs 60mg/m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）；DA002有组织非甲烷总烃最高排放浓度为2.08 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，满足《挥发性有机物排放标准 第 7 部分：其他行业》（DB37/2801.7-2019）表 1 中 II时段排放限值（VOCs 60mg/m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olor w:val="auto"/>
          <w:sz w:val="24"/>
          <w:szCs w:val="24"/>
          <w:highlight w:val="none"/>
          <w:shd w:val="clear" w:color="auto" w:fill="auto"/>
          <w:lang w:val="en-US" w:eastAsia="zh-CN"/>
        </w:rPr>
      </w:pPr>
      <w:r>
        <w:rPr>
          <w:rFonts w:hint="default" w:ascii="Times New Roman" w:hAnsi="Times New Roman" w:eastAsia="宋体"/>
          <w:color w:val="auto"/>
          <w:sz w:val="24"/>
          <w:szCs w:val="24"/>
          <w:highlight w:val="none"/>
          <w:shd w:val="clear" w:color="auto" w:fill="auto"/>
          <w:lang w:val="en-US" w:eastAsia="zh-CN"/>
        </w:rPr>
        <w:t>验收监测期间，无组织颗粒物最高排放浓度为</w:t>
      </w:r>
      <w:r>
        <w:rPr>
          <w:rFonts w:hint="eastAsia" w:ascii="Times New Roman" w:hAnsi="Times New Roman" w:eastAsia="宋体"/>
          <w:color w:val="auto"/>
          <w:sz w:val="24"/>
          <w:szCs w:val="24"/>
          <w:highlight w:val="none"/>
          <w:shd w:val="clear" w:color="auto" w:fill="auto"/>
          <w:lang w:val="en-US" w:eastAsia="zh-CN"/>
        </w:rPr>
        <w:t xml:space="preserve">349 </w:t>
      </w:r>
      <w:r>
        <w:rPr>
          <w:rFonts w:hint="default" w:ascii="Times New Roman" w:hAnsi="Times New Roman" w:eastAsia="宋体"/>
          <w:color w:val="auto"/>
          <w:sz w:val="24"/>
          <w:szCs w:val="24"/>
          <w:highlight w:val="none"/>
          <w:shd w:val="clear" w:color="auto" w:fill="auto"/>
          <w:lang w:val="en-US" w:eastAsia="zh-CN"/>
        </w:rPr>
        <w:t>µg/m</w:t>
      </w:r>
      <w:r>
        <w:rPr>
          <w:rFonts w:hint="default"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w:t>
      </w:r>
      <w:r>
        <w:rPr>
          <w:rFonts w:hint="default" w:ascii="Times New Roman" w:hAnsi="Times New Roman" w:eastAsia="宋体"/>
          <w:color w:val="auto"/>
          <w:sz w:val="24"/>
          <w:szCs w:val="24"/>
          <w:highlight w:val="none"/>
          <w:shd w:val="clear" w:color="auto" w:fill="auto"/>
          <w:lang w:val="en-US" w:eastAsia="zh-CN"/>
        </w:rPr>
        <w:t>满足《大气污染物综合排放标准》（GB 16297-1996）表2无组织排放浓度限值：1.0 mg/m3</w:t>
      </w:r>
      <w:r>
        <w:rPr>
          <w:rFonts w:hint="eastAsia" w:ascii="Times New Roman" w:hAnsi="Times New Roman" w:eastAsia="宋体"/>
          <w:color w:val="auto"/>
          <w:sz w:val="24"/>
          <w:szCs w:val="24"/>
          <w:highlight w:val="none"/>
          <w:shd w:val="clear" w:color="auto" w:fill="auto"/>
          <w:lang w:val="en-US" w:eastAsia="zh-CN"/>
        </w:rPr>
        <w:t>；无组织非甲烷总烃最高排放浓度为 1.37</w:t>
      </w:r>
      <w:r>
        <w:rPr>
          <w:rFonts w:hint="default" w:ascii="Times New Roman" w:hAnsi="Times New Roman" w:eastAsia="宋体"/>
          <w:color w:val="auto"/>
          <w:sz w:val="24"/>
          <w:szCs w:val="24"/>
          <w:highlight w:val="none"/>
          <w:shd w:val="clear" w:color="auto" w:fill="auto"/>
          <w:lang w:val="en-US" w:eastAsia="zh-CN"/>
        </w:rPr>
        <w:t xml:space="preserve"> mg/m</w:t>
      </w:r>
      <w:r>
        <w:rPr>
          <w:rFonts w:hint="default"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，满足《挥发性有机物排放标准第7部分：其他行业》（DB37/2801.7-2019）表 2厂界监控点浓度限值（VOCs 2.0mg/m</w:t>
      </w:r>
      <w:r>
        <w:rPr>
          <w:rFonts w:hint="eastAsia" w:ascii="Times New Roman" w:hAnsi="Times New Roman" w:eastAsia="宋体"/>
          <w:color w:val="auto"/>
          <w:sz w:val="24"/>
          <w:szCs w:val="24"/>
          <w:highlight w:val="none"/>
          <w:shd w:val="clear" w:color="auto" w:fill="auto"/>
          <w:vertAlign w:val="superscript"/>
          <w:lang w:val="en-US" w:eastAsia="zh-CN"/>
        </w:rPr>
        <w:t>3</w:t>
      </w:r>
      <w:r>
        <w:rPr>
          <w:rFonts w:hint="eastAsia" w:ascii="Times New Roman" w:hAnsi="Times New Roman" w:eastAsia="宋体"/>
          <w:color w:val="auto"/>
          <w:sz w:val="24"/>
          <w:szCs w:val="24"/>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3、废水</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生产过程用水环节主要是坯件造冷却用水、配制切削液用水和探伤工序用水。冷却水、探伤工序用水循环利用不外排，只定期补充；配制切削液用水除损耗外，少量随废切削液作为危废处置，无生产废水排放。项目</w:t>
      </w:r>
      <w:r>
        <w:rPr>
          <w:rFonts w:ascii="宋体" w:hAnsi="宋体" w:eastAsia="宋体" w:cs="宋体"/>
          <w:sz w:val="24"/>
          <w:szCs w:val="24"/>
        </w:rPr>
        <w:t>污水经厂内化粪池收集后，委托市政部门清运处理，不外排。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4、固体废物</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项目使用的 PAG 淬火剂包装桶由供货方回收循环使用。产生的固体废物主要有下料产生的废钢下脚料、打磨工序产生的废铁屑，检验不合格品，定期清理淬火池产生的废铁渣，抛丸机废钢丸、布袋除尘器收尘，设备维护产生的</w:t>
      </w:r>
      <w:r>
        <w:rPr>
          <w:rStyle w:val="32"/>
          <w:rFonts w:hint="eastAsia" w:ascii="Times New Roman" w:hAnsi="Times New Roman" w:cs="Times New Roman"/>
          <w:sz w:val="24"/>
          <w:szCs w:val="24"/>
          <w:lang w:val="en-US" w:eastAsia="zh-CN"/>
        </w:rPr>
        <w:t>废切削液、</w:t>
      </w:r>
      <w:r>
        <w:rPr>
          <w:rStyle w:val="32"/>
          <w:rFonts w:hint="default" w:ascii="Times New Roman" w:hAnsi="Times New Roman" w:eastAsia="宋体" w:cs="Times New Roman"/>
          <w:sz w:val="24"/>
          <w:szCs w:val="24"/>
          <w:lang w:val="en-US" w:eastAsia="zh-CN"/>
        </w:rPr>
        <w:t>废润滑油、废液压油、废油桶、废抹布，废气处理产生的废活性炭，以及办公生活垃圾</w:t>
      </w:r>
      <w:r>
        <w:rPr>
          <w:rStyle w:val="32"/>
          <w:rFonts w:hint="eastAsia" w:ascii="Times New Roman" w:hAnsi="Times New Roman" w:eastAsia="宋体" w:cs="Times New Roman"/>
          <w:sz w:val="24"/>
          <w:szCs w:val="24"/>
          <w:lang w:val="en-US" w:eastAsia="zh-CN"/>
        </w:rPr>
        <w:t>。</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①</w:t>
      </w:r>
      <w:r>
        <w:rPr>
          <w:rStyle w:val="32"/>
          <w:rFonts w:hint="eastAsia" w:ascii="Times New Roman" w:hAnsi="Times New Roman" w:eastAsia="宋体" w:cs="Times New Roman"/>
          <w:sz w:val="24"/>
          <w:szCs w:val="24"/>
          <w:lang w:val="en-US" w:eastAsia="zh-CN"/>
        </w:rPr>
        <w:t>办公</w:t>
      </w:r>
      <w:r>
        <w:rPr>
          <w:rStyle w:val="32"/>
          <w:rFonts w:hint="default" w:ascii="Times New Roman" w:hAnsi="Times New Roman" w:eastAsia="宋体" w:cs="Times New Roman"/>
          <w:sz w:val="24"/>
          <w:szCs w:val="24"/>
          <w:lang w:val="en-US" w:eastAsia="zh-CN"/>
        </w:rPr>
        <w:t>生活垃圾</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项目</w:t>
      </w:r>
      <w:r>
        <w:rPr>
          <w:rStyle w:val="32"/>
          <w:rFonts w:hint="eastAsia" w:ascii="Times New Roman" w:hAnsi="Times New Roman" w:eastAsia="宋体" w:cs="Times New Roman"/>
          <w:sz w:val="24"/>
          <w:szCs w:val="24"/>
          <w:lang w:val="en-US" w:eastAsia="zh-CN"/>
        </w:rPr>
        <w:t>产生的</w:t>
      </w:r>
      <w:r>
        <w:rPr>
          <w:rStyle w:val="32"/>
          <w:rFonts w:hint="default" w:ascii="Times New Roman" w:hAnsi="Times New Roman" w:eastAsia="宋体" w:cs="Times New Roman"/>
          <w:sz w:val="24"/>
          <w:szCs w:val="24"/>
          <w:lang w:val="en-US" w:eastAsia="zh-CN"/>
        </w:rPr>
        <w:t>生活垃圾由环卫部门</w:t>
      </w:r>
      <w:r>
        <w:rPr>
          <w:rStyle w:val="32"/>
          <w:rFonts w:hint="eastAsia" w:ascii="Times New Roman" w:hAnsi="Times New Roman" w:eastAsia="宋体" w:cs="Times New Roman"/>
          <w:sz w:val="24"/>
          <w:szCs w:val="24"/>
          <w:lang w:val="en-US" w:eastAsia="zh-CN"/>
        </w:rPr>
        <w:t>定期清理外运</w:t>
      </w:r>
      <w:r>
        <w:rPr>
          <w:rStyle w:val="32"/>
          <w:rFonts w:hint="default" w:ascii="Times New Roman" w:hAnsi="Times New Roman" w:eastAsia="宋体" w:cs="Times New Roman"/>
          <w:sz w:val="24"/>
          <w:szCs w:val="24"/>
          <w:lang w:val="en-US" w:eastAsia="zh-CN"/>
        </w:rPr>
        <w:t>。</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②一般固体废物</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项目</w:t>
      </w:r>
      <w:r>
        <w:rPr>
          <w:rStyle w:val="32"/>
          <w:rFonts w:hint="default" w:ascii="Times New Roman" w:hAnsi="Times New Roman" w:eastAsia="宋体" w:cs="Times New Roman"/>
          <w:sz w:val="24"/>
          <w:szCs w:val="24"/>
          <w:lang w:val="en-US" w:eastAsia="zh-CN"/>
        </w:rPr>
        <w:t>产生的废钢下脚料、打磨工序产生的废铁屑，检验不合格品，定期清理淬火池产生的废铁渣，抛丸机废钢丸、布袋除尘器收尘，</w:t>
      </w:r>
      <w:r>
        <w:rPr>
          <w:rStyle w:val="32"/>
          <w:rFonts w:hint="eastAsia" w:ascii="Times New Roman" w:hAnsi="Times New Roman" w:eastAsia="宋体" w:cs="Times New Roman"/>
          <w:sz w:val="24"/>
          <w:szCs w:val="24"/>
          <w:lang w:val="en-US" w:eastAsia="zh-CN"/>
        </w:rPr>
        <w:t>定点收集暂存，最终统一外售综合利用。</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default" w:ascii="Times New Roman" w:hAnsi="Times New Roman" w:eastAsia="宋体" w:cs="Times New Roman"/>
          <w:sz w:val="24"/>
          <w:szCs w:val="24"/>
          <w:lang w:val="en-US" w:eastAsia="zh-CN"/>
        </w:rPr>
        <w:t>③危险废物</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（1）</w:t>
      </w:r>
      <w:r>
        <w:rPr>
          <w:rStyle w:val="32"/>
          <w:rFonts w:hint="default" w:ascii="Times New Roman" w:hAnsi="Times New Roman" w:eastAsia="宋体" w:cs="Times New Roman"/>
          <w:sz w:val="24"/>
          <w:szCs w:val="24"/>
          <w:lang w:val="en-US" w:eastAsia="zh-CN"/>
        </w:rPr>
        <w:t>废润滑油来源于生产设备维修，其主要成分为矿物油，有害成分为矿物油，委托有相应资质的单位进行处置。</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（2）</w:t>
      </w:r>
      <w:r>
        <w:rPr>
          <w:rStyle w:val="32"/>
          <w:rFonts w:hint="default" w:ascii="Times New Roman" w:hAnsi="Times New Roman" w:eastAsia="宋体" w:cs="Times New Roman"/>
          <w:sz w:val="24"/>
          <w:szCs w:val="24"/>
          <w:lang w:val="en-US" w:eastAsia="zh-CN"/>
        </w:rPr>
        <w:t>废液压油来源于生产设备维修，其主要成分为矿物油，有害成分为矿物油，委托有相应资质的单位进行处置。</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（3）</w:t>
      </w:r>
      <w:r>
        <w:rPr>
          <w:rStyle w:val="32"/>
          <w:rFonts w:hint="default" w:ascii="Times New Roman" w:hAnsi="Times New Roman" w:eastAsia="宋体" w:cs="Times New Roman"/>
          <w:sz w:val="24"/>
          <w:szCs w:val="24"/>
          <w:lang w:val="en-US" w:eastAsia="zh-CN"/>
        </w:rPr>
        <w:t>废油桶主要来源于液压油、润滑油使用，其主要成分铁和残余油类等，委托有资质的单位进行处理。</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（4）</w:t>
      </w:r>
      <w:r>
        <w:rPr>
          <w:rStyle w:val="32"/>
          <w:rFonts w:hint="default" w:ascii="Times New Roman" w:hAnsi="Times New Roman" w:eastAsia="宋体" w:cs="Times New Roman"/>
          <w:sz w:val="24"/>
          <w:szCs w:val="24"/>
          <w:lang w:val="en-US" w:eastAsia="zh-CN"/>
        </w:rPr>
        <w:t>含油废抹布主要来源于设备维修过程，主要成分为棉布，有害成分为矿物油，委托有资质的单位进行处理。</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（5）废活性炭来源于有机废气吸附装置，其主要成分为炭和吸附的有机物，有害成分为吸附的挥发性有机物，委托有相应危废资质的单位进行处置。</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（6）</w:t>
      </w:r>
      <w:r>
        <w:rPr>
          <w:rStyle w:val="32"/>
          <w:rFonts w:hint="eastAsia" w:ascii="Times New Roman" w:hAnsi="Times New Roman" w:cs="Times New Roman"/>
          <w:sz w:val="24"/>
          <w:szCs w:val="24"/>
          <w:lang w:val="en-US" w:eastAsia="zh-CN"/>
        </w:rPr>
        <w:t>废切削液</w:t>
      </w:r>
      <w:r>
        <w:rPr>
          <w:rStyle w:val="32"/>
          <w:rFonts w:hint="eastAsia" w:ascii="Times New Roman" w:hAnsi="Times New Roman" w:eastAsia="宋体" w:cs="Times New Roman"/>
          <w:sz w:val="24"/>
          <w:szCs w:val="24"/>
          <w:lang w:val="en-US" w:eastAsia="zh-CN"/>
        </w:rPr>
        <w:t>来源于车床、磨床、加工中心等设备，主要成分为水、乳化油，有害成分为乳化油，委托有相应危废资质的单位进行处置。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五、工程建设对环境的影响</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Style w:val="32"/>
          <w:rFonts w:hint="eastAsia" w:ascii="Times New Roman" w:hAnsi="Times New Roman" w:eastAsia="宋体" w:cs="Times New Roman"/>
          <w:sz w:val="24"/>
          <w:szCs w:val="24"/>
          <w:lang w:val="en-US" w:eastAsia="zh-CN"/>
        </w:rPr>
        <w:t>项目建设进行了环境影响评价，基本落实了环境影响评价文件及其批复要求。验收监测期间，项目产生的</w:t>
      </w:r>
      <w:r>
        <w:rPr>
          <w:rStyle w:val="32"/>
          <w:rFonts w:hint="eastAsia" w:ascii="Times New Roman" w:hAnsi="Times New Roman" w:cs="Times New Roman"/>
          <w:sz w:val="24"/>
          <w:szCs w:val="24"/>
          <w:lang w:val="en-US" w:eastAsia="zh-CN"/>
        </w:rPr>
        <w:t>废气、</w:t>
      </w:r>
      <w:r>
        <w:rPr>
          <w:rStyle w:val="32"/>
          <w:rFonts w:hint="eastAsia" w:ascii="Times New Roman" w:hAnsi="Times New Roman" w:eastAsia="宋体" w:cs="Times New Roman"/>
          <w:sz w:val="24"/>
          <w:szCs w:val="24"/>
          <w:lang w:val="en-US" w:eastAsia="zh-CN"/>
        </w:rPr>
        <w:t>噪声能够达标排放，废水、固体废物能够得到妥善处理。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六、验收结论</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eastAsia" w:ascii="Times New Roman" w:hAnsi="Times New Roman" w:eastAsia="宋体" w:cs="Times New Roman"/>
          <w:sz w:val="24"/>
          <w:szCs w:val="24"/>
          <w:lang w:val="en-US" w:eastAsia="zh-CN"/>
        </w:rPr>
      </w:pPr>
      <w:r>
        <w:rPr>
          <w:rFonts w:hint="eastAsia" w:ascii="Times New Roman" w:hAnsi="Times New Roman"/>
          <w:color w:val="auto"/>
          <w:sz w:val="24"/>
          <w:szCs w:val="24"/>
          <w:lang w:eastAsia="zh-CN"/>
        </w:rPr>
        <w:t>茌平县益达机械制造有限公司</w:t>
      </w:r>
      <w:r>
        <w:rPr>
          <w:rStyle w:val="32"/>
          <w:rFonts w:hint="eastAsia" w:ascii="Times New Roman" w:hAnsi="Times New Roman" w:eastAsia="宋体" w:cs="Times New Roman"/>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七、后续要求</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eastAsia" w:ascii="Times New Roman" w:hAnsi="Times New Roman" w:cs="Times New Roman"/>
          <w:sz w:val="24"/>
          <w:szCs w:val="24"/>
          <w:lang w:val="en-US" w:eastAsia="zh-CN"/>
        </w:rPr>
        <w:t>1</w:t>
      </w:r>
      <w:r>
        <w:rPr>
          <w:rStyle w:val="32"/>
          <w:rFonts w:hint="default" w:ascii="Times New Roman" w:hAnsi="Times New Roman" w:eastAsia="宋体" w:cs="Times New Roman"/>
          <w:sz w:val="24"/>
          <w:szCs w:val="24"/>
          <w:lang w:val="en-US" w:eastAsia="zh-CN"/>
        </w:rPr>
        <w:t>、定期检查废气收集设施的运行情况，确保废气有效收集和处理</w:t>
      </w:r>
      <w:r>
        <w:rPr>
          <w:rStyle w:val="32"/>
          <w:rFonts w:hint="eastAsia" w:ascii="Times New Roman" w:hAnsi="Times New Roman" w:eastAsia="宋体" w:cs="Times New Roman"/>
          <w:sz w:val="24"/>
          <w:szCs w:val="24"/>
          <w:lang w:val="en-US" w:eastAsia="zh-CN"/>
        </w:rPr>
        <w:t>。</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2"/>
          <w:rFonts w:hint="default" w:ascii="Times New Roman" w:hAnsi="Times New Roman" w:eastAsia="宋体" w:cs="Times New Roman"/>
          <w:sz w:val="24"/>
          <w:szCs w:val="24"/>
          <w:lang w:val="en-US" w:eastAsia="zh-CN"/>
        </w:rPr>
      </w:pPr>
      <w:r>
        <w:rPr>
          <w:rStyle w:val="32"/>
          <w:rFonts w:hint="eastAsia" w:ascii="Times New Roman" w:hAnsi="Times New Roman" w:cs="Times New Roman"/>
          <w:sz w:val="24"/>
          <w:szCs w:val="24"/>
          <w:lang w:val="en-US" w:eastAsia="zh-CN"/>
        </w:rPr>
        <w:t>2</w:t>
      </w:r>
      <w:r>
        <w:rPr>
          <w:rStyle w:val="32"/>
          <w:rFonts w:hint="default" w:ascii="Times New Roman" w:hAnsi="Times New Roman" w:eastAsia="宋体" w:cs="Times New Roman"/>
          <w:sz w:val="24"/>
          <w:szCs w:val="24"/>
          <w:lang w:val="en-US" w:eastAsia="zh-CN"/>
        </w:rPr>
        <w:t>、</w:t>
      </w:r>
      <w:r>
        <w:rPr>
          <w:rStyle w:val="32"/>
          <w:rFonts w:hint="eastAsia" w:ascii="Times New Roman" w:hAnsi="Times New Roman" w:eastAsia="宋体" w:cs="Times New Roman"/>
          <w:sz w:val="24"/>
          <w:szCs w:val="24"/>
          <w:lang w:val="en-US" w:eastAsia="zh-CN"/>
        </w:rPr>
        <w:t>根据《固定污染源废气监测点位设置技术规范》（</w:t>
      </w:r>
      <w:r>
        <w:rPr>
          <w:rStyle w:val="32"/>
          <w:rFonts w:hint="default" w:ascii="Times New Roman" w:hAnsi="Times New Roman" w:eastAsia="宋体" w:cs="Times New Roman"/>
          <w:sz w:val="24"/>
          <w:szCs w:val="24"/>
          <w:lang w:val="en-US" w:eastAsia="zh-CN"/>
        </w:rPr>
        <w:t>DB37/T 3535-2019</w:t>
      </w:r>
      <w:r>
        <w:rPr>
          <w:rStyle w:val="32"/>
          <w:rFonts w:hint="eastAsia" w:ascii="Times New Roman" w:hAnsi="Times New Roman" w:eastAsia="宋体" w:cs="Times New Roman"/>
          <w:sz w:val="24"/>
          <w:szCs w:val="24"/>
          <w:lang w:val="en-US" w:eastAsia="zh-CN"/>
        </w:rPr>
        <w:t>）的要求，规范设置大气污染物监测平台、监测点位</w:t>
      </w:r>
      <w:r>
        <w:rPr>
          <w:rStyle w:val="32"/>
          <w:rFonts w:hint="eastAsia" w:ascii="Times New Roman" w:hAnsi="Times New Roman" w:cs="Times New Roman"/>
          <w:sz w:val="24"/>
          <w:szCs w:val="24"/>
          <w:lang w:val="en-US" w:eastAsia="zh-CN"/>
        </w:rPr>
        <w:t>、</w:t>
      </w:r>
      <w:r>
        <w:rPr>
          <w:rStyle w:val="32"/>
          <w:rFonts w:hint="eastAsia" w:ascii="Times New Roman" w:hAnsi="Times New Roman" w:eastAsia="宋体" w:cs="Times New Roman"/>
          <w:sz w:val="24"/>
          <w:szCs w:val="24"/>
          <w:lang w:val="en-US" w:eastAsia="zh-CN"/>
        </w:rPr>
        <w:t>监测孔</w:t>
      </w:r>
      <w:r>
        <w:rPr>
          <w:rStyle w:val="32"/>
          <w:rFonts w:hint="eastAsia" w:ascii="Times New Roman" w:hAnsi="Times New Roman" w:cs="Times New Roman"/>
          <w:sz w:val="24"/>
          <w:szCs w:val="24"/>
          <w:lang w:val="en-US" w:eastAsia="zh-CN"/>
        </w:rPr>
        <w:t>及相关环保标识</w:t>
      </w:r>
      <w:r>
        <w:rPr>
          <w:rStyle w:val="32"/>
          <w:rFonts w:hint="default" w:ascii="Times New Roman" w:hAnsi="Times New Roman" w:eastAsia="宋体" w:cs="Times New Roman"/>
          <w:sz w:val="24"/>
          <w:szCs w:val="24"/>
          <w:lang w:val="en-US" w:eastAsia="zh-CN"/>
        </w:rPr>
        <w:t>。</w:t>
      </w:r>
    </w:p>
    <w:p>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八、验收人员信息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olor w:val="auto"/>
          <w:sz w:val="24"/>
          <w:szCs w:val="24"/>
          <w:lang w:eastAsia="zh-CN"/>
        </w:rPr>
        <w:t>茌平县益达机械制造有限公司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outlineLvl w:val="9"/>
        <w:rPr>
          <w:rFonts w:hint="default" w:ascii="Times New Roman" w:hAnsi="Times New Roman" w:cs="Times New Roman" w:eastAsiaTheme="minorEastAsia"/>
          <w:sz w:val="24"/>
          <w:szCs w:val="24"/>
          <w:lang w:val="en-US" w:eastAsia="zh-CN"/>
        </w:rPr>
        <w:sectPr>
          <w:footerReference r:id="rId3" w:type="default"/>
          <w:pgSz w:w="11906" w:h="16838"/>
          <w:pgMar w:top="1474" w:right="1588" w:bottom="1134" w:left="1588" w:header="851" w:footer="992" w:gutter="0"/>
          <w:cols w:space="425" w:num="1"/>
          <w:docGrid w:type="lines" w:linePitch="312" w:charSpace="0"/>
        </w:sectPr>
      </w:pP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09</w:t>
      </w:r>
      <w:r>
        <w:rPr>
          <w:rFonts w:hint="default" w:ascii="Times New Roman" w:hAnsi="Times New Roman" w:cs="Times New Roman" w:eastAsiaTheme="minorEastAsia"/>
          <w:sz w:val="24"/>
          <w:szCs w:val="24"/>
          <w:lang w:val="en-US" w:eastAsia="zh-CN"/>
        </w:rPr>
        <w:t>日</w:t>
      </w:r>
    </w:p>
    <w:p>
      <w:pPr>
        <w:pStyle w:val="2"/>
        <w:jc w:val="center"/>
        <w:rPr>
          <w:rFonts w:hint="eastAsia"/>
          <w:lang w:eastAsia="zh-CN"/>
        </w:rPr>
      </w:pPr>
    </w:p>
    <w:sectPr>
      <w:footerReference r:id="rId4" w:type="default"/>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C8916"/>
    <w:multiLevelType w:val="singleLevel"/>
    <w:tmpl w:val="453C891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5974C0"/>
    <w:rsid w:val="018502B5"/>
    <w:rsid w:val="02BC3862"/>
    <w:rsid w:val="03671055"/>
    <w:rsid w:val="053F0C01"/>
    <w:rsid w:val="06071298"/>
    <w:rsid w:val="06F86E33"/>
    <w:rsid w:val="071F0864"/>
    <w:rsid w:val="0786066B"/>
    <w:rsid w:val="080F591B"/>
    <w:rsid w:val="08981135"/>
    <w:rsid w:val="09C45A90"/>
    <w:rsid w:val="0ADB5E7A"/>
    <w:rsid w:val="0B745622"/>
    <w:rsid w:val="0B892750"/>
    <w:rsid w:val="0C7616F3"/>
    <w:rsid w:val="0C8223EB"/>
    <w:rsid w:val="0D355C30"/>
    <w:rsid w:val="0E1000EB"/>
    <w:rsid w:val="0E651252"/>
    <w:rsid w:val="11423E69"/>
    <w:rsid w:val="11A74947"/>
    <w:rsid w:val="140B7F29"/>
    <w:rsid w:val="144E4536"/>
    <w:rsid w:val="15B8435D"/>
    <w:rsid w:val="16154F53"/>
    <w:rsid w:val="16C922E7"/>
    <w:rsid w:val="17050E6B"/>
    <w:rsid w:val="178C3AC1"/>
    <w:rsid w:val="17B71A49"/>
    <w:rsid w:val="17E92EF4"/>
    <w:rsid w:val="18065C85"/>
    <w:rsid w:val="182F2017"/>
    <w:rsid w:val="195F282F"/>
    <w:rsid w:val="19A12421"/>
    <w:rsid w:val="19D76D7C"/>
    <w:rsid w:val="1AAE2376"/>
    <w:rsid w:val="1AE200F8"/>
    <w:rsid w:val="1B102545"/>
    <w:rsid w:val="1B1851B0"/>
    <w:rsid w:val="1B7F1F02"/>
    <w:rsid w:val="1BE614F8"/>
    <w:rsid w:val="1C2362A8"/>
    <w:rsid w:val="1ED57D2E"/>
    <w:rsid w:val="1F7E33E3"/>
    <w:rsid w:val="20C33720"/>
    <w:rsid w:val="210F504D"/>
    <w:rsid w:val="218C6A2F"/>
    <w:rsid w:val="22680EB9"/>
    <w:rsid w:val="22B36145"/>
    <w:rsid w:val="23756D96"/>
    <w:rsid w:val="23D502C5"/>
    <w:rsid w:val="24886D9D"/>
    <w:rsid w:val="25282355"/>
    <w:rsid w:val="26F95E73"/>
    <w:rsid w:val="270B5883"/>
    <w:rsid w:val="27DD5EA5"/>
    <w:rsid w:val="288C09DE"/>
    <w:rsid w:val="28CA01D8"/>
    <w:rsid w:val="29AC3D81"/>
    <w:rsid w:val="2A273408"/>
    <w:rsid w:val="2AB033FD"/>
    <w:rsid w:val="2ABB7EB6"/>
    <w:rsid w:val="2C11436F"/>
    <w:rsid w:val="2C267E1B"/>
    <w:rsid w:val="2C2E00D8"/>
    <w:rsid w:val="2C7F01E4"/>
    <w:rsid w:val="2EA27501"/>
    <w:rsid w:val="2F1728B1"/>
    <w:rsid w:val="30674F5B"/>
    <w:rsid w:val="31097D0B"/>
    <w:rsid w:val="31543C2D"/>
    <w:rsid w:val="31C8104F"/>
    <w:rsid w:val="31CE550A"/>
    <w:rsid w:val="31D200FD"/>
    <w:rsid w:val="326A6587"/>
    <w:rsid w:val="329830F5"/>
    <w:rsid w:val="3300044C"/>
    <w:rsid w:val="33A038C2"/>
    <w:rsid w:val="344277BC"/>
    <w:rsid w:val="34514158"/>
    <w:rsid w:val="349E6A9D"/>
    <w:rsid w:val="34FA62E8"/>
    <w:rsid w:val="353A0493"/>
    <w:rsid w:val="353F3CFB"/>
    <w:rsid w:val="35475771"/>
    <w:rsid w:val="35C12E0F"/>
    <w:rsid w:val="37EE57DA"/>
    <w:rsid w:val="381E4191"/>
    <w:rsid w:val="390E5FF8"/>
    <w:rsid w:val="3A0F6392"/>
    <w:rsid w:val="3A5E69D2"/>
    <w:rsid w:val="3A8D5509"/>
    <w:rsid w:val="3BD50FCD"/>
    <w:rsid w:val="3CD0542D"/>
    <w:rsid w:val="3D605157"/>
    <w:rsid w:val="3D934BE4"/>
    <w:rsid w:val="3DC254CA"/>
    <w:rsid w:val="3E6B5B61"/>
    <w:rsid w:val="3F7C04D7"/>
    <w:rsid w:val="3FAE03FB"/>
    <w:rsid w:val="402C30CE"/>
    <w:rsid w:val="421B164C"/>
    <w:rsid w:val="42A64878"/>
    <w:rsid w:val="443F1622"/>
    <w:rsid w:val="44756DC2"/>
    <w:rsid w:val="44CD1674"/>
    <w:rsid w:val="45140D01"/>
    <w:rsid w:val="452C453B"/>
    <w:rsid w:val="463E0B8E"/>
    <w:rsid w:val="4807518D"/>
    <w:rsid w:val="48761E46"/>
    <w:rsid w:val="48AC1250"/>
    <w:rsid w:val="49D405F8"/>
    <w:rsid w:val="4C92668D"/>
    <w:rsid w:val="4CD60F91"/>
    <w:rsid w:val="4D2F0B54"/>
    <w:rsid w:val="4D447CA9"/>
    <w:rsid w:val="4D5558B4"/>
    <w:rsid w:val="4DA074F1"/>
    <w:rsid w:val="4FA90297"/>
    <w:rsid w:val="50BE18AF"/>
    <w:rsid w:val="51204589"/>
    <w:rsid w:val="52377DDC"/>
    <w:rsid w:val="52B018E5"/>
    <w:rsid w:val="53DD36D8"/>
    <w:rsid w:val="541F6D7A"/>
    <w:rsid w:val="54520EFE"/>
    <w:rsid w:val="54EE0658"/>
    <w:rsid w:val="55985036"/>
    <w:rsid w:val="56051E44"/>
    <w:rsid w:val="562064D2"/>
    <w:rsid w:val="56262642"/>
    <w:rsid w:val="57364B06"/>
    <w:rsid w:val="5A0C3D15"/>
    <w:rsid w:val="5A3D7F5A"/>
    <w:rsid w:val="5A5A0B0C"/>
    <w:rsid w:val="5AB0697E"/>
    <w:rsid w:val="5B107C39"/>
    <w:rsid w:val="5B5B3C8E"/>
    <w:rsid w:val="5C084E7C"/>
    <w:rsid w:val="5C6A0DAE"/>
    <w:rsid w:val="5CB63FF4"/>
    <w:rsid w:val="5D704AEA"/>
    <w:rsid w:val="5DD72473"/>
    <w:rsid w:val="5EB720EA"/>
    <w:rsid w:val="5F265461"/>
    <w:rsid w:val="5FC44B92"/>
    <w:rsid w:val="60A878DC"/>
    <w:rsid w:val="60B82B42"/>
    <w:rsid w:val="60E70C20"/>
    <w:rsid w:val="610A61B4"/>
    <w:rsid w:val="624365AB"/>
    <w:rsid w:val="62536A85"/>
    <w:rsid w:val="63140DB1"/>
    <w:rsid w:val="63F773CC"/>
    <w:rsid w:val="641B4FF7"/>
    <w:rsid w:val="64504D2E"/>
    <w:rsid w:val="649460BF"/>
    <w:rsid w:val="656A1E1F"/>
    <w:rsid w:val="666A7EBC"/>
    <w:rsid w:val="66D103A8"/>
    <w:rsid w:val="677564D7"/>
    <w:rsid w:val="67A82CC5"/>
    <w:rsid w:val="681B4E63"/>
    <w:rsid w:val="68D4001D"/>
    <w:rsid w:val="68FD5F3D"/>
    <w:rsid w:val="69CC30A8"/>
    <w:rsid w:val="69DA7573"/>
    <w:rsid w:val="69FE6920"/>
    <w:rsid w:val="6A4662AD"/>
    <w:rsid w:val="6A5D1F52"/>
    <w:rsid w:val="6A7038C2"/>
    <w:rsid w:val="6AD97FFB"/>
    <w:rsid w:val="6BB41EA7"/>
    <w:rsid w:val="6C9227DE"/>
    <w:rsid w:val="6CDD6E4F"/>
    <w:rsid w:val="6CEB7CE9"/>
    <w:rsid w:val="6D062D75"/>
    <w:rsid w:val="6D7970A3"/>
    <w:rsid w:val="6DE743A8"/>
    <w:rsid w:val="6E610F05"/>
    <w:rsid w:val="6F0D1307"/>
    <w:rsid w:val="6F5F79E8"/>
    <w:rsid w:val="6F7044D6"/>
    <w:rsid w:val="6F923D0D"/>
    <w:rsid w:val="7055135B"/>
    <w:rsid w:val="712751AA"/>
    <w:rsid w:val="726B5B54"/>
    <w:rsid w:val="74B07173"/>
    <w:rsid w:val="757834EE"/>
    <w:rsid w:val="75926377"/>
    <w:rsid w:val="75FE6CDF"/>
    <w:rsid w:val="7696248B"/>
    <w:rsid w:val="77BE04D4"/>
    <w:rsid w:val="78171022"/>
    <w:rsid w:val="78BB4A14"/>
    <w:rsid w:val="79164340"/>
    <w:rsid w:val="796C3F60"/>
    <w:rsid w:val="7A1268B5"/>
    <w:rsid w:val="7B910714"/>
    <w:rsid w:val="7CD04806"/>
    <w:rsid w:val="7CE65DD7"/>
    <w:rsid w:val="7D422132"/>
    <w:rsid w:val="7D9615AC"/>
    <w:rsid w:val="7EAB7F69"/>
    <w:rsid w:val="7FB56661"/>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4">
    <w:name w:val="annotation text"/>
    <w:basedOn w:val="1"/>
    <w:link w:val="27"/>
    <w:qFormat/>
    <w:uiPriority w:val="0"/>
    <w:pPr>
      <w:jc w:val="left"/>
    </w:pPr>
    <w:rPr>
      <w:rFonts w:ascii="Times New Roman" w:hAnsi="Times New Roman"/>
      <w:szCs w:val="20"/>
    </w:rPr>
  </w:style>
  <w:style w:type="paragraph" w:styleId="5">
    <w:name w:val="Body Text"/>
    <w:basedOn w:val="1"/>
    <w:link w:val="25"/>
    <w:qFormat/>
    <w:uiPriority w:val="0"/>
    <w:pPr>
      <w:spacing w:after="120"/>
    </w:pPr>
    <w:rPr>
      <w:rFonts w:ascii="Times New Roman" w:hAnsi="Times New Roman"/>
      <w:szCs w:val="20"/>
    </w:rPr>
  </w:style>
  <w:style w:type="paragraph" w:styleId="6">
    <w:name w:val="Body Text Indent"/>
    <w:basedOn w:val="1"/>
    <w:next w:val="7"/>
    <w:unhideWhenUsed/>
    <w:qFormat/>
    <w:uiPriority w:val="99"/>
    <w:pPr>
      <w:ind w:left="420" w:leftChars="200"/>
    </w:pPr>
  </w:style>
  <w:style w:type="paragraph" w:customStyle="1" w:styleId="7">
    <w:name w:val="样式 正文文本缩进 + 行距: 1.5 倍行距"/>
    <w:basedOn w:val="1"/>
    <w:qFormat/>
    <w:uiPriority w:val="0"/>
    <w:pPr>
      <w:spacing w:after="120" w:line="360" w:lineRule="auto"/>
      <w:ind w:left="90" w:leftChars="32" w:firstLine="560" w:firstLineChars="200"/>
    </w:pPr>
    <w:rPr>
      <w:rFonts w:cs="宋体"/>
    </w:rPr>
  </w:style>
  <w:style w:type="paragraph" w:styleId="8">
    <w:name w:val="Plain Text"/>
    <w:basedOn w:val="1"/>
    <w:qFormat/>
    <w:uiPriority w:val="0"/>
    <w:rPr>
      <w:rFonts w:ascii="宋体" w:hAnsi="Courier New" w:cs="Courier New"/>
      <w:szCs w:val="21"/>
    </w:rPr>
  </w:style>
  <w:style w:type="paragraph" w:styleId="9">
    <w:name w:val="Balloon Text"/>
    <w:basedOn w:val="1"/>
    <w:link w:val="21"/>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First Indent 2"/>
    <w:basedOn w:val="6"/>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qFormat/>
    <w:uiPriority w:val="0"/>
    <w:rPr>
      <w:sz w:val="21"/>
      <w:szCs w:val="21"/>
    </w:rPr>
  </w:style>
  <w:style w:type="paragraph" w:customStyle="1" w:styleId="18">
    <w:name w:val="li_正文"/>
    <w:basedOn w:val="1"/>
    <w:qFormat/>
    <w:uiPriority w:val="0"/>
    <w:pPr>
      <w:ind w:firstLine="200" w:firstLineChars="200"/>
      <w:jc w:val="left"/>
    </w:pPr>
    <w:rPr>
      <w:sz w:val="28"/>
      <w:szCs w:val="28"/>
    </w:rPr>
  </w:style>
  <w:style w:type="character" w:customStyle="1" w:styleId="19">
    <w:name w:val="页眉 Char"/>
    <w:basedOn w:val="16"/>
    <w:link w:val="11"/>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批注框文本 Char"/>
    <w:basedOn w:val="16"/>
    <w:link w:val="9"/>
    <w:semiHidden/>
    <w:qFormat/>
    <w:uiPriority w:val="99"/>
    <w:rPr>
      <w:rFonts w:ascii="Calibri" w:hAnsi="Calibri" w:eastAsia="宋体" w:cs="Times New Roman"/>
      <w:kern w:val="2"/>
      <w:sz w:val="18"/>
      <w:szCs w:val="18"/>
    </w:rPr>
  </w:style>
  <w:style w:type="paragraph" w:customStyle="1" w:styleId="22">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3">
    <w:name w:val="List Paragraph"/>
    <w:basedOn w:val="1"/>
    <w:unhideWhenUsed/>
    <w:qFormat/>
    <w:uiPriority w:val="99"/>
    <w:pPr>
      <w:ind w:firstLine="420" w:firstLineChars="200"/>
    </w:pPr>
  </w:style>
  <w:style w:type="paragraph" w:customStyle="1" w:styleId="24">
    <w:name w:val="正1"/>
    <w:basedOn w:val="1"/>
    <w:link w:val="29"/>
    <w:autoRedefine/>
    <w:qFormat/>
    <w:uiPriority w:val="0"/>
    <w:pPr>
      <w:spacing w:line="360" w:lineRule="auto"/>
      <w:ind w:firstLine="200" w:firstLineChars="200"/>
      <w:jc w:val="left"/>
    </w:pPr>
    <w:rPr>
      <w:rFonts w:eastAsia="楷体_GB2312"/>
      <w:sz w:val="24"/>
    </w:rPr>
  </w:style>
  <w:style w:type="character" w:customStyle="1" w:styleId="25">
    <w:name w:val="正文文本 Char"/>
    <w:basedOn w:val="16"/>
    <w:link w:val="5"/>
    <w:qFormat/>
    <w:uiPriority w:val="0"/>
    <w:rPr>
      <w:kern w:val="2"/>
      <w:sz w:val="21"/>
    </w:rPr>
  </w:style>
  <w:style w:type="paragraph" w:customStyle="1" w:styleId="26">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7">
    <w:name w:val="批注文字 Char"/>
    <w:basedOn w:val="16"/>
    <w:link w:val="4"/>
    <w:qFormat/>
    <w:uiPriority w:val="0"/>
    <w:rPr>
      <w:kern w:val="2"/>
      <w:sz w:val="21"/>
    </w:rPr>
  </w:style>
  <w:style w:type="paragraph" w:customStyle="1" w:styleId="28">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29">
    <w:name w:val="正1 Char"/>
    <w:link w:val="24"/>
    <w:autoRedefine/>
    <w:qFormat/>
    <w:uiPriority w:val="0"/>
    <w:rPr>
      <w:rFonts w:ascii="Calibri" w:hAnsi="Calibri" w:eastAsia="楷体_GB2312"/>
      <w:kern w:val="2"/>
      <w:sz w:val="24"/>
      <w:szCs w:val="24"/>
    </w:rPr>
  </w:style>
  <w:style w:type="paragraph" w:customStyle="1" w:styleId="30">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1">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2">
    <w:name w:val="NormalCharacter"/>
    <w:semiHidden/>
    <w:qFormat/>
    <w:uiPriority w:val="0"/>
  </w:style>
  <w:style w:type="paragraph" w:customStyle="1" w:styleId="33">
    <w:name w:val="UserStyle_29"/>
    <w:basedOn w:val="1"/>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2946</Words>
  <Characters>3144</Characters>
  <Lines>18</Lines>
  <Paragraphs>5</Paragraphs>
  <TotalTime>0</TotalTime>
  <ScaleCrop>false</ScaleCrop>
  <LinksUpToDate>false</LinksUpToDate>
  <CharactersWithSpaces>3185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2023-01-18T02:25:00Z</cp:lastPrinted>
  <dcterms:modified xsi:type="dcterms:W3CDTF">2023-12-14T06:49:39Z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0D07CE12694C4C85AB0A0539AED12CD4_13</vt:lpwstr>
  </property>
</Properties>
</file>