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CE490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cs="Times New Roman" w:eastAsiaTheme="majorEastAsia"/>
          <w:b/>
          <w:bCs/>
          <w:sz w:val="28"/>
          <w:szCs w:val="28"/>
          <w:lang w:eastAsia="zh-CN"/>
        </w:rPr>
      </w:pPr>
      <w:r>
        <w:rPr>
          <w:rFonts w:hint="eastAsia" w:ascii="Times New Roman" w:hAnsi="Times New Roman" w:cs="Times New Roman" w:eastAsiaTheme="majorEastAsia"/>
          <w:b/>
          <w:bCs/>
          <w:sz w:val="28"/>
          <w:szCs w:val="28"/>
          <w:lang w:eastAsia="zh-CN"/>
        </w:rPr>
        <w:t>茌平恒信铝业有限公司铝深加工技术改造项目</w:t>
      </w:r>
    </w:p>
    <w:p w14:paraId="3E85636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cs="Times New Roman" w:eastAsiaTheme="majorEastAsia"/>
          <w:b/>
          <w:bCs/>
          <w:sz w:val="28"/>
          <w:szCs w:val="28"/>
        </w:rPr>
      </w:pPr>
      <w:r>
        <w:rPr>
          <w:rFonts w:hint="default" w:ascii="Times New Roman" w:hAnsi="Times New Roman" w:cs="Times New Roman" w:eastAsiaTheme="majorEastAsia"/>
          <w:b/>
          <w:bCs/>
          <w:sz w:val="28"/>
          <w:szCs w:val="28"/>
          <w:lang w:eastAsia="zh-CN"/>
        </w:rPr>
        <w:t>竣</w:t>
      </w:r>
      <w:r>
        <w:rPr>
          <w:rFonts w:hint="default" w:ascii="Times New Roman" w:hAnsi="Times New Roman" w:cs="Times New Roman" w:eastAsiaTheme="majorEastAsia"/>
          <w:b/>
          <w:bCs/>
          <w:sz w:val="28"/>
          <w:szCs w:val="28"/>
        </w:rPr>
        <w:t>工环境保护验收检查意见</w:t>
      </w:r>
    </w:p>
    <w:p w14:paraId="5469662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highlight w:val="none"/>
        </w:rPr>
        <w:t>20</w:t>
      </w:r>
      <w:r>
        <w:rPr>
          <w:rFonts w:hint="eastAsia" w:ascii="Times New Roman" w:hAnsi="Times New Roman" w:cs="Times New Roman" w:eastAsiaTheme="minorEastAsia"/>
          <w:sz w:val="24"/>
          <w:szCs w:val="24"/>
          <w:highlight w:val="none"/>
          <w:lang w:val="en-US" w:eastAsia="zh-CN"/>
        </w:rPr>
        <w:t>24</w:t>
      </w:r>
      <w:r>
        <w:rPr>
          <w:rFonts w:hint="default" w:ascii="Times New Roman" w:hAnsi="Times New Roman" w:cs="Times New Roman" w:eastAsiaTheme="minorEastAsia"/>
          <w:sz w:val="24"/>
          <w:szCs w:val="24"/>
          <w:highlight w:val="none"/>
        </w:rPr>
        <w:t>年</w:t>
      </w:r>
      <w:r>
        <w:rPr>
          <w:rFonts w:hint="eastAsia" w:ascii="Times New Roman" w:hAnsi="Times New Roman" w:cs="Times New Roman" w:eastAsiaTheme="minorEastAsia"/>
          <w:sz w:val="24"/>
          <w:szCs w:val="24"/>
          <w:highlight w:val="none"/>
          <w:lang w:val="en-US" w:eastAsia="zh-CN"/>
        </w:rPr>
        <w:t>7</w:t>
      </w:r>
      <w:r>
        <w:rPr>
          <w:rFonts w:hint="default" w:ascii="Times New Roman" w:hAnsi="Times New Roman" w:cs="Times New Roman" w:eastAsiaTheme="minorEastAsia"/>
          <w:sz w:val="24"/>
          <w:szCs w:val="24"/>
          <w:highlight w:val="none"/>
        </w:rPr>
        <w:t>月</w:t>
      </w:r>
      <w:r>
        <w:rPr>
          <w:rFonts w:hint="eastAsia" w:ascii="Times New Roman" w:hAnsi="Times New Roman" w:cs="Times New Roman" w:eastAsiaTheme="minorEastAsia"/>
          <w:sz w:val="24"/>
          <w:szCs w:val="24"/>
          <w:highlight w:val="none"/>
          <w:lang w:val="en-US" w:eastAsia="zh-CN"/>
        </w:rPr>
        <w:t>28</w:t>
      </w:r>
      <w:r>
        <w:rPr>
          <w:rFonts w:hint="default" w:ascii="Times New Roman" w:hAnsi="Times New Roman" w:cs="Times New Roman" w:eastAsiaTheme="minorEastAsia"/>
          <w:sz w:val="24"/>
          <w:szCs w:val="24"/>
          <w:highlight w:val="none"/>
        </w:rPr>
        <w:t>日</w:t>
      </w:r>
      <w:r>
        <w:rPr>
          <w:rFonts w:hint="default" w:ascii="Times New Roman" w:hAnsi="Times New Roman" w:cs="Times New Roman" w:eastAsiaTheme="minorEastAsia"/>
          <w:sz w:val="24"/>
          <w:szCs w:val="24"/>
        </w:rPr>
        <w:t>，</w:t>
      </w:r>
      <w:r>
        <w:rPr>
          <w:rFonts w:hint="eastAsia" w:ascii="Times New Roman" w:hAnsi="Times New Roman"/>
          <w:color w:val="auto"/>
          <w:sz w:val="24"/>
          <w:szCs w:val="24"/>
          <w:lang w:eastAsia="zh-CN"/>
        </w:rPr>
        <w:t>茌平恒信铝业有限公司</w:t>
      </w:r>
      <w:r>
        <w:rPr>
          <w:rFonts w:hint="default" w:ascii="Times New Roman" w:hAnsi="Times New Roman" w:cs="Times New Roman" w:eastAsiaTheme="minorEastAsia"/>
          <w:sz w:val="24"/>
          <w:szCs w:val="24"/>
        </w:rPr>
        <w:t>组织召开了</w:t>
      </w:r>
      <w:r>
        <w:rPr>
          <w:rFonts w:hint="eastAsia" w:ascii="Times New Roman" w:hAnsi="Times New Roman" w:cs="Times New Roman" w:eastAsiaTheme="minorEastAsia"/>
          <w:sz w:val="24"/>
          <w:szCs w:val="24"/>
          <w:lang w:val="en-US" w:eastAsia="zh-CN"/>
        </w:rPr>
        <w:t>茌平恒信铝业有限公司</w:t>
      </w:r>
      <w:r>
        <w:rPr>
          <w:rFonts w:hint="eastAsia" w:ascii="Times New Roman" w:hAnsi="Times New Roman"/>
          <w:color w:val="auto"/>
          <w:sz w:val="24"/>
          <w:szCs w:val="24"/>
          <w:lang w:eastAsia="zh-CN"/>
        </w:rPr>
        <w:t>铝深加工技术改造项目</w:t>
      </w:r>
      <w:r>
        <w:rPr>
          <w:rFonts w:hint="default" w:ascii="Times New Roman" w:hAnsi="Times New Roman" w:cs="Times New Roman" w:eastAsiaTheme="minorEastAsia"/>
          <w:sz w:val="24"/>
          <w:szCs w:val="24"/>
        </w:rPr>
        <w:t>竣工环境保护验收现场检查会。验收组由工程建设单位（</w:t>
      </w:r>
      <w:r>
        <w:rPr>
          <w:rFonts w:hint="eastAsia" w:ascii="Times New Roman" w:hAnsi="Times New Roman"/>
          <w:color w:val="auto"/>
          <w:sz w:val="24"/>
          <w:szCs w:val="24"/>
          <w:lang w:eastAsia="zh-CN"/>
        </w:rPr>
        <w:t>茌平恒信铝业有限公司</w:t>
      </w:r>
      <w:r>
        <w:rPr>
          <w:rFonts w:hint="default" w:ascii="Times New Roman" w:hAnsi="Times New Roman" w:cs="Times New Roman" w:eastAsiaTheme="minorEastAsia"/>
          <w:sz w:val="24"/>
          <w:szCs w:val="24"/>
        </w:rPr>
        <w:t>）、验收监测报告编制单位并特邀</w:t>
      </w:r>
      <w:r>
        <w:rPr>
          <w:rFonts w:hint="eastAsia" w:ascii="Times New Roman" w:hAnsi="Times New Roman" w:cs="Times New Roman" w:eastAsiaTheme="minorEastAsia"/>
          <w:sz w:val="24"/>
          <w:szCs w:val="24"/>
          <w:lang w:val="en-US" w:eastAsia="zh-CN"/>
        </w:rPr>
        <w:t>2</w:t>
      </w:r>
      <w:r>
        <w:rPr>
          <w:rFonts w:hint="default" w:ascii="Times New Roman" w:hAnsi="Times New Roman" w:cs="Times New Roman" w:eastAsiaTheme="minorEastAsia"/>
          <w:sz w:val="24"/>
          <w:szCs w:val="24"/>
        </w:rPr>
        <w:t>名专家组成。验收组现场查阅并核实了项目环保工作落实情况，根据验收监测报告并对照《建设项目环境保护管理条例》、《建设项目竣工环境保护验收暂行办法》，依照有关法律法规、本项目环境影响评价报告书及其批复等要求对本项目进行验收。经认真研究，形成如下验收意见：</w:t>
      </w:r>
    </w:p>
    <w:p w14:paraId="4F7FE30C">
      <w:pPr>
        <w:keepNext w:val="0"/>
        <w:keepLines w:val="0"/>
        <w:pageBreakBefore w:val="0"/>
        <w:kinsoku/>
        <w:wordWrap/>
        <w:overflowPunct/>
        <w:topLinePunct w:val="0"/>
        <w:bidi w:val="0"/>
        <w:spacing w:line="560" w:lineRule="exact"/>
        <w:ind w:firstLine="551" w:firstLineChars="196"/>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一、工程建设基本情况</w:t>
      </w:r>
    </w:p>
    <w:p w14:paraId="63ECC18A">
      <w:pPr>
        <w:keepNext w:val="0"/>
        <w:keepLines w:val="0"/>
        <w:pageBreakBefore w:val="0"/>
        <w:kinsoku/>
        <w:wordWrap/>
        <w:overflowPunct/>
        <w:topLinePunct w:val="0"/>
        <w:bidi w:val="0"/>
        <w:spacing w:line="560" w:lineRule="exact"/>
        <w:ind w:firstLine="56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（一）建设地点、规模、主要建设内容</w:t>
      </w:r>
    </w:p>
    <w:p w14:paraId="021A091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eastAsia="宋体" w:cs="Times New Roman"/>
          <w:color w:val="auto"/>
          <w:sz w:val="24"/>
          <w:szCs w:val="24"/>
          <w:highlight w:val="none"/>
          <w:lang w:val="en-US" w:eastAsia="zh-CN"/>
        </w:rPr>
        <w:t>茌平恒信铝业有限公司，成立于2003年，位于山东省聊城市，是一家以从事有色金属冶炼和压延加工业为主的企业。本企业为了适应市场需求，需要将汽车等工业用铝合金棒材这种类型铝棒由普通产品提升为高端品质，因此建设</w:t>
      </w:r>
      <w:r>
        <w:rPr>
          <w:rFonts w:hint="eastAsia" w:ascii="Times New Roman" w:hAnsi="Times New Roman" w:eastAsia="宋体"/>
          <w:color w:val="auto"/>
          <w:sz w:val="24"/>
          <w:szCs w:val="24"/>
          <w:highlight w:val="none"/>
          <w:lang w:val="en-US" w:eastAsia="zh-CN"/>
        </w:rPr>
        <w:t>茌平恒信铝业有限公司铝深加工技术改造项目（静置炉）</w:t>
      </w:r>
      <w:r>
        <w:rPr>
          <w:rFonts w:hint="eastAsia" w:ascii="Times New Roman" w:hAnsi="Times New Roman" w:eastAsia="宋体" w:cs="Times New Roman"/>
          <w:color w:val="auto"/>
          <w:sz w:val="24"/>
          <w:szCs w:val="24"/>
          <w:highlight w:val="none"/>
          <w:lang w:val="en-US" w:eastAsia="zh-CN"/>
        </w:rPr>
        <w:t>。建设项目位于山东茌平经济开发区内茌平恒信铝业有限公司现有4#生产车间（即为立项中的地址：山东省聊城市茌平区中兴街东（茌平工业园区内））（116度13分8.400秒E，36度35分52.800秒N）。项目现已完成对3.5万t/a</w:t>
      </w:r>
      <w:r>
        <w:rPr>
          <w:rFonts w:hint="eastAsia" w:ascii="Times New Roman" w:hAnsi="Times New Roman" w:eastAsia="宋体" w:cs="Times New Roman"/>
          <w:color w:val="auto"/>
          <w:sz w:val="24"/>
          <w:szCs w:val="24"/>
          <w:lang w:val="en-US" w:eastAsia="zh-CN"/>
        </w:rPr>
        <w:t>汽车等工业用铝合金棒材静置工艺的</w:t>
      </w:r>
      <w:r>
        <w:rPr>
          <w:rFonts w:hint="eastAsia" w:ascii="Times New Roman" w:hAnsi="Times New Roman" w:eastAsia="宋体" w:cs="Times New Roman"/>
          <w:color w:val="auto"/>
          <w:sz w:val="24"/>
          <w:szCs w:val="24"/>
          <w:highlight w:val="none"/>
          <w:lang w:val="en-US" w:eastAsia="zh-CN"/>
        </w:rPr>
        <w:t>技术改造。</w:t>
      </w:r>
    </w:p>
    <w:p w14:paraId="70786599">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（二）建设过程及环保审批情况</w:t>
      </w:r>
    </w:p>
    <w:p w14:paraId="5786E6B4">
      <w:pPr>
        <w:widowControl w:val="0"/>
        <w:spacing w:line="360" w:lineRule="auto"/>
        <w:ind w:firstLine="480" w:firstLineChars="200"/>
        <w:jc w:val="left"/>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202</w:t>
      </w:r>
      <w:r>
        <w:rPr>
          <w:rFonts w:hint="eastAsia" w:ascii="Times New Roman" w:hAnsi="Times New Roman" w:eastAsia="宋体"/>
          <w:color w:val="auto"/>
          <w:sz w:val="24"/>
          <w:szCs w:val="24"/>
          <w:highlight w:val="none"/>
          <w:lang w:val="en-US" w:eastAsia="zh-CN"/>
        </w:rPr>
        <w:t>4</w:t>
      </w:r>
      <w:r>
        <w:rPr>
          <w:rFonts w:ascii="Times New Roman" w:hAnsi="Times New Roman" w:eastAsia="宋体"/>
          <w:color w:val="auto"/>
          <w:sz w:val="24"/>
          <w:szCs w:val="24"/>
          <w:highlight w:val="none"/>
        </w:rPr>
        <w:t>年</w:t>
      </w:r>
      <w:r>
        <w:rPr>
          <w:rFonts w:hint="eastAsia" w:ascii="Times New Roman" w:hAnsi="Times New Roman" w:eastAsia="宋体"/>
          <w:color w:val="auto"/>
          <w:sz w:val="24"/>
          <w:szCs w:val="24"/>
          <w:highlight w:val="none"/>
          <w:lang w:val="en-US" w:eastAsia="zh-CN"/>
        </w:rPr>
        <w:t>5</w:t>
      </w:r>
      <w:r>
        <w:rPr>
          <w:rFonts w:ascii="Times New Roman" w:hAnsi="Times New Roman" w:eastAsia="宋体"/>
          <w:color w:val="auto"/>
          <w:sz w:val="24"/>
          <w:szCs w:val="24"/>
          <w:highlight w:val="none"/>
        </w:rPr>
        <w:t>月，</w:t>
      </w:r>
      <w:r>
        <w:rPr>
          <w:rFonts w:hint="eastAsia" w:ascii="Times New Roman" w:hAnsi="Times New Roman" w:eastAsia="宋体"/>
          <w:color w:val="auto"/>
          <w:sz w:val="24"/>
          <w:szCs w:val="24"/>
          <w:highlight w:val="none"/>
          <w:lang w:eastAsia="zh-CN"/>
        </w:rPr>
        <w:t>茌平恒信铝业有限公司</w:t>
      </w:r>
      <w:r>
        <w:rPr>
          <w:rFonts w:ascii="Times New Roman" w:hAnsi="Times New Roman" w:eastAsia="宋体"/>
          <w:color w:val="auto"/>
          <w:sz w:val="24"/>
          <w:szCs w:val="24"/>
          <w:highlight w:val="none"/>
        </w:rPr>
        <w:t>委托</w:t>
      </w:r>
      <w:r>
        <w:rPr>
          <w:rFonts w:hint="eastAsia" w:ascii="Times New Roman" w:hAnsi="Times New Roman" w:eastAsia="宋体"/>
          <w:color w:val="auto"/>
          <w:sz w:val="24"/>
          <w:szCs w:val="24"/>
          <w:highlight w:val="none"/>
          <w:lang w:eastAsia="zh-CN"/>
        </w:rPr>
        <w:t>碧宇生态环保科技（山东）有限公司</w:t>
      </w:r>
      <w:r>
        <w:rPr>
          <w:rFonts w:ascii="Times New Roman" w:hAnsi="Times New Roman" w:eastAsia="宋体"/>
          <w:color w:val="auto"/>
          <w:sz w:val="24"/>
          <w:szCs w:val="24"/>
          <w:highlight w:val="none"/>
        </w:rPr>
        <w:t>编制《</w:t>
      </w:r>
      <w:r>
        <w:rPr>
          <w:rFonts w:hint="eastAsia" w:ascii="Times New Roman" w:hAnsi="Times New Roman" w:eastAsia="宋体"/>
          <w:color w:val="auto"/>
          <w:sz w:val="24"/>
          <w:szCs w:val="24"/>
          <w:highlight w:val="none"/>
          <w:lang w:eastAsia="zh-CN"/>
        </w:rPr>
        <w:t>茌平恒信铝业有限公司</w:t>
      </w:r>
      <w:r>
        <w:rPr>
          <w:rFonts w:hint="eastAsia" w:ascii="Times New Roman" w:hAnsi="Times New Roman" w:eastAsia="宋体"/>
          <w:color w:val="auto"/>
          <w:sz w:val="24"/>
          <w:szCs w:val="24"/>
          <w:highlight w:val="none"/>
          <w:lang w:val="en-US" w:eastAsia="zh-CN"/>
        </w:rPr>
        <w:t>铝深加工技术改造项目（静置炉）</w:t>
      </w:r>
      <w:r>
        <w:rPr>
          <w:rFonts w:ascii="Times New Roman" w:hAnsi="Times New Roman" w:eastAsia="宋体"/>
          <w:color w:val="auto"/>
          <w:sz w:val="24"/>
          <w:szCs w:val="24"/>
          <w:highlight w:val="none"/>
        </w:rPr>
        <w:t>环境影响报告表》，202</w:t>
      </w:r>
      <w:r>
        <w:rPr>
          <w:rFonts w:hint="eastAsia" w:ascii="Times New Roman" w:hAnsi="Times New Roman" w:eastAsia="宋体"/>
          <w:color w:val="auto"/>
          <w:sz w:val="24"/>
          <w:szCs w:val="24"/>
          <w:highlight w:val="none"/>
          <w:lang w:val="en-US" w:eastAsia="zh-CN"/>
        </w:rPr>
        <w:t>4</w:t>
      </w:r>
      <w:r>
        <w:rPr>
          <w:rFonts w:ascii="Times New Roman" w:hAnsi="Times New Roman" w:eastAsia="宋体"/>
          <w:color w:val="auto"/>
          <w:sz w:val="24"/>
          <w:szCs w:val="24"/>
          <w:highlight w:val="none"/>
        </w:rPr>
        <w:t>年</w:t>
      </w:r>
      <w:r>
        <w:rPr>
          <w:rFonts w:hint="eastAsia" w:ascii="Times New Roman" w:hAnsi="Times New Roman" w:eastAsia="宋体"/>
          <w:color w:val="auto"/>
          <w:sz w:val="24"/>
          <w:szCs w:val="24"/>
          <w:highlight w:val="none"/>
          <w:lang w:val="en-US" w:eastAsia="zh-CN"/>
        </w:rPr>
        <w:t>5</w:t>
      </w:r>
      <w:r>
        <w:rPr>
          <w:rFonts w:ascii="Times New Roman" w:hAnsi="Times New Roman" w:eastAsia="宋体"/>
          <w:color w:val="auto"/>
          <w:sz w:val="24"/>
          <w:szCs w:val="24"/>
          <w:highlight w:val="none"/>
        </w:rPr>
        <w:t>月</w:t>
      </w:r>
      <w:r>
        <w:rPr>
          <w:rFonts w:hint="eastAsia" w:ascii="Times New Roman" w:hAnsi="Times New Roman" w:eastAsia="宋体"/>
          <w:color w:val="auto"/>
          <w:sz w:val="24"/>
          <w:szCs w:val="24"/>
          <w:highlight w:val="none"/>
          <w:lang w:val="en-US" w:eastAsia="zh-CN"/>
        </w:rPr>
        <w:t>28</w:t>
      </w:r>
      <w:r>
        <w:rPr>
          <w:rFonts w:ascii="Times New Roman" w:hAnsi="Times New Roman" w:eastAsia="宋体"/>
          <w:color w:val="auto"/>
          <w:sz w:val="24"/>
          <w:szCs w:val="24"/>
          <w:highlight w:val="none"/>
        </w:rPr>
        <w:t>日聊城市茌平区行政审批服务局以</w:t>
      </w:r>
      <w:r>
        <w:rPr>
          <w:rFonts w:hint="eastAsia" w:ascii="Times New Roman" w:hAnsi="Times New Roman" w:eastAsia="宋体"/>
          <w:color w:val="auto"/>
          <w:sz w:val="24"/>
          <w:szCs w:val="24"/>
          <w:highlight w:val="none"/>
          <w:lang w:eastAsia="zh-CN"/>
        </w:rPr>
        <w:t>聊茌行审环管〔202</w:t>
      </w:r>
      <w:r>
        <w:rPr>
          <w:rFonts w:hint="eastAsia" w:ascii="Times New Roman" w:hAnsi="Times New Roman" w:eastAsia="宋体"/>
          <w:color w:val="auto"/>
          <w:sz w:val="24"/>
          <w:szCs w:val="24"/>
          <w:highlight w:val="none"/>
          <w:lang w:val="en-US" w:eastAsia="zh-CN"/>
        </w:rPr>
        <w:t>4</w:t>
      </w:r>
      <w:r>
        <w:rPr>
          <w:rFonts w:hint="eastAsia" w:ascii="Times New Roman" w:hAnsi="Times New Roman" w:eastAsia="宋体"/>
          <w:color w:val="auto"/>
          <w:sz w:val="24"/>
          <w:szCs w:val="24"/>
          <w:highlight w:val="none"/>
          <w:lang w:eastAsia="zh-CN"/>
        </w:rPr>
        <w:t>〕</w:t>
      </w:r>
      <w:r>
        <w:rPr>
          <w:rFonts w:hint="eastAsia" w:ascii="Times New Roman" w:hAnsi="Times New Roman" w:eastAsia="宋体"/>
          <w:color w:val="auto"/>
          <w:sz w:val="24"/>
          <w:szCs w:val="24"/>
          <w:highlight w:val="none"/>
          <w:lang w:val="en-US" w:eastAsia="zh-CN"/>
        </w:rPr>
        <w:t>53</w:t>
      </w:r>
      <w:r>
        <w:rPr>
          <w:rFonts w:hint="eastAsia" w:ascii="Times New Roman" w:hAnsi="Times New Roman" w:eastAsia="宋体"/>
          <w:color w:val="auto"/>
          <w:sz w:val="24"/>
          <w:szCs w:val="24"/>
          <w:highlight w:val="none"/>
          <w:lang w:eastAsia="zh-CN"/>
        </w:rPr>
        <w:t>号</w:t>
      </w:r>
      <w:r>
        <w:rPr>
          <w:rFonts w:hint="eastAsia" w:ascii="Times New Roman" w:hAnsi="Times New Roman" w:eastAsia="宋体"/>
          <w:color w:val="auto"/>
          <w:sz w:val="24"/>
          <w:szCs w:val="24"/>
          <w:highlight w:val="none"/>
        </w:rPr>
        <w:t>文</w:t>
      </w:r>
      <w:r>
        <w:rPr>
          <w:rFonts w:ascii="Times New Roman" w:hAnsi="Times New Roman" w:eastAsia="宋体"/>
          <w:color w:val="auto"/>
          <w:sz w:val="24"/>
          <w:szCs w:val="24"/>
          <w:highlight w:val="none"/>
        </w:rPr>
        <w:t>对该项目进行了批复。</w:t>
      </w:r>
      <w:r>
        <w:rPr>
          <w:rFonts w:hint="eastAsia" w:ascii="Times New Roman" w:hAnsi="Times New Roman" w:eastAsia="宋体"/>
          <w:color w:val="auto"/>
          <w:sz w:val="24"/>
          <w:szCs w:val="24"/>
          <w:highlight w:val="none"/>
        </w:rPr>
        <w:t>202</w:t>
      </w:r>
      <w:r>
        <w:rPr>
          <w:rFonts w:hint="eastAsia" w:ascii="Times New Roman" w:hAnsi="Times New Roman" w:eastAsia="宋体"/>
          <w:color w:val="auto"/>
          <w:sz w:val="24"/>
          <w:szCs w:val="24"/>
          <w:highlight w:val="none"/>
          <w:lang w:val="en-US" w:eastAsia="zh-CN"/>
        </w:rPr>
        <w:t>4</w:t>
      </w:r>
      <w:r>
        <w:rPr>
          <w:rFonts w:hint="eastAsia" w:ascii="Times New Roman" w:hAnsi="Times New Roman" w:eastAsia="宋体"/>
          <w:color w:val="auto"/>
          <w:sz w:val="24"/>
          <w:szCs w:val="24"/>
          <w:highlight w:val="none"/>
        </w:rPr>
        <w:t>年0</w:t>
      </w:r>
      <w:r>
        <w:rPr>
          <w:rFonts w:hint="eastAsia" w:ascii="Times New Roman" w:hAnsi="Times New Roman" w:eastAsia="宋体"/>
          <w:color w:val="auto"/>
          <w:sz w:val="24"/>
          <w:szCs w:val="24"/>
          <w:highlight w:val="none"/>
          <w:lang w:val="en-US" w:eastAsia="zh-CN"/>
        </w:rPr>
        <w:t>7</w:t>
      </w:r>
      <w:r>
        <w:rPr>
          <w:rFonts w:hint="eastAsia" w:ascii="Times New Roman" w:hAnsi="Times New Roman" w:eastAsia="宋体"/>
          <w:color w:val="auto"/>
          <w:sz w:val="24"/>
          <w:szCs w:val="24"/>
          <w:highlight w:val="none"/>
        </w:rPr>
        <w:t>月，</w:t>
      </w:r>
      <w:r>
        <w:rPr>
          <w:rFonts w:hint="eastAsia" w:ascii="Times New Roman" w:hAnsi="Times New Roman" w:eastAsia="宋体"/>
          <w:color w:val="auto"/>
          <w:sz w:val="24"/>
          <w:szCs w:val="24"/>
          <w:highlight w:val="none"/>
          <w:lang w:eastAsia="zh-CN"/>
        </w:rPr>
        <w:t>茌平恒信铝业有限公司</w:t>
      </w:r>
      <w:r>
        <w:rPr>
          <w:rFonts w:hint="eastAsia" w:ascii="Times New Roman" w:hAnsi="Times New Roman" w:eastAsia="宋体"/>
          <w:color w:val="auto"/>
          <w:sz w:val="24"/>
          <w:szCs w:val="24"/>
          <w:highlight w:val="none"/>
        </w:rPr>
        <w:t>委托</w:t>
      </w:r>
      <w:r>
        <w:rPr>
          <w:rFonts w:hint="eastAsia" w:ascii="Times New Roman" w:hAnsi="Times New Roman" w:eastAsia="宋体"/>
          <w:color w:val="auto"/>
          <w:sz w:val="24"/>
          <w:szCs w:val="24"/>
          <w:highlight w:val="none"/>
          <w:lang w:eastAsia="zh-CN"/>
        </w:rPr>
        <w:t>山东玖玺环保科技有限公司</w:t>
      </w:r>
      <w:r>
        <w:rPr>
          <w:rFonts w:hint="eastAsia" w:ascii="Times New Roman" w:hAnsi="Times New Roman" w:eastAsia="宋体"/>
          <w:color w:val="auto"/>
          <w:sz w:val="24"/>
          <w:szCs w:val="24"/>
          <w:highlight w:val="none"/>
        </w:rPr>
        <w:t>对</w:t>
      </w:r>
      <w:r>
        <w:rPr>
          <w:rFonts w:hint="eastAsia" w:ascii="Times New Roman" w:hAnsi="Times New Roman" w:eastAsia="宋体"/>
          <w:color w:val="auto"/>
          <w:sz w:val="24"/>
          <w:szCs w:val="24"/>
          <w:highlight w:val="none"/>
          <w:lang w:eastAsia="zh-CN"/>
        </w:rPr>
        <w:t>茌平恒信铝业有限公司</w:t>
      </w:r>
      <w:r>
        <w:rPr>
          <w:rFonts w:hint="eastAsia" w:ascii="Times New Roman" w:hAnsi="Times New Roman" w:eastAsia="宋体"/>
          <w:color w:val="auto"/>
          <w:sz w:val="24"/>
          <w:szCs w:val="24"/>
          <w:highlight w:val="none"/>
          <w:lang w:val="en-US" w:eastAsia="zh-CN"/>
        </w:rPr>
        <w:t>铝深加工技术改造项目（静置炉）</w:t>
      </w:r>
      <w:r>
        <w:rPr>
          <w:rFonts w:hint="eastAsia" w:ascii="Times New Roman" w:hAnsi="Times New Roman" w:eastAsia="宋体"/>
          <w:color w:val="auto"/>
          <w:sz w:val="24"/>
          <w:szCs w:val="24"/>
          <w:highlight w:val="none"/>
        </w:rPr>
        <w:t>进行自主验收并验收通过。</w:t>
      </w:r>
    </w:p>
    <w:p w14:paraId="458FA77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eastAsia="宋体" w:cs="Times New Roman"/>
          <w:color w:val="auto"/>
          <w:sz w:val="24"/>
          <w:szCs w:val="24"/>
          <w:highlight w:val="none"/>
          <w:lang w:val="en-US" w:eastAsia="zh-CN"/>
        </w:rPr>
        <w:t>2024年07月，</w:t>
      </w:r>
      <w:r>
        <w:rPr>
          <w:rFonts w:hint="eastAsia" w:ascii="Times New Roman" w:hAnsi="Times New Roman" w:eastAsia="宋体" w:cs="Times New Roman"/>
          <w:color w:val="auto"/>
          <w:sz w:val="24"/>
          <w:szCs w:val="24"/>
          <w:highlight w:val="none"/>
          <w:lang w:eastAsia="zh-CN"/>
        </w:rPr>
        <w:t>茌平恒信铝业有限公司</w:t>
      </w:r>
      <w:r>
        <w:rPr>
          <w:rFonts w:ascii="Times New Roman" w:hAnsi="Times New Roman" w:eastAsia="宋体" w:cs="Times New Roman"/>
          <w:color w:val="auto"/>
          <w:sz w:val="24"/>
          <w:szCs w:val="24"/>
          <w:highlight w:val="none"/>
        </w:rPr>
        <w:t>委托</w:t>
      </w:r>
      <w:r>
        <w:rPr>
          <w:rFonts w:hint="eastAsia" w:ascii="Times New Roman" w:hAnsi="Times New Roman" w:eastAsia="宋体" w:cs="Times New Roman"/>
          <w:color w:val="auto"/>
          <w:sz w:val="24"/>
          <w:szCs w:val="24"/>
          <w:highlight w:val="none"/>
          <w:lang w:eastAsia="zh-CN"/>
        </w:rPr>
        <w:t>山东玖玺环保科技有限公司</w:t>
      </w:r>
      <w:r>
        <w:rPr>
          <w:rFonts w:ascii="Times New Roman" w:hAnsi="Times New Roman" w:eastAsia="宋体" w:cs="Times New Roman"/>
          <w:color w:val="auto"/>
          <w:sz w:val="24"/>
          <w:szCs w:val="24"/>
          <w:highlight w:val="none"/>
        </w:rPr>
        <w:t>于202</w:t>
      </w:r>
      <w:r>
        <w:rPr>
          <w:rFonts w:hint="eastAsia" w:ascii="Times New Roman" w:hAnsi="Times New Roman" w:eastAsia="宋体" w:cs="Times New Roman"/>
          <w:color w:val="auto"/>
          <w:sz w:val="24"/>
          <w:szCs w:val="24"/>
          <w:highlight w:val="none"/>
          <w:lang w:val="en-US" w:eastAsia="zh-CN"/>
        </w:rPr>
        <w:t>4</w:t>
      </w:r>
      <w:r>
        <w:rPr>
          <w:rFonts w:ascii="Times New Roman" w:hAnsi="Times New Roman" w:eastAsia="宋体" w:cs="Times New Roman"/>
          <w:color w:val="auto"/>
          <w:sz w:val="24"/>
          <w:szCs w:val="24"/>
          <w:highlight w:val="none"/>
        </w:rPr>
        <w:t>年</w:t>
      </w:r>
      <w:r>
        <w:rPr>
          <w:rFonts w:hint="eastAsia" w:ascii="Times New Roman" w:hAnsi="Times New Roman" w:eastAsia="宋体" w:cs="Times New Roman"/>
          <w:color w:val="auto"/>
          <w:sz w:val="24"/>
          <w:szCs w:val="24"/>
          <w:highlight w:val="none"/>
          <w:lang w:val="en-US" w:eastAsia="zh-CN"/>
        </w:rPr>
        <w:t>07</w:t>
      </w:r>
      <w:r>
        <w:rPr>
          <w:rFonts w:ascii="Times New Roman" w:hAnsi="Times New Roman" w:eastAsia="宋体" w:cs="Times New Roman"/>
          <w:color w:val="auto"/>
          <w:sz w:val="24"/>
          <w:szCs w:val="24"/>
          <w:highlight w:val="none"/>
        </w:rPr>
        <w:t>月</w:t>
      </w:r>
      <w:r>
        <w:rPr>
          <w:rFonts w:hint="eastAsia" w:ascii="Times New Roman" w:hAnsi="Times New Roman" w:eastAsia="宋体" w:cs="Times New Roman"/>
          <w:color w:val="auto"/>
          <w:sz w:val="24"/>
          <w:szCs w:val="24"/>
          <w:highlight w:val="none"/>
          <w:lang w:val="en-US" w:eastAsia="zh-CN"/>
        </w:rPr>
        <w:t>16</w:t>
      </w:r>
      <w:r>
        <w:rPr>
          <w:rFonts w:ascii="Times New Roman" w:hAnsi="Times New Roman" w:eastAsia="宋体" w:cs="Times New Roman"/>
          <w:color w:val="auto"/>
          <w:sz w:val="24"/>
          <w:szCs w:val="24"/>
          <w:highlight w:val="none"/>
        </w:rPr>
        <w:t>日、</w:t>
      </w:r>
      <w:r>
        <w:rPr>
          <w:rFonts w:hint="eastAsia" w:ascii="Times New Roman" w:hAnsi="Times New Roman" w:eastAsia="宋体" w:cs="Times New Roman"/>
          <w:color w:val="auto"/>
          <w:sz w:val="24"/>
          <w:szCs w:val="24"/>
          <w:highlight w:val="none"/>
          <w:lang w:val="en-US" w:eastAsia="zh-CN"/>
        </w:rPr>
        <w:t>07</w:t>
      </w:r>
      <w:r>
        <w:rPr>
          <w:rFonts w:ascii="Times New Roman" w:hAnsi="Times New Roman" w:eastAsia="宋体" w:cs="Times New Roman"/>
          <w:color w:val="auto"/>
          <w:sz w:val="24"/>
          <w:szCs w:val="24"/>
          <w:highlight w:val="none"/>
        </w:rPr>
        <w:t>月</w:t>
      </w:r>
      <w:r>
        <w:rPr>
          <w:rFonts w:hint="eastAsia" w:ascii="Times New Roman" w:hAnsi="Times New Roman" w:eastAsia="宋体" w:cs="Times New Roman"/>
          <w:color w:val="auto"/>
          <w:sz w:val="24"/>
          <w:szCs w:val="24"/>
          <w:highlight w:val="none"/>
          <w:lang w:val="en-US" w:eastAsia="zh-CN"/>
        </w:rPr>
        <w:t>17日</w:t>
      </w:r>
      <w:r>
        <w:rPr>
          <w:rFonts w:ascii="Times New Roman" w:hAnsi="Times New Roman" w:eastAsia="宋体" w:cs="Times New Roman"/>
          <w:color w:val="auto"/>
          <w:sz w:val="24"/>
          <w:szCs w:val="24"/>
          <w:highlight w:val="none"/>
        </w:rPr>
        <w:t>对</w:t>
      </w:r>
      <w:r>
        <w:rPr>
          <w:rFonts w:hint="eastAsia" w:ascii="Times New Roman" w:hAnsi="Times New Roman" w:eastAsia="宋体" w:cs="Times New Roman"/>
          <w:color w:val="auto"/>
          <w:sz w:val="24"/>
          <w:szCs w:val="24"/>
          <w:highlight w:val="none"/>
          <w:lang w:eastAsia="zh-CN"/>
        </w:rPr>
        <w:t>茌平恒信铝业有限公司铝深加工技术改造项目（静置炉）</w:t>
      </w:r>
      <w:r>
        <w:rPr>
          <w:rFonts w:ascii="Times New Roman" w:hAnsi="Times New Roman" w:eastAsia="宋体" w:cs="Times New Roman"/>
          <w:color w:val="auto"/>
          <w:sz w:val="24"/>
          <w:szCs w:val="24"/>
          <w:highlight w:val="none"/>
        </w:rPr>
        <w:t>进行了验收检测。后对检测数据进行分析论证，在此基础上完成了项目竣工环境保护验收监测报告表的编制。</w:t>
      </w:r>
      <w:r>
        <w:rPr>
          <w:rFonts w:hint="eastAsia" w:ascii="Times New Roman" w:hAnsi="Times New Roman" w:eastAsia="宋体" w:cs="Times New Roman"/>
          <w:color w:val="auto"/>
          <w:sz w:val="24"/>
          <w:szCs w:val="24"/>
          <w:highlight w:val="none"/>
          <w:lang w:eastAsia="zh-CN"/>
        </w:rPr>
        <w:t>本次项目验收范围为</w:t>
      </w:r>
      <w:r>
        <w:rPr>
          <w:rFonts w:hint="eastAsia" w:ascii="Times New Roman" w:hAnsi="Times New Roman" w:eastAsia="宋体"/>
          <w:color w:val="auto"/>
          <w:sz w:val="24"/>
          <w:szCs w:val="24"/>
          <w:highlight w:val="none"/>
          <w:lang w:val="en-US" w:eastAsia="zh-CN"/>
        </w:rPr>
        <w:t>茌平恒信铝业有限公司铝深加工技术改造项目（静置炉）</w:t>
      </w:r>
      <w:r>
        <w:rPr>
          <w:rFonts w:hint="eastAsia" w:ascii="Times New Roman" w:hAnsi="Times New Roman" w:eastAsia="宋体" w:cs="Times New Roman"/>
          <w:color w:val="auto"/>
          <w:sz w:val="24"/>
          <w:szCs w:val="24"/>
          <w:highlight w:val="none"/>
          <w:lang w:val="en-US" w:eastAsia="zh-CN"/>
        </w:rPr>
        <w:t>工程项目</w:t>
      </w:r>
      <w:r>
        <w:rPr>
          <w:rFonts w:hint="eastAsia" w:ascii="Times New Roman" w:hAnsi="Times New Roman" w:eastAsia="宋体" w:cs="Times New Roman"/>
          <w:color w:val="auto"/>
          <w:sz w:val="24"/>
          <w:szCs w:val="24"/>
          <w:highlight w:val="none"/>
          <w:lang w:eastAsia="zh-CN"/>
        </w:rPr>
        <w:t>。</w:t>
      </w:r>
    </w:p>
    <w:p w14:paraId="5CF6C4B6">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（三）投资情况</w:t>
      </w:r>
    </w:p>
    <w:p w14:paraId="5C37414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4"/>
          <w:szCs w:val="24"/>
        </w:rPr>
        <w:t>项目总投资</w:t>
      </w:r>
      <w:r>
        <w:rPr>
          <w:rFonts w:hint="eastAsia" w:ascii="Times New Roman" w:hAnsi="Times New Roman" w:cs="Times New Roman" w:eastAsiaTheme="minorEastAsia"/>
          <w:sz w:val="24"/>
          <w:szCs w:val="24"/>
          <w:lang w:val="en-US" w:eastAsia="zh-CN"/>
        </w:rPr>
        <w:t>175</w:t>
      </w:r>
      <w:r>
        <w:rPr>
          <w:rFonts w:hint="eastAsia" w:asciiTheme="minorEastAsia" w:hAnsiTheme="minorEastAsia" w:eastAsiaTheme="minorEastAsia" w:cstheme="minorEastAsia"/>
          <w:sz w:val="24"/>
          <w:szCs w:val="24"/>
        </w:rPr>
        <w:t>万元，环保投资</w:t>
      </w:r>
      <w:r>
        <w:rPr>
          <w:rFonts w:hint="eastAsia" w:ascii="Times New Roman" w:hAnsi="Times New Roman" w:cs="Times New Roman" w:eastAsiaTheme="minorEastAsia"/>
          <w:sz w:val="24"/>
          <w:szCs w:val="24"/>
          <w:lang w:val="en-US" w:eastAsia="zh-CN"/>
        </w:rPr>
        <w:t>7</w:t>
      </w:r>
      <w:r>
        <w:rPr>
          <w:rFonts w:hint="eastAsia" w:asciiTheme="minorEastAsia" w:hAnsiTheme="minorEastAsia" w:eastAsiaTheme="minorEastAsia" w:cstheme="minorEastAsia"/>
          <w:sz w:val="24"/>
          <w:szCs w:val="24"/>
        </w:rPr>
        <w:t>万元。</w:t>
      </w:r>
    </w:p>
    <w:p w14:paraId="5541C504">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（四）验收范围</w:t>
      </w:r>
    </w:p>
    <w:p w14:paraId="2BE7686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rPr>
      </w:pPr>
      <w:r>
        <w:rPr>
          <w:rFonts w:hint="eastAsia" w:ascii="Times New Roman" w:hAnsi="Times New Roman"/>
          <w:color w:val="auto"/>
          <w:sz w:val="24"/>
          <w:szCs w:val="24"/>
          <w:lang w:eastAsia="zh-CN"/>
        </w:rPr>
        <w:t>铝深加工技术改造项目</w:t>
      </w:r>
      <w:r>
        <w:rPr>
          <w:rFonts w:hint="default" w:ascii="Times New Roman" w:hAnsi="Times New Roman" w:eastAsia="宋体" w:cs="Times New Roman"/>
          <w:sz w:val="24"/>
          <w:szCs w:val="24"/>
        </w:rPr>
        <w:t>。</w:t>
      </w:r>
    </w:p>
    <w:p w14:paraId="6DFF6FEB">
      <w:pPr>
        <w:keepNext w:val="0"/>
        <w:keepLines w:val="0"/>
        <w:pageBreakBefore w:val="0"/>
        <w:numPr>
          <w:ilvl w:val="0"/>
          <w:numId w:val="0"/>
        </w:numPr>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highlight w:val="red"/>
        </w:rPr>
      </w:pPr>
      <w:r>
        <w:rPr>
          <w:rFonts w:hint="eastAsia" w:asciiTheme="minorEastAsia" w:hAnsiTheme="minorEastAsia" w:eastAsiaTheme="minorEastAsia" w:cstheme="minorEastAsia"/>
          <w:b/>
          <w:sz w:val="28"/>
          <w:szCs w:val="28"/>
          <w:highlight w:val="none"/>
          <w:lang w:val="en-US" w:eastAsia="zh-CN"/>
        </w:rPr>
        <w:t>二、</w:t>
      </w:r>
      <w:r>
        <w:rPr>
          <w:rFonts w:hint="eastAsia" w:asciiTheme="minorEastAsia" w:hAnsiTheme="minorEastAsia" w:eastAsiaTheme="minorEastAsia" w:cstheme="minorEastAsia"/>
          <w:b/>
          <w:sz w:val="28"/>
          <w:szCs w:val="28"/>
          <w:highlight w:val="none"/>
        </w:rPr>
        <w:t>工程变动情况</w:t>
      </w:r>
    </w:p>
    <w:p w14:paraId="39BC02BA">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Style w:val="33"/>
          <w:rFonts w:hint="default" w:ascii="Times New Roman" w:hAnsi="Times New Roman" w:eastAsia="宋体" w:cs="Times New Roman"/>
          <w:sz w:val="24"/>
          <w:szCs w:val="24"/>
          <w:lang w:val="en-US" w:eastAsia="ja-JP"/>
        </w:rPr>
        <w:t>建设项目的性质、规模、地点、采用的生产工艺或者防治污染、防止生态破坏的措施发生重大变动的，才属重大变更。依据以上《关于印发〈污染影响类建设项目重大变动清单（试行）〉的通知》（环办环评函[2020]688号）分析，本项目不存在重大变动。</w:t>
      </w:r>
    </w:p>
    <w:p w14:paraId="42E7265F">
      <w:pPr>
        <w:keepNext w:val="0"/>
        <w:keepLines w:val="0"/>
        <w:pageBreakBefore w:val="0"/>
        <w:kinsoku/>
        <w:wordWrap/>
        <w:overflowPunct/>
        <w:topLinePunct w:val="0"/>
        <w:bidi w:val="0"/>
        <w:adjustRightInd w:val="0"/>
        <w:spacing w:line="560" w:lineRule="exact"/>
        <w:ind w:firstLine="568" w:firstLineChars="202"/>
        <w:jc w:val="left"/>
        <w:textAlignment w:val="auto"/>
        <w:outlineLvl w:val="9"/>
        <w:rPr>
          <w:rFonts w:hint="eastAsia" w:asciiTheme="minorEastAsia" w:hAnsiTheme="minorEastAsia" w:eastAsiaTheme="minorEastAsia" w:cstheme="minorEastAsia"/>
          <w:b/>
          <w:kern w:val="0"/>
          <w:sz w:val="28"/>
          <w:szCs w:val="28"/>
          <w:shd w:val="clear" w:color="auto" w:fill="FFFFFF"/>
        </w:rPr>
      </w:pPr>
      <w:r>
        <w:rPr>
          <w:rFonts w:hint="eastAsia" w:asciiTheme="minorEastAsia" w:hAnsiTheme="minorEastAsia" w:eastAsiaTheme="minorEastAsia" w:cstheme="minorEastAsia"/>
          <w:b/>
          <w:kern w:val="0"/>
          <w:sz w:val="28"/>
          <w:szCs w:val="28"/>
          <w:shd w:val="clear" w:color="auto" w:fill="FFFFFF"/>
          <w:lang w:bidi="ar"/>
        </w:rPr>
        <w:t>三、环境保护设施建设情况</w:t>
      </w:r>
    </w:p>
    <w:p w14:paraId="766DD5C7">
      <w:pPr>
        <w:keepNext w:val="0"/>
        <w:keepLines w:val="0"/>
        <w:pageBreakBefore w:val="0"/>
        <w:tabs>
          <w:tab w:val="left" w:pos="1362"/>
        </w:tabs>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shd w:val="clear" w:color="auto" w:fill="FFFFFF"/>
        </w:rPr>
      </w:pPr>
      <w:r>
        <w:rPr>
          <w:rFonts w:hint="eastAsia" w:asciiTheme="minorEastAsia" w:hAnsiTheme="minorEastAsia" w:eastAsiaTheme="minorEastAsia" w:cstheme="minorEastAsia"/>
          <w:b/>
          <w:sz w:val="28"/>
          <w:szCs w:val="28"/>
          <w:shd w:val="clear" w:color="auto" w:fill="FFFFFF"/>
          <w:lang w:bidi="ar"/>
        </w:rPr>
        <w:t>（一）废水</w:t>
      </w:r>
    </w:p>
    <w:p w14:paraId="1100D08C">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技改项目采用雨污分流；技改项目员工为现有员工，不新增生活污水，现有员工产生的生活污水依托现有化粪池处理后，排入茌平信发铝制品有限公司污水处理站处理；炒灰冷却过程冷却水循环利用，不外排。</w:t>
      </w:r>
    </w:p>
    <w:p w14:paraId="2C6A4540">
      <w:pPr>
        <w:keepNext w:val="0"/>
        <w:keepLines w:val="0"/>
        <w:pageBreakBefore w:val="0"/>
        <w:kinsoku/>
        <w:wordWrap/>
        <w:overflowPunct/>
        <w:topLinePunct w:val="0"/>
        <w:bidi w:val="0"/>
        <w:adjustRightInd w:val="0"/>
        <w:spacing w:line="560" w:lineRule="exact"/>
        <w:ind w:firstLine="562" w:firstLineChars="200"/>
        <w:textAlignment w:val="auto"/>
        <w:outlineLvl w:val="9"/>
        <w:rPr>
          <w:rFonts w:hint="eastAsia" w:asciiTheme="minorEastAsia" w:hAnsiTheme="minorEastAsia" w:eastAsiaTheme="minorEastAsia" w:cstheme="minorEastAsia"/>
          <w:b/>
          <w:sz w:val="28"/>
          <w:szCs w:val="28"/>
          <w:shd w:val="clear" w:color="auto" w:fill="FFFFFF"/>
        </w:rPr>
      </w:pPr>
      <w:r>
        <w:rPr>
          <w:rFonts w:hint="eastAsia" w:asciiTheme="minorEastAsia" w:hAnsiTheme="minorEastAsia" w:eastAsiaTheme="minorEastAsia" w:cstheme="minorEastAsia"/>
          <w:b/>
          <w:sz w:val="28"/>
          <w:szCs w:val="28"/>
          <w:shd w:val="clear" w:color="auto" w:fill="FFFFFF"/>
          <w:lang w:bidi="ar"/>
        </w:rPr>
        <w:t>（二）废气</w:t>
      </w:r>
    </w:p>
    <w:p w14:paraId="25651907">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本项目废气主要为静置炉静置过程天燃气燃烧产生的烟尘、SO</w:t>
      </w:r>
      <w:r>
        <w:rPr>
          <w:rFonts w:hint="eastAsia" w:ascii="Times New Roman" w:hAnsi="Times New Roman" w:cs="Times New Roman" w:eastAsiaTheme="minorEastAsia"/>
          <w:color w:val="000000"/>
          <w:sz w:val="24"/>
          <w:szCs w:val="24"/>
          <w:highlight w:val="none"/>
          <w:vertAlign w:val="subscript"/>
          <w:lang w:val="en-US" w:eastAsia="zh-CN"/>
        </w:rPr>
        <w:t>2</w:t>
      </w:r>
      <w:r>
        <w:rPr>
          <w:rFonts w:hint="eastAsia" w:ascii="Times New Roman" w:hAnsi="Times New Roman" w:cs="Times New Roman" w:eastAsiaTheme="minorEastAsia"/>
          <w:color w:val="000000"/>
          <w:sz w:val="24"/>
          <w:szCs w:val="24"/>
          <w:highlight w:val="none"/>
          <w:lang w:val="en-US" w:eastAsia="zh-CN"/>
        </w:rPr>
        <w:t xml:space="preserve">、NOx；炒灰工段产生的颗粒物和氟化物；球磨和筛分工段产生的颗粒物。 </w:t>
      </w:r>
    </w:p>
    <w:p w14:paraId="2D5F994C">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①有组织废气</w:t>
      </w:r>
    </w:p>
    <w:p w14:paraId="608EA67F">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项目静置炉天燃气燃烧经配套的低氮燃烧器控制，天燃气燃烧产生的烟气经集气罩收集后，依托现有布袋除尘器处理达标后，由现有1根20 m排气筒（DA005）排放。炒灰车间炒灰机产生的废气依托现有集气罩+布袋除尘器处理达标后排放；球磨、筛分工段产生的废气依托现有密闭管道+布袋除尘器达标后排放，炒灰和球磨筛分共依托1套布袋除尘器和1根20 m排气筒（DA003）排放</w:t>
      </w:r>
    </w:p>
    <w:p w14:paraId="263334E8">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②无组织废气</w:t>
      </w:r>
    </w:p>
    <w:p w14:paraId="3EAE4558">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项目炒灰机炒灰过程中产生的颗粒物和氟化物以无组织形式排放。通过加强车间日常管理、增加绿化和车间通风换气等措施，减少对周围环境的影响。</w:t>
      </w:r>
    </w:p>
    <w:p w14:paraId="7D8D70D1">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shd w:val="clear" w:color="auto" w:fill="FFFFFF"/>
        </w:rPr>
      </w:pPr>
      <w:r>
        <w:rPr>
          <w:rFonts w:hint="eastAsia" w:asciiTheme="minorEastAsia" w:hAnsiTheme="minorEastAsia" w:eastAsiaTheme="minorEastAsia" w:cstheme="minorEastAsia"/>
          <w:b/>
          <w:sz w:val="28"/>
          <w:szCs w:val="28"/>
          <w:shd w:val="clear" w:color="auto" w:fill="FFFFFF"/>
          <w:lang w:bidi="ar"/>
        </w:rPr>
        <w:t>（三）噪声</w:t>
      </w:r>
    </w:p>
    <w:p w14:paraId="4D753F97">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Style w:val="33"/>
          <w:rFonts w:hint="eastAsia" w:ascii="Times New Roman" w:hAnsi="Times New Roman" w:eastAsia="宋体" w:cs="Times New Roman"/>
          <w:sz w:val="24"/>
          <w:lang w:val="en-US" w:eastAsia="zh-CN"/>
        </w:rPr>
        <w:t>本项目运营期噪声噪声主要来源于新增的静置炉配套的风机等运行设备产生的噪声。项目采取的主要降噪措施包括：选用低噪声设备，基础减振，风机与管道采取软连接措施，使用软管与外部管道连接，并在风机进、排风口安装消声装置；对设备进行经常性维护，保持设备处于良好的运转状态，同时加强内部管理，合理作业，避免不必要的突发性噪声。</w:t>
      </w:r>
      <w:r>
        <w:rPr>
          <w:rFonts w:hint="eastAsia" w:ascii="Times New Roman" w:hAnsi="Times New Roman" w:cs="Times New Roman" w:eastAsiaTheme="minorEastAsia"/>
          <w:color w:val="000000"/>
          <w:sz w:val="24"/>
          <w:szCs w:val="24"/>
          <w:highlight w:val="none"/>
          <w:lang w:val="en-US" w:eastAsia="zh-CN"/>
        </w:rPr>
        <w:t xml:space="preserve"> </w:t>
      </w:r>
    </w:p>
    <w:p w14:paraId="16BD262F">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shd w:val="clear" w:color="auto" w:fill="FFFFFF"/>
          <w:lang w:val="en-US" w:eastAsia="zh-CN"/>
        </w:rPr>
      </w:pPr>
      <w:r>
        <w:rPr>
          <w:rFonts w:hint="eastAsia" w:asciiTheme="minorEastAsia" w:hAnsiTheme="minorEastAsia" w:eastAsiaTheme="minorEastAsia" w:cstheme="minorEastAsia"/>
          <w:b/>
          <w:sz w:val="28"/>
          <w:szCs w:val="28"/>
          <w:shd w:val="clear" w:color="auto" w:fill="FFFFFF"/>
          <w:lang w:bidi="ar"/>
        </w:rPr>
        <w:t>（四）固</w:t>
      </w:r>
      <w:r>
        <w:rPr>
          <w:rFonts w:hint="eastAsia" w:asciiTheme="minorEastAsia" w:hAnsiTheme="minorEastAsia" w:eastAsiaTheme="minorEastAsia" w:cstheme="minorEastAsia"/>
          <w:b/>
          <w:sz w:val="28"/>
          <w:szCs w:val="28"/>
          <w:shd w:val="clear" w:color="auto" w:fill="FFFFFF"/>
          <w:lang w:val="en-US" w:eastAsia="zh-CN" w:bidi="ar"/>
        </w:rPr>
        <w:t>体</w:t>
      </w:r>
      <w:r>
        <w:rPr>
          <w:rFonts w:hint="eastAsia" w:asciiTheme="minorEastAsia" w:hAnsiTheme="minorEastAsia" w:eastAsiaTheme="minorEastAsia" w:cstheme="minorEastAsia"/>
          <w:b/>
          <w:sz w:val="28"/>
          <w:szCs w:val="28"/>
          <w:shd w:val="clear" w:color="auto" w:fill="FFFFFF"/>
          <w:lang w:bidi="ar"/>
        </w:rPr>
        <w:t>废</w:t>
      </w:r>
      <w:r>
        <w:rPr>
          <w:rFonts w:hint="eastAsia" w:asciiTheme="minorEastAsia" w:hAnsiTheme="minorEastAsia" w:eastAsiaTheme="minorEastAsia" w:cstheme="minorEastAsia"/>
          <w:b/>
          <w:sz w:val="28"/>
          <w:szCs w:val="28"/>
          <w:shd w:val="clear" w:color="auto" w:fill="FFFFFF"/>
          <w:lang w:val="en-US" w:eastAsia="zh-CN" w:bidi="ar"/>
        </w:rPr>
        <w:t>物</w:t>
      </w:r>
    </w:p>
    <w:p w14:paraId="71E843BD">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技改项目产生的固体废物为危险废物，即布袋除尘收集的粉尘、产生的铝灰。</w:t>
      </w:r>
    </w:p>
    <w:p w14:paraId="58C0BFAC">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（1）收集粉尘</w:t>
      </w:r>
    </w:p>
    <w:p w14:paraId="4040E4B8">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 xml:space="preserve">项目产生的布袋除尘器收集的粉尘经收集后暂存危废暂存间，交由有资质的单位处置。 </w:t>
      </w:r>
    </w:p>
    <w:p w14:paraId="64624C6C">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（2）铝灰</w:t>
      </w:r>
    </w:p>
    <w:p w14:paraId="71FDE70B">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项目新增静置炉静置过程会产生沉渣，产生的沉渣运到炒灰车间进行炒灰、球磨、筛分，筛分出来的废铝灰成分为氟化物、铝，属于危险废物，废铝灰经收集后暂存危废暂存间，交由有资质的单位处置。</w:t>
      </w:r>
    </w:p>
    <w:p w14:paraId="25204EFF">
      <w:pPr>
        <w:pStyle w:val="31"/>
        <w:keepNext w:val="0"/>
        <w:keepLines w:val="0"/>
        <w:pageBreakBefore w:val="0"/>
        <w:widowControl/>
        <w:numPr>
          <w:ilvl w:val="0"/>
          <w:numId w:val="0"/>
        </w:numPr>
        <w:tabs>
          <w:tab w:val="left" w:pos="0"/>
        </w:tabs>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bCs/>
          <w:sz w:val="28"/>
          <w:szCs w:val="28"/>
          <w:shd w:val="clear" w:color="auto" w:fill="FFFFFF"/>
        </w:rPr>
      </w:pPr>
      <w:r>
        <w:rPr>
          <w:rFonts w:hint="eastAsia" w:asciiTheme="minorEastAsia" w:hAnsiTheme="minorEastAsia" w:eastAsiaTheme="minorEastAsia" w:cstheme="minorEastAsia"/>
          <w:b/>
          <w:bCs/>
          <w:sz w:val="28"/>
          <w:szCs w:val="28"/>
          <w:shd w:val="clear" w:color="auto" w:fill="FFFFFF"/>
          <w:lang w:eastAsia="zh-CN"/>
        </w:rPr>
        <w:t>四、</w:t>
      </w:r>
      <w:r>
        <w:rPr>
          <w:rFonts w:hint="eastAsia" w:asciiTheme="minorEastAsia" w:hAnsiTheme="minorEastAsia" w:eastAsiaTheme="minorEastAsia" w:cstheme="minorEastAsia"/>
          <w:b/>
          <w:bCs/>
          <w:sz w:val="28"/>
          <w:szCs w:val="28"/>
          <w:shd w:val="clear" w:color="auto" w:fill="FFFFFF"/>
        </w:rPr>
        <w:t>环境保护设施调试效果</w:t>
      </w:r>
    </w:p>
    <w:p w14:paraId="31500205">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第三方环境监测公司出具了《</w:t>
      </w:r>
      <w:r>
        <w:rPr>
          <w:rFonts w:hint="eastAsia" w:ascii="Times New Roman" w:hAnsi="Times New Roman" w:cs="Times New Roman"/>
          <w:color w:val="auto"/>
          <w:sz w:val="24"/>
          <w:szCs w:val="24"/>
          <w:lang w:val="en-US" w:eastAsia="zh-CN"/>
        </w:rPr>
        <w:t>茌平恒信铝业有限公司铝深加工技术改造项目</w:t>
      </w:r>
      <w:r>
        <w:rPr>
          <w:rFonts w:hint="eastAsia" w:ascii="Times New Roman" w:hAnsi="Times New Roman" w:cs="Times New Roman" w:eastAsiaTheme="minorEastAsia"/>
          <w:color w:val="000000"/>
          <w:sz w:val="24"/>
          <w:szCs w:val="24"/>
          <w:highlight w:val="none"/>
          <w:lang w:val="en-US" w:eastAsia="zh-CN"/>
        </w:rPr>
        <w:t>竣工环境保护验收监测报告表》，验收监测期间，项目生产工况稳定，生产负荷均在75%以上，符合验收监测应在工况的要求。监测结果表明：</w:t>
      </w:r>
    </w:p>
    <w:p w14:paraId="70D49A55">
      <w:pPr>
        <w:pStyle w:val="32"/>
        <w:keepNext w:val="0"/>
        <w:keepLines w:val="0"/>
        <w:pageBreakBefore w:val="0"/>
        <w:widowControl/>
        <w:tabs>
          <w:tab w:val="left" w:pos="1680"/>
        </w:tabs>
        <w:kinsoku/>
        <w:wordWrap/>
        <w:overflowPunct/>
        <w:topLinePunct w:val="0"/>
        <w:autoSpaceDE/>
        <w:autoSpaceDN/>
        <w:bidi w:val="0"/>
        <w:adjustRightInd/>
        <w:snapToGrid/>
        <w:spacing w:line="560" w:lineRule="exact"/>
        <w:ind w:left="0" w:leftChars="0" w:firstLine="281" w:firstLineChars="100"/>
        <w:textAlignment w:val="auto"/>
        <w:outlineLvl w:val="9"/>
        <w:rPr>
          <w:rFonts w:hint="default" w:ascii="Times New Roman" w:hAnsi="Times New Roman" w:cs="Times New Roman" w:eastAsiaTheme="minorEastAsia"/>
          <w:b/>
          <w:bCs/>
          <w:kern w:val="2"/>
          <w:sz w:val="28"/>
          <w:szCs w:val="28"/>
          <w:lang w:val="en-US" w:eastAsia="zh-CN" w:bidi="ar-SA"/>
        </w:rPr>
      </w:pPr>
      <w:r>
        <w:rPr>
          <w:rFonts w:hint="default" w:ascii="Times New Roman" w:hAnsi="Times New Roman" w:cs="Times New Roman" w:eastAsiaTheme="minorEastAsia"/>
          <w:b/>
          <w:bCs/>
          <w:kern w:val="2"/>
          <w:sz w:val="28"/>
          <w:szCs w:val="28"/>
          <w:lang w:val="en-US" w:eastAsia="zh-CN" w:bidi="ar-SA"/>
        </w:rPr>
        <w:t>1、废气</w:t>
      </w:r>
    </w:p>
    <w:p w14:paraId="7BA14223">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default" w:ascii="Times New Roman" w:hAnsi="Times New Roman" w:cs="Times New Roman" w:eastAsiaTheme="minorEastAsia"/>
          <w:color w:val="000000"/>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验收监测期间，</w:t>
      </w:r>
      <w:r>
        <w:rPr>
          <w:rFonts w:hint="eastAsia" w:ascii="Times New Roman" w:hAnsi="Times New Roman" w:eastAsia="宋体" w:cs="Times New Roman"/>
          <w:color w:val="auto"/>
          <w:sz w:val="24"/>
          <w:szCs w:val="24"/>
          <w:highlight w:val="none"/>
          <w:lang w:val="en-US" w:eastAsia="zh-CN"/>
        </w:rPr>
        <w:t>DA003排气筒有组织颗粒物最大排放浓度为2.7 mg/m</w:t>
      </w:r>
      <w:r>
        <w:rPr>
          <w:rFonts w:hint="eastAsia"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lang w:val="en-US" w:eastAsia="zh-CN"/>
        </w:rPr>
        <w:t>，满足《区域性大气污染物综合排放标准》（DB37/2376-2019）表1大气污染物排放浓度限值中“重点控制区”的要求排放限值：10 mg/m</w:t>
      </w:r>
      <w:r>
        <w:rPr>
          <w:rFonts w:hint="eastAsia"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lang w:val="en-US" w:eastAsia="zh-CN"/>
        </w:rPr>
        <w:t>；DA003排气筒有组织氟化物最大排放浓度为0.54</w:t>
      </w:r>
      <w:r>
        <w:rPr>
          <w:rFonts w:hint="eastAsia" w:ascii="Times New Roman" w:hAnsi="Times New Roman" w:eastAsia="宋体" w:cs="Times New Roman"/>
          <w:color w:val="auto"/>
          <w:sz w:val="24"/>
          <w:szCs w:val="24"/>
          <w:highlight w:val="none"/>
          <w:vertAlign w:val="baseline"/>
          <w:lang w:val="en-US" w:eastAsia="zh-CN"/>
        </w:rPr>
        <w:t xml:space="preserve"> </w:t>
      </w:r>
      <w:r>
        <w:rPr>
          <w:rFonts w:hint="eastAsia" w:ascii="Times New Roman" w:hAnsi="Times New Roman" w:eastAsia="宋体" w:cs="Times New Roman"/>
          <w:color w:val="auto"/>
          <w:sz w:val="24"/>
          <w:szCs w:val="24"/>
          <w:highlight w:val="none"/>
          <w:lang w:val="en-US" w:eastAsia="zh-CN"/>
        </w:rPr>
        <w:t>mg/m</w:t>
      </w:r>
      <w:r>
        <w:rPr>
          <w:rFonts w:hint="eastAsia"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lang w:val="en-US" w:eastAsia="zh-CN"/>
        </w:rPr>
        <w:t>，满足</w:t>
      </w:r>
      <w:r>
        <w:rPr>
          <w:rFonts w:hint="default" w:ascii="Times New Roman" w:hAnsi="Times New Roman" w:eastAsia="宋体" w:cs="Times New Roman"/>
          <w:color w:val="auto"/>
          <w:sz w:val="24"/>
          <w:szCs w:val="24"/>
          <w:highlight w:val="none"/>
          <w:lang w:val="en-US" w:eastAsia="zh-CN"/>
        </w:rPr>
        <w:t>《大气污染物综合排放标准》（GB</w:t>
      </w:r>
      <w:r>
        <w:rPr>
          <w:rFonts w:hint="eastAsia"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lang w:val="en-US" w:eastAsia="zh-CN"/>
        </w:rPr>
        <w:t>16297-1996）</w:t>
      </w:r>
      <w:r>
        <w:rPr>
          <w:rFonts w:hint="eastAsia" w:ascii="Times New Roman" w:hAnsi="Times New Roman" w:eastAsia="宋体" w:cs="Times New Roman"/>
          <w:color w:val="auto"/>
          <w:sz w:val="24"/>
          <w:szCs w:val="24"/>
          <w:highlight w:val="none"/>
          <w:lang w:val="en-US" w:eastAsia="zh-CN"/>
        </w:rPr>
        <w:t>的限值要求：9.0</w:t>
      </w:r>
      <w:r>
        <w:rPr>
          <w:rFonts w:hint="eastAsia" w:ascii="Times New Roman" w:hAnsi="Times New Roman" w:eastAsia="宋体" w:cs="Times New Roman"/>
          <w:color w:val="auto"/>
          <w:sz w:val="24"/>
          <w:szCs w:val="24"/>
          <w:highlight w:val="none"/>
          <w:vertAlign w:val="baseline"/>
          <w:lang w:val="en-US" w:eastAsia="zh-CN"/>
        </w:rPr>
        <w:t xml:space="preserve"> </w:t>
      </w:r>
      <w:r>
        <w:rPr>
          <w:rFonts w:hint="eastAsia" w:ascii="Times New Roman" w:hAnsi="Times New Roman" w:eastAsia="宋体" w:cs="Times New Roman"/>
          <w:color w:val="auto"/>
          <w:sz w:val="24"/>
          <w:szCs w:val="24"/>
          <w:highlight w:val="none"/>
          <w:lang w:val="en-US" w:eastAsia="zh-CN"/>
        </w:rPr>
        <w:t>mg/m</w:t>
      </w:r>
      <w:r>
        <w:rPr>
          <w:rFonts w:hint="eastAsia"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lang w:val="en-US" w:eastAsia="zh-CN"/>
        </w:rPr>
        <w:t>。DA003排气筒有组织颗粒物和氟化物排放最高速率分别为8.8</w:t>
      </w:r>
      <w:r>
        <w:rPr>
          <w:rFonts w:hint="default" w:ascii="Times New Roman" w:hAnsi="Times New Roman" w:eastAsia="宋体" w:cs="Times New Roman"/>
          <w:color w:val="000000"/>
          <w:kern w:val="2"/>
          <w:sz w:val="24"/>
          <w:szCs w:val="24"/>
          <w:highlight w:val="none"/>
          <w:lang w:val="en-US" w:eastAsia="zh-CN" w:bidi="ar-SA"/>
        </w:rPr>
        <w:t>×10</w:t>
      </w:r>
      <w:r>
        <w:rPr>
          <w:rFonts w:hint="default" w:ascii="Times New Roman" w:hAnsi="Times New Roman" w:eastAsia="宋体" w:cs="Times New Roman"/>
          <w:color w:val="000000"/>
          <w:kern w:val="2"/>
          <w:sz w:val="24"/>
          <w:szCs w:val="24"/>
          <w:highlight w:val="none"/>
          <w:vertAlign w:val="superscript"/>
          <w:lang w:val="en-US" w:eastAsia="zh-CN" w:bidi="ar-SA"/>
        </w:rPr>
        <w:t>-2</w:t>
      </w:r>
      <w:r>
        <w:rPr>
          <w:rFonts w:hint="eastAsia" w:ascii="Times New Roman" w:hAnsi="Times New Roman" w:eastAsia="宋体" w:cs="Times New Roman"/>
          <w:color w:val="auto"/>
          <w:sz w:val="24"/>
          <w:szCs w:val="24"/>
          <w:highlight w:val="none"/>
          <w:lang w:val="en-US" w:eastAsia="zh-CN"/>
        </w:rPr>
        <w:t xml:space="preserve"> kg/h和1.9</w:t>
      </w:r>
      <w:r>
        <w:rPr>
          <w:rFonts w:hint="default" w:ascii="Times New Roman" w:hAnsi="Times New Roman" w:eastAsia="宋体" w:cs="Times New Roman"/>
          <w:color w:val="000000"/>
          <w:kern w:val="2"/>
          <w:sz w:val="24"/>
          <w:szCs w:val="24"/>
          <w:highlight w:val="none"/>
          <w:lang w:val="en-US" w:eastAsia="zh-CN" w:bidi="ar-SA"/>
        </w:rPr>
        <w:t>×10</w:t>
      </w:r>
      <w:r>
        <w:rPr>
          <w:rFonts w:hint="default" w:ascii="Times New Roman" w:hAnsi="Times New Roman" w:eastAsia="宋体" w:cs="Times New Roman"/>
          <w:color w:val="000000"/>
          <w:kern w:val="2"/>
          <w:sz w:val="24"/>
          <w:szCs w:val="24"/>
          <w:highlight w:val="none"/>
          <w:vertAlign w:val="superscript"/>
          <w:lang w:val="en-US" w:eastAsia="zh-CN" w:bidi="ar-SA"/>
        </w:rPr>
        <w:t>-2</w:t>
      </w:r>
      <w:r>
        <w:rPr>
          <w:rFonts w:hint="eastAsia" w:ascii="Times New Roman" w:hAnsi="Times New Roman" w:eastAsia="宋体" w:cs="Times New Roman"/>
          <w:color w:val="auto"/>
          <w:sz w:val="24"/>
          <w:szCs w:val="24"/>
          <w:highlight w:val="none"/>
          <w:lang w:val="en-US" w:eastAsia="zh-CN"/>
        </w:rPr>
        <w:t xml:space="preserve"> kg/h，分别满足</w:t>
      </w:r>
      <w:r>
        <w:rPr>
          <w:rFonts w:hint="default" w:ascii="Times New Roman" w:hAnsi="Times New Roman" w:eastAsia="宋体" w:cs="Times New Roman"/>
          <w:color w:val="auto"/>
          <w:sz w:val="24"/>
          <w:szCs w:val="24"/>
          <w:highlight w:val="none"/>
          <w:lang w:val="en-US" w:eastAsia="zh-CN"/>
        </w:rPr>
        <w:t>《大气污染物综合排放标准》（GB</w:t>
      </w:r>
      <w:r>
        <w:rPr>
          <w:rFonts w:hint="eastAsia"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lang w:val="en-US" w:eastAsia="zh-CN"/>
        </w:rPr>
        <w:t>16297-1996）表2中</w:t>
      </w:r>
      <w:r>
        <w:rPr>
          <w:rFonts w:hint="eastAsia" w:ascii="Times New Roman" w:hAnsi="Times New Roman" w:eastAsia="宋体" w:cs="Times New Roman"/>
          <w:color w:val="auto"/>
          <w:sz w:val="24"/>
          <w:szCs w:val="24"/>
          <w:highlight w:val="none"/>
          <w:lang w:val="en-US" w:eastAsia="zh-CN"/>
        </w:rPr>
        <w:t>限值</w:t>
      </w:r>
      <w:r>
        <w:rPr>
          <w:rFonts w:hint="default" w:ascii="Times New Roman" w:hAnsi="Times New Roman" w:eastAsia="宋体" w:cs="Times New Roman"/>
          <w:color w:val="auto"/>
          <w:sz w:val="24"/>
          <w:szCs w:val="24"/>
          <w:highlight w:val="none"/>
          <w:lang w:val="en-US" w:eastAsia="zh-CN"/>
        </w:rPr>
        <w:t>要求</w:t>
      </w:r>
      <w:r>
        <w:rPr>
          <w:rFonts w:hint="eastAsia" w:ascii="Times New Roman" w:hAnsi="Times New Roman" w:eastAsia="宋体" w:cs="Times New Roman"/>
          <w:color w:val="auto"/>
          <w:sz w:val="24"/>
          <w:szCs w:val="24"/>
          <w:highlight w:val="none"/>
          <w:lang w:val="en-US" w:eastAsia="zh-CN"/>
        </w:rPr>
        <w:t>：颗粒物：5.9 kg/h和氟化物0.17 kg/h。DA005排气筒有组织烟气黑度最大排放浓度为&lt;1级，满足《工业炉窑大气污染物排放标准》（DB37/2375-2019）表1限值要求：1.0级；DA005排气筒有组织颗粒物、二氧化硫、氮氧化物最大排放浓度分别为3.0 mg/m</w:t>
      </w:r>
      <w:r>
        <w:rPr>
          <w:rFonts w:hint="eastAsia"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vertAlign w:val="baseline"/>
          <w:lang w:val="en-US" w:eastAsia="zh-CN"/>
        </w:rPr>
        <w:t>、&lt;3</w:t>
      </w:r>
      <w:r>
        <w:rPr>
          <w:rFonts w:hint="eastAsia" w:ascii="Times New Roman" w:hAnsi="Times New Roman" w:eastAsia="宋体" w:cs="Times New Roman"/>
          <w:color w:val="auto"/>
          <w:sz w:val="24"/>
          <w:szCs w:val="24"/>
          <w:highlight w:val="none"/>
          <w:lang w:val="en-US" w:eastAsia="zh-CN"/>
        </w:rPr>
        <w:t xml:space="preserve"> mg/m</w:t>
      </w:r>
      <w:r>
        <w:rPr>
          <w:rFonts w:hint="eastAsia"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vertAlign w:val="baseline"/>
          <w:lang w:val="en-US" w:eastAsia="zh-CN"/>
        </w:rPr>
        <w:t>和22</w:t>
      </w:r>
      <w:r>
        <w:rPr>
          <w:rFonts w:hint="eastAsia" w:ascii="Times New Roman" w:hAnsi="Times New Roman" w:eastAsia="宋体" w:cs="Times New Roman"/>
          <w:color w:val="auto"/>
          <w:sz w:val="24"/>
          <w:szCs w:val="24"/>
          <w:highlight w:val="none"/>
          <w:lang w:val="en-US" w:eastAsia="zh-CN"/>
        </w:rPr>
        <w:t xml:space="preserve"> mg/m</w:t>
      </w:r>
      <w:r>
        <w:rPr>
          <w:rFonts w:hint="eastAsia"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vertAlign w:val="baseline"/>
          <w:lang w:val="en-US" w:eastAsia="zh-CN"/>
        </w:rPr>
        <w:t>，</w:t>
      </w:r>
      <w:r>
        <w:rPr>
          <w:rFonts w:hint="eastAsia" w:ascii="Times New Roman" w:hAnsi="Times New Roman" w:eastAsia="宋体" w:cs="Times New Roman"/>
          <w:color w:val="auto"/>
          <w:sz w:val="24"/>
          <w:szCs w:val="24"/>
          <w:highlight w:val="none"/>
          <w:lang w:val="en-US" w:eastAsia="zh-CN"/>
        </w:rPr>
        <w:t>分别满足《区域性大气污染物综合排放标准》（DB37/2376-2019）表1大气污染物排放浓度限值中“重点控制区”的要求排放限值：</w:t>
      </w:r>
      <w:r>
        <w:rPr>
          <w:rFonts w:hint="eastAsia" w:ascii="宋体" w:hAnsi="宋体" w:eastAsia="宋体" w:cs="宋体"/>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颗粒物：10 mg/m</w:t>
      </w:r>
      <w:r>
        <w:rPr>
          <w:rFonts w:hint="eastAsia"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vertAlign w:val="baseline"/>
          <w:lang w:val="en-US" w:eastAsia="zh-CN"/>
        </w:rPr>
        <w:t xml:space="preserve">、二氧化硫：50 </w:t>
      </w:r>
      <w:r>
        <w:rPr>
          <w:rFonts w:hint="eastAsia" w:ascii="Times New Roman" w:hAnsi="Times New Roman" w:eastAsia="宋体" w:cs="Times New Roman"/>
          <w:color w:val="auto"/>
          <w:sz w:val="24"/>
          <w:szCs w:val="24"/>
          <w:highlight w:val="none"/>
          <w:lang w:val="en-US" w:eastAsia="zh-CN"/>
        </w:rPr>
        <w:t>mg/m</w:t>
      </w:r>
      <w:r>
        <w:rPr>
          <w:rFonts w:hint="eastAsia"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vertAlign w:val="baseline"/>
          <w:lang w:val="en-US" w:eastAsia="zh-CN"/>
        </w:rPr>
        <w:t xml:space="preserve">、氮氧化物：50 </w:t>
      </w:r>
      <w:r>
        <w:rPr>
          <w:rFonts w:hint="eastAsia" w:ascii="Times New Roman" w:hAnsi="Times New Roman" w:eastAsia="宋体" w:cs="Times New Roman"/>
          <w:color w:val="auto"/>
          <w:sz w:val="24"/>
          <w:szCs w:val="24"/>
          <w:highlight w:val="none"/>
          <w:lang w:val="en-US" w:eastAsia="zh-CN"/>
        </w:rPr>
        <w:t>mg/m</w:t>
      </w:r>
      <w:r>
        <w:rPr>
          <w:rFonts w:hint="eastAsia"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vertAlign w:val="baseline"/>
          <w:lang w:val="en-US" w:eastAsia="zh-CN"/>
        </w:rPr>
        <w:t>（同时氮氧化物排放浓度满足《聊城市环境空气质量改善整改工作方案》聊气办发</w:t>
      </w:r>
      <w:r>
        <w:rPr>
          <w:rFonts w:hint="eastAsia" w:ascii="宋体" w:hAnsi="宋体" w:eastAsia="宋体" w:cs="宋体"/>
          <w:color w:val="auto"/>
          <w:sz w:val="24"/>
          <w:szCs w:val="24"/>
          <w:highlight w:val="none"/>
          <w:vertAlign w:val="baseline"/>
          <w:lang w:val="en-US" w:eastAsia="zh-CN"/>
        </w:rPr>
        <w:t>〔</w:t>
      </w:r>
      <w:r>
        <w:rPr>
          <w:rFonts w:hint="eastAsia" w:ascii="Times New Roman" w:hAnsi="Times New Roman" w:eastAsia="宋体" w:cs="Times New Roman"/>
          <w:color w:val="auto"/>
          <w:sz w:val="24"/>
          <w:szCs w:val="24"/>
          <w:highlight w:val="none"/>
          <w:vertAlign w:val="baseline"/>
          <w:lang w:val="en-US" w:eastAsia="zh-CN"/>
        </w:rPr>
        <w:t>2019</w:t>
      </w:r>
      <w:r>
        <w:rPr>
          <w:rFonts w:hint="eastAsia" w:ascii="宋体" w:hAnsi="宋体" w:eastAsia="宋体" w:cs="宋体"/>
          <w:color w:val="auto"/>
          <w:sz w:val="24"/>
          <w:szCs w:val="24"/>
          <w:highlight w:val="none"/>
          <w:vertAlign w:val="baseline"/>
          <w:lang w:val="en-US" w:eastAsia="zh-CN"/>
        </w:rPr>
        <w:t>〕</w:t>
      </w:r>
      <w:r>
        <w:rPr>
          <w:rFonts w:hint="eastAsia" w:ascii="Times New Roman" w:hAnsi="Times New Roman" w:eastAsia="宋体" w:cs="Times New Roman"/>
          <w:color w:val="auto"/>
          <w:sz w:val="24"/>
          <w:szCs w:val="24"/>
          <w:highlight w:val="none"/>
          <w:vertAlign w:val="baseline"/>
          <w:lang w:val="en-US" w:eastAsia="zh-CN"/>
        </w:rPr>
        <w:t>39号对炉窑的要求）</w:t>
      </w:r>
      <w:r>
        <w:rPr>
          <w:rFonts w:hint="eastAsia" w:ascii="宋体" w:hAnsi="宋体" w:eastAsia="宋体" w:cs="宋体"/>
          <w:color w:val="auto"/>
          <w:sz w:val="24"/>
          <w:szCs w:val="24"/>
          <w:highlight w:val="none"/>
          <w:vertAlign w:val="baseline"/>
          <w:lang w:val="en-US" w:eastAsia="zh-CN"/>
        </w:rPr>
        <w:t>〕</w:t>
      </w:r>
      <w:r>
        <w:rPr>
          <w:rFonts w:hint="eastAsia" w:ascii="Times New Roman" w:hAnsi="Times New Roman" w:eastAsia="宋体" w:cs="Times New Roman"/>
          <w:color w:val="auto"/>
          <w:sz w:val="24"/>
          <w:szCs w:val="24"/>
          <w:highlight w:val="none"/>
          <w:vertAlign w:val="baseline"/>
          <w:lang w:val="en-US" w:eastAsia="zh-CN"/>
        </w:rPr>
        <w:t>。</w:t>
      </w:r>
      <w:r>
        <w:rPr>
          <w:rFonts w:hint="eastAsia" w:ascii="Times New Roman" w:hAnsi="Times New Roman" w:eastAsia="宋体" w:cs="Times New Roman"/>
          <w:color w:val="auto"/>
          <w:sz w:val="24"/>
          <w:szCs w:val="24"/>
          <w:highlight w:val="none"/>
          <w:lang w:val="en-US" w:eastAsia="zh-CN"/>
        </w:rPr>
        <w:t>DA005排气筒</w:t>
      </w:r>
      <w:bookmarkStart w:id="0" w:name="_GoBack"/>
      <w:bookmarkEnd w:id="0"/>
      <w:r>
        <w:rPr>
          <w:rFonts w:hint="eastAsia" w:ascii="Times New Roman" w:hAnsi="Times New Roman" w:eastAsia="宋体" w:cs="Times New Roman"/>
          <w:color w:val="auto"/>
          <w:sz w:val="24"/>
          <w:szCs w:val="24"/>
          <w:highlight w:val="none"/>
          <w:lang w:val="en-US" w:eastAsia="zh-CN"/>
        </w:rPr>
        <w:t>有组织颗粒物、二氧化硫和氮氧化物最高排放速率分别7.2</w:t>
      </w:r>
      <w:r>
        <w:rPr>
          <w:rFonts w:hint="default" w:ascii="Times New Roman" w:hAnsi="Times New Roman" w:eastAsia="宋体" w:cs="Times New Roman"/>
          <w:color w:val="000000"/>
          <w:kern w:val="2"/>
          <w:sz w:val="24"/>
          <w:szCs w:val="24"/>
          <w:highlight w:val="none"/>
          <w:lang w:val="en-US" w:eastAsia="zh-CN" w:bidi="ar-SA"/>
        </w:rPr>
        <w:t>×10</w:t>
      </w:r>
      <w:r>
        <w:rPr>
          <w:rFonts w:hint="default" w:ascii="Times New Roman" w:hAnsi="Times New Roman" w:eastAsia="宋体" w:cs="Times New Roman"/>
          <w:color w:val="000000"/>
          <w:kern w:val="2"/>
          <w:sz w:val="24"/>
          <w:szCs w:val="24"/>
          <w:highlight w:val="none"/>
          <w:vertAlign w:val="superscript"/>
          <w:lang w:val="en-US" w:eastAsia="zh-CN" w:bidi="ar-SA"/>
        </w:rPr>
        <w:t>-2</w:t>
      </w:r>
      <w:r>
        <w:rPr>
          <w:rFonts w:hint="eastAsia" w:ascii="Times New Roman" w:hAnsi="Times New Roman" w:eastAsia="宋体" w:cs="Times New Roman"/>
          <w:color w:val="auto"/>
          <w:sz w:val="24"/>
          <w:szCs w:val="24"/>
          <w:highlight w:val="none"/>
          <w:lang w:val="en-US" w:eastAsia="zh-CN"/>
        </w:rPr>
        <w:t xml:space="preserve"> kg/h、3.7</w:t>
      </w:r>
      <w:r>
        <w:rPr>
          <w:rFonts w:hint="default" w:ascii="Times New Roman" w:hAnsi="Times New Roman" w:eastAsia="宋体" w:cs="Times New Roman"/>
          <w:color w:val="000000"/>
          <w:kern w:val="2"/>
          <w:sz w:val="24"/>
          <w:szCs w:val="24"/>
          <w:highlight w:val="none"/>
          <w:lang w:val="en-US" w:eastAsia="zh-CN" w:bidi="ar-SA"/>
        </w:rPr>
        <w:t>×10</w:t>
      </w:r>
      <w:r>
        <w:rPr>
          <w:rFonts w:hint="default" w:ascii="Times New Roman" w:hAnsi="Times New Roman" w:eastAsia="宋体" w:cs="Times New Roman"/>
          <w:color w:val="000000"/>
          <w:kern w:val="2"/>
          <w:sz w:val="24"/>
          <w:szCs w:val="24"/>
          <w:highlight w:val="none"/>
          <w:vertAlign w:val="superscript"/>
          <w:lang w:val="en-US" w:eastAsia="zh-CN" w:bidi="ar-SA"/>
        </w:rPr>
        <w:t>-2</w:t>
      </w:r>
      <w:r>
        <w:rPr>
          <w:rFonts w:hint="eastAsia" w:ascii="Times New Roman" w:hAnsi="Times New Roman" w:eastAsia="宋体" w:cs="Times New Roman"/>
          <w:color w:val="auto"/>
          <w:sz w:val="24"/>
          <w:szCs w:val="24"/>
          <w:highlight w:val="none"/>
          <w:lang w:val="en-US" w:eastAsia="zh-CN"/>
        </w:rPr>
        <w:t xml:space="preserve"> kg/h和0.55 kg/h，分别满足《</w:t>
      </w:r>
      <w:r>
        <w:rPr>
          <w:rFonts w:hint="default" w:ascii="Times New Roman" w:hAnsi="Times New Roman" w:eastAsia="宋体" w:cs="Times New Roman"/>
          <w:color w:val="auto"/>
          <w:sz w:val="24"/>
          <w:szCs w:val="24"/>
          <w:highlight w:val="none"/>
          <w:lang w:val="en-US" w:eastAsia="zh-CN"/>
        </w:rPr>
        <w:t>大气污染物综合排放标准》（GB</w:t>
      </w:r>
      <w:r>
        <w:rPr>
          <w:rFonts w:hint="eastAsia"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lang w:val="en-US" w:eastAsia="zh-CN"/>
        </w:rPr>
        <w:t>16297-1996）表2中</w:t>
      </w:r>
      <w:r>
        <w:rPr>
          <w:rFonts w:hint="eastAsia" w:ascii="Times New Roman" w:hAnsi="Times New Roman" w:eastAsia="宋体" w:cs="Times New Roman"/>
          <w:color w:val="auto"/>
          <w:sz w:val="24"/>
          <w:szCs w:val="24"/>
          <w:highlight w:val="none"/>
          <w:lang w:val="en-US" w:eastAsia="zh-CN"/>
        </w:rPr>
        <w:t>限值</w:t>
      </w:r>
      <w:r>
        <w:rPr>
          <w:rFonts w:hint="default" w:ascii="Times New Roman" w:hAnsi="Times New Roman" w:eastAsia="宋体" w:cs="Times New Roman"/>
          <w:color w:val="auto"/>
          <w:sz w:val="24"/>
          <w:szCs w:val="24"/>
          <w:highlight w:val="none"/>
          <w:lang w:val="en-US" w:eastAsia="zh-CN"/>
        </w:rPr>
        <w:t>要求</w:t>
      </w:r>
      <w:r>
        <w:rPr>
          <w:rFonts w:hint="eastAsia" w:ascii="Times New Roman" w:hAnsi="Times New Roman" w:eastAsia="宋体" w:cs="Times New Roman"/>
          <w:color w:val="auto"/>
          <w:sz w:val="24"/>
          <w:szCs w:val="24"/>
          <w:highlight w:val="none"/>
          <w:lang w:val="en-US" w:eastAsia="zh-CN"/>
        </w:rPr>
        <w:t>：颗粒物：5.9 kg/h、二氧化硫：4.3 kg/h、氮氧化物：1.3 kg/h</w:t>
      </w:r>
      <w:r>
        <w:rPr>
          <w:rFonts w:hint="default" w:ascii="Times New Roman" w:hAnsi="Times New Roman" w:eastAsia="宋体" w:cs="Times New Roman"/>
          <w:color w:val="auto"/>
          <w:sz w:val="24"/>
          <w:szCs w:val="24"/>
          <w:highlight w:val="none"/>
          <w:lang w:val="en-US" w:eastAsia="zh-CN"/>
        </w:rPr>
        <w:t>。</w:t>
      </w:r>
    </w:p>
    <w:p w14:paraId="33350B46">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default" w:ascii="Times New Roman" w:hAnsi="Times New Roman" w:cs="Times New Roman" w:eastAsiaTheme="minorEastAsia"/>
          <w:color w:val="000000"/>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厂界颗粒物和无组织氟化物最大</w:t>
      </w:r>
      <w:r>
        <w:rPr>
          <w:rFonts w:hint="default" w:ascii="Times New Roman" w:hAnsi="Times New Roman" w:eastAsia="宋体" w:cs="Times New Roman"/>
          <w:color w:val="auto"/>
          <w:sz w:val="24"/>
          <w:szCs w:val="24"/>
          <w:highlight w:val="none"/>
          <w:lang w:val="en-US" w:eastAsia="zh-CN"/>
        </w:rPr>
        <w:t>排放浓度</w:t>
      </w:r>
      <w:r>
        <w:rPr>
          <w:rFonts w:hint="eastAsia" w:ascii="Times New Roman" w:hAnsi="Times New Roman" w:eastAsia="宋体" w:cs="Times New Roman"/>
          <w:color w:val="auto"/>
          <w:sz w:val="24"/>
          <w:szCs w:val="24"/>
          <w:highlight w:val="none"/>
          <w:lang w:val="en-US" w:eastAsia="zh-CN"/>
        </w:rPr>
        <w:t xml:space="preserve">分别为0.401 </w:t>
      </w:r>
      <w:r>
        <w:rPr>
          <w:rFonts w:hint="default" w:ascii="Times New Roman" w:hAnsi="Times New Roman" w:eastAsia="宋体" w:cs="Times New Roman"/>
          <w:color w:val="auto"/>
          <w:sz w:val="24"/>
          <w:szCs w:val="24"/>
          <w:highlight w:val="none"/>
          <w:lang w:val="en-US" w:eastAsia="zh-CN"/>
        </w:rPr>
        <w:t>mg/m</w:t>
      </w:r>
      <w:r>
        <w:rPr>
          <w:rFonts w:hint="default"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lang w:val="en-US" w:eastAsia="zh-CN"/>
        </w:rPr>
        <w:t>和0.0031</w:t>
      </w:r>
      <w:r>
        <w:rPr>
          <w:rFonts w:hint="default" w:ascii="Times New Roman" w:hAnsi="Times New Roman" w:eastAsia="宋体" w:cs="Times New Roman"/>
          <w:color w:val="auto"/>
          <w:sz w:val="24"/>
          <w:szCs w:val="24"/>
          <w:highlight w:val="none"/>
          <w:lang w:val="en-US" w:eastAsia="zh-CN"/>
        </w:rPr>
        <w:t xml:space="preserve"> mg/m</w:t>
      </w:r>
      <w:r>
        <w:rPr>
          <w:rFonts w:hint="default"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vertAlign w:val="baseline"/>
          <w:lang w:val="en-US" w:eastAsia="zh-CN"/>
        </w:rPr>
        <w:t>，分别</w:t>
      </w:r>
      <w:r>
        <w:rPr>
          <w:rFonts w:hint="eastAsia" w:ascii="Times New Roman" w:hAnsi="Times New Roman" w:eastAsia="宋体" w:cs="Times New Roman"/>
          <w:color w:val="auto"/>
          <w:sz w:val="24"/>
          <w:szCs w:val="24"/>
          <w:highlight w:val="none"/>
          <w:lang w:val="en-US" w:eastAsia="zh-CN"/>
        </w:rPr>
        <w:t>满足</w:t>
      </w:r>
      <w:r>
        <w:rPr>
          <w:rFonts w:hint="default" w:ascii="Times New Roman" w:hAnsi="Times New Roman" w:eastAsia="宋体" w:cs="Times New Roman"/>
          <w:color w:val="auto"/>
          <w:sz w:val="24"/>
          <w:szCs w:val="24"/>
          <w:highlight w:val="none"/>
          <w:lang w:val="en-US" w:eastAsia="zh-CN"/>
        </w:rPr>
        <w:t>《大气污染物综合排放标准》（GB</w:t>
      </w:r>
      <w:r>
        <w:rPr>
          <w:rFonts w:hint="eastAsia"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lang w:val="en-US" w:eastAsia="zh-CN"/>
        </w:rPr>
        <w:t>16297-1996）</w:t>
      </w:r>
      <w:r>
        <w:rPr>
          <w:rFonts w:hint="eastAsia" w:ascii="Times New Roman" w:hAnsi="Times New Roman" w:eastAsia="宋体" w:cs="Times New Roman"/>
          <w:color w:val="auto"/>
          <w:sz w:val="24"/>
          <w:szCs w:val="24"/>
          <w:highlight w:val="none"/>
          <w:lang w:val="en-US" w:eastAsia="zh-CN"/>
        </w:rPr>
        <w:t>中</w:t>
      </w:r>
      <w:r>
        <w:rPr>
          <w:rFonts w:hint="default" w:ascii="Times New Roman" w:hAnsi="Times New Roman" w:eastAsia="宋体" w:cs="Times New Roman"/>
          <w:color w:val="auto"/>
          <w:sz w:val="24"/>
          <w:szCs w:val="24"/>
          <w:highlight w:val="none"/>
          <w:lang w:val="en-US" w:eastAsia="zh-CN"/>
        </w:rPr>
        <w:t>无组织排放浓度限值</w:t>
      </w:r>
      <w:r>
        <w:rPr>
          <w:rFonts w:hint="eastAsia" w:ascii="Times New Roman" w:hAnsi="Times New Roman" w:eastAsia="宋体" w:cs="Times New Roman"/>
          <w:color w:val="auto"/>
          <w:sz w:val="24"/>
          <w:szCs w:val="24"/>
          <w:highlight w:val="none"/>
          <w:lang w:val="en-US" w:eastAsia="zh-CN"/>
        </w:rPr>
        <w:t>：1.0</w:t>
      </w:r>
      <w:r>
        <w:rPr>
          <w:rFonts w:hint="default" w:ascii="Times New Roman" w:hAnsi="Times New Roman" w:eastAsia="宋体" w:cs="Times New Roman"/>
          <w:color w:val="auto"/>
          <w:sz w:val="24"/>
          <w:szCs w:val="24"/>
          <w:highlight w:val="none"/>
          <w:lang w:val="en-US" w:eastAsia="zh-CN"/>
        </w:rPr>
        <w:t xml:space="preserve"> mg/m</w:t>
      </w:r>
      <w:r>
        <w:rPr>
          <w:rFonts w:hint="default"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vertAlign w:val="baseline"/>
          <w:lang w:val="en-US" w:eastAsia="zh-CN"/>
        </w:rPr>
        <w:t>和0.02</w:t>
      </w:r>
      <w:r>
        <w:rPr>
          <w:rFonts w:hint="default" w:ascii="Times New Roman" w:hAnsi="Times New Roman" w:eastAsia="宋体" w:cs="Times New Roman"/>
          <w:color w:val="auto"/>
          <w:sz w:val="24"/>
          <w:szCs w:val="24"/>
          <w:highlight w:val="none"/>
          <w:lang w:val="en-US" w:eastAsia="zh-CN"/>
        </w:rPr>
        <w:t xml:space="preserve"> mg/m</w:t>
      </w:r>
      <w:r>
        <w:rPr>
          <w:rFonts w:hint="default"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4#生产车间门窗排放口处（工业炉窑）</w:t>
      </w:r>
      <w:r>
        <w:rPr>
          <w:rFonts w:hint="eastAsia" w:ascii="Times New Roman" w:hAnsi="Times New Roman" w:eastAsia="宋体" w:cs="Times New Roman"/>
          <w:color w:val="auto"/>
          <w:sz w:val="24"/>
          <w:szCs w:val="24"/>
          <w:highlight w:val="none"/>
          <w:lang w:val="en-US" w:eastAsia="zh-CN"/>
        </w:rPr>
        <w:t xml:space="preserve">无组织颗粒物最大排放浓度为0.4 </w:t>
      </w:r>
      <w:r>
        <w:rPr>
          <w:rFonts w:hint="default" w:ascii="Times New Roman" w:hAnsi="Times New Roman" w:eastAsia="宋体" w:cs="Times New Roman"/>
          <w:color w:val="auto"/>
          <w:sz w:val="24"/>
          <w:szCs w:val="24"/>
          <w:highlight w:val="none"/>
          <w:lang w:val="en-US" w:eastAsia="zh-CN"/>
        </w:rPr>
        <w:t>mg/m</w:t>
      </w:r>
      <w:r>
        <w:rPr>
          <w:rFonts w:hint="default"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lang w:val="en-US" w:eastAsia="zh-CN"/>
        </w:rPr>
        <w:t>，满足《工业炉窑大气污染物排放标准》（GB 9078-1996）表3标准限值要求：5</w:t>
      </w:r>
      <w:r>
        <w:rPr>
          <w:rFonts w:hint="default" w:ascii="Times New Roman" w:hAnsi="Times New Roman" w:eastAsia="宋体" w:cs="Times New Roman"/>
          <w:color w:val="auto"/>
          <w:sz w:val="24"/>
          <w:szCs w:val="24"/>
          <w:highlight w:val="none"/>
          <w:lang w:val="en-US" w:eastAsia="zh-CN"/>
        </w:rPr>
        <w:t xml:space="preserve"> mg/m</w:t>
      </w:r>
      <w:r>
        <w:rPr>
          <w:rFonts w:hint="default"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lang w:val="en-US" w:eastAsia="zh-CN"/>
        </w:rPr>
        <w:t>。</w:t>
      </w:r>
    </w:p>
    <w:p w14:paraId="1F99363D">
      <w:pPr>
        <w:pStyle w:val="32"/>
        <w:keepNext w:val="0"/>
        <w:keepLines w:val="0"/>
        <w:pageBreakBefore w:val="0"/>
        <w:widowControl/>
        <w:tabs>
          <w:tab w:val="left" w:pos="1680"/>
        </w:tabs>
        <w:kinsoku/>
        <w:wordWrap/>
        <w:overflowPunct/>
        <w:topLinePunct w:val="0"/>
        <w:autoSpaceDE/>
        <w:autoSpaceDN/>
        <w:bidi w:val="0"/>
        <w:adjustRightInd/>
        <w:snapToGrid/>
        <w:spacing w:line="560" w:lineRule="exact"/>
        <w:ind w:left="0" w:leftChars="0" w:firstLine="281" w:firstLineChars="100"/>
        <w:textAlignment w:val="auto"/>
        <w:outlineLvl w:val="9"/>
        <w:rPr>
          <w:rFonts w:hint="eastAsia" w:ascii="Times New Roman" w:hAnsi="Times New Roman" w:cs="Times New Roman" w:eastAsiaTheme="minorEastAsia"/>
          <w:b/>
          <w:bCs/>
          <w:kern w:val="2"/>
          <w:sz w:val="28"/>
          <w:szCs w:val="28"/>
          <w:lang w:val="en-US" w:eastAsia="zh-CN" w:bidi="ar-SA"/>
        </w:rPr>
      </w:pPr>
      <w:r>
        <w:rPr>
          <w:rFonts w:hint="eastAsia" w:ascii="Times New Roman" w:hAnsi="Times New Roman" w:cs="Times New Roman" w:eastAsiaTheme="minorEastAsia"/>
          <w:b/>
          <w:bCs/>
          <w:kern w:val="2"/>
          <w:sz w:val="28"/>
          <w:szCs w:val="28"/>
          <w:lang w:val="en-US" w:eastAsia="zh-CN" w:bidi="ar-SA"/>
        </w:rPr>
        <w:t>2、噪声</w:t>
      </w:r>
    </w:p>
    <w:p w14:paraId="22082E29">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验收监测期间，</w:t>
      </w:r>
      <w:r>
        <w:rPr>
          <w:rFonts w:hint="default" w:ascii="Times New Roman" w:hAnsi="Times New Roman" w:eastAsia="宋体" w:cs="Times New Roman"/>
          <w:color w:val="auto"/>
          <w:sz w:val="24"/>
          <w:szCs w:val="24"/>
          <w:highlight w:val="none"/>
          <w:lang w:val="en-US" w:eastAsia="zh-CN"/>
        </w:rPr>
        <w:t>厂界昼间最大噪声值为</w:t>
      </w:r>
      <w:r>
        <w:rPr>
          <w:rFonts w:hint="eastAsia" w:ascii="Times New Roman" w:hAnsi="Times New Roman" w:eastAsia="宋体" w:cs="Times New Roman"/>
          <w:color w:val="auto"/>
          <w:sz w:val="24"/>
          <w:szCs w:val="24"/>
          <w:highlight w:val="none"/>
          <w:lang w:val="en-US" w:eastAsia="zh-CN"/>
        </w:rPr>
        <w:t>56</w:t>
      </w:r>
      <w:r>
        <w:rPr>
          <w:rFonts w:hint="default" w:ascii="Times New Roman" w:hAnsi="Times New Roman" w:eastAsia="宋体" w:cs="Times New Roman"/>
          <w:color w:val="auto"/>
          <w:sz w:val="24"/>
          <w:szCs w:val="24"/>
          <w:highlight w:val="none"/>
          <w:lang w:val="en-US" w:eastAsia="zh-CN"/>
        </w:rPr>
        <w:t xml:space="preserve"> dB(A)，夜间最大噪声值为4</w:t>
      </w:r>
      <w:r>
        <w:rPr>
          <w:rFonts w:hint="eastAsia"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lang w:val="en-US" w:eastAsia="zh-CN"/>
        </w:rPr>
        <w:t xml:space="preserve"> dB(A)，满足《工业企业厂界环境噪声排放标准》（GB 12348-2008）3类区标准（昼间65 dB(A)、夜间55 dB(A)）要求。</w:t>
      </w:r>
    </w:p>
    <w:p w14:paraId="04430198">
      <w:pPr>
        <w:pStyle w:val="32"/>
        <w:keepNext w:val="0"/>
        <w:keepLines w:val="0"/>
        <w:pageBreakBefore w:val="0"/>
        <w:widowControl/>
        <w:tabs>
          <w:tab w:val="left" w:pos="1680"/>
        </w:tabs>
        <w:kinsoku/>
        <w:wordWrap/>
        <w:overflowPunct/>
        <w:topLinePunct w:val="0"/>
        <w:autoSpaceDE/>
        <w:autoSpaceDN/>
        <w:bidi w:val="0"/>
        <w:adjustRightInd/>
        <w:snapToGrid/>
        <w:spacing w:line="560" w:lineRule="exact"/>
        <w:ind w:left="0" w:leftChars="0" w:firstLine="281" w:firstLineChars="100"/>
        <w:textAlignment w:val="auto"/>
        <w:outlineLvl w:val="9"/>
        <w:rPr>
          <w:rFonts w:hint="eastAsia" w:ascii="Times New Roman" w:hAnsi="Times New Roman" w:cs="Times New Roman" w:eastAsiaTheme="minorEastAsia"/>
          <w:b/>
          <w:bCs/>
          <w:kern w:val="2"/>
          <w:sz w:val="28"/>
          <w:szCs w:val="28"/>
          <w:lang w:val="en-US" w:eastAsia="zh-CN" w:bidi="ar-SA"/>
        </w:rPr>
      </w:pPr>
      <w:r>
        <w:rPr>
          <w:rFonts w:hint="eastAsia" w:ascii="Times New Roman" w:hAnsi="Times New Roman" w:cs="Times New Roman" w:eastAsiaTheme="minorEastAsia"/>
          <w:b/>
          <w:bCs/>
          <w:kern w:val="2"/>
          <w:sz w:val="28"/>
          <w:szCs w:val="28"/>
          <w:lang w:val="en-US" w:eastAsia="zh-CN" w:bidi="ar-SA"/>
        </w:rPr>
        <w:t>3、废水</w:t>
      </w:r>
    </w:p>
    <w:p w14:paraId="730C028B">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default" w:ascii="Times New Roman" w:hAnsi="Times New Roman" w:cs="Times New Roman" w:eastAsiaTheme="minorEastAsia"/>
          <w:color w:val="000000"/>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技改项目采用雨污分流；技改项目员工为现有员工，不新增生活污水，现有员工产生的生活污水依托现有化粪池处理后，排入茌平信发铝制品有限公司污水处理站处理；炒灰冷却过程冷却水循环利用，不外排。</w:t>
      </w:r>
    </w:p>
    <w:p w14:paraId="759610EB">
      <w:pPr>
        <w:pStyle w:val="32"/>
        <w:keepNext w:val="0"/>
        <w:keepLines w:val="0"/>
        <w:pageBreakBefore w:val="0"/>
        <w:widowControl/>
        <w:tabs>
          <w:tab w:val="left" w:pos="1680"/>
        </w:tabs>
        <w:kinsoku/>
        <w:wordWrap/>
        <w:overflowPunct/>
        <w:topLinePunct w:val="0"/>
        <w:autoSpaceDE/>
        <w:autoSpaceDN/>
        <w:bidi w:val="0"/>
        <w:adjustRightInd/>
        <w:snapToGrid/>
        <w:spacing w:line="560" w:lineRule="exact"/>
        <w:ind w:left="0" w:leftChars="0" w:firstLine="281" w:firstLineChars="100"/>
        <w:textAlignment w:val="auto"/>
        <w:outlineLvl w:val="9"/>
        <w:rPr>
          <w:rFonts w:hint="eastAsia" w:ascii="Times New Roman" w:hAnsi="Times New Roman" w:cs="Times New Roman" w:eastAsiaTheme="minorEastAsia"/>
          <w:b/>
          <w:bCs/>
          <w:kern w:val="2"/>
          <w:sz w:val="28"/>
          <w:szCs w:val="28"/>
          <w:lang w:val="en-US" w:eastAsia="zh-CN" w:bidi="ar-SA"/>
        </w:rPr>
      </w:pPr>
      <w:r>
        <w:rPr>
          <w:rFonts w:hint="eastAsia" w:ascii="Times New Roman" w:hAnsi="Times New Roman" w:cs="Times New Roman" w:eastAsiaTheme="minorEastAsia"/>
          <w:b/>
          <w:bCs/>
          <w:kern w:val="2"/>
          <w:sz w:val="28"/>
          <w:szCs w:val="28"/>
          <w:lang w:val="en-US" w:eastAsia="zh-CN" w:bidi="ar-SA"/>
        </w:rPr>
        <w:t>4、固体废物</w:t>
      </w:r>
    </w:p>
    <w:p w14:paraId="51BF102F">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default" w:ascii="Times New Roman" w:hAnsi="Times New Roman" w:cs="Times New Roman" w:eastAsiaTheme="minorEastAsia"/>
          <w:color w:val="000000"/>
          <w:sz w:val="24"/>
          <w:szCs w:val="24"/>
          <w:highlight w:val="none"/>
          <w:lang w:val="en-US" w:eastAsia="zh-CN"/>
        </w:rPr>
      </w:pPr>
      <w:r>
        <w:rPr>
          <w:rFonts w:hint="default" w:ascii="Times New Roman" w:hAnsi="Times New Roman" w:cs="Times New Roman" w:eastAsiaTheme="minorEastAsia"/>
          <w:color w:val="000000"/>
          <w:sz w:val="24"/>
          <w:szCs w:val="24"/>
          <w:highlight w:val="none"/>
          <w:lang w:val="en-US" w:eastAsia="zh-CN"/>
        </w:rPr>
        <w:t>技改项目产生的固体废物为危险废物，即布袋除尘收集的粉尘、产生的铝灰。</w:t>
      </w:r>
    </w:p>
    <w:p w14:paraId="221C6B6D">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default" w:ascii="Times New Roman" w:hAnsi="Times New Roman" w:cs="Times New Roman" w:eastAsiaTheme="minorEastAsia"/>
          <w:color w:val="000000"/>
          <w:sz w:val="24"/>
          <w:szCs w:val="24"/>
          <w:highlight w:val="none"/>
          <w:lang w:val="en-US" w:eastAsia="zh-CN"/>
        </w:rPr>
      </w:pPr>
      <w:r>
        <w:rPr>
          <w:rFonts w:hint="default" w:ascii="Times New Roman" w:hAnsi="Times New Roman" w:cs="Times New Roman" w:eastAsiaTheme="minorEastAsia"/>
          <w:color w:val="000000"/>
          <w:sz w:val="24"/>
          <w:szCs w:val="24"/>
          <w:highlight w:val="none"/>
          <w:lang w:val="en-US" w:eastAsia="zh-CN"/>
        </w:rPr>
        <w:t>（1）收集粉尘</w:t>
      </w:r>
    </w:p>
    <w:p w14:paraId="20935048">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default" w:ascii="Times New Roman" w:hAnsi="Times New Roman" w:cs="Times New Roman" w:eastAsiaTheme="minorEastAsia"/>
          <w:color w:val="000000"/>
          <w:sz w:val="24"/>
          <w:szCs w:val="24"/>
          <w:highlight w:val="none"/>
          <w:lang w:val="en-US" w:eastAsia="zh-CN"/>
        </w:rPr>
      </w:pPr>
      <w:r>
        <w:rPr>
          <w:rFonts w:hint="default" w:ascii="Times New Roman" w:hAnsi="Times New Roman" w:cs="Times New Roman" w:eastAsiaTheme="minorEastAsia"/>
          <w:color w:val="000000"/>
          <w:sz w:val="24"/>
          <w:szCs w:val="24"/>
          <w:highlight w:val="none"/>
          <w:lang w:val="en-US" w:eastAsia="zh-CN"/>
        </w:rPr>
        <w:t xml:space="preserve">项目产生的布袋除尘器收集的粉尘经收集后暂存危废暂存间，交由有资质的单位处置。 </w:t>
      </w:r>
    </w:p>
    <w:p w14:paraId="08AB84CD">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default" w:ascii="Times New Roman" w:hAnsi="Times New Roman" w:cs="Times New Roman" w:eastAsiaTheme="minorEastAsia"/>
          <w:color w:val="000000"/>
          <w:sz w:val="24"/>
          <w:szCs w:val="24"/>
          <w:highlight w:val="none"/>
          <w:lang w:val="en-US" w:eastAsia="zh-CN"/>
        </w:rPr>
      </w:pPr>
      <w:r>
        <w:rPr>
          <w:rFonts w:hint="default" w:ascii="Times New Roman" w:hAnsi="Times New Roman" w:cs="Times New Roman" w:eastAsiaTheme="minorEastAsia"/>
          <w:color w:val="000000"/>
          <w:sz w:val="24"/>
          <w:szCs w:val="24"/>
          <w:highlight w:val="none"/>
          <w:lang w:val="en-US" w:eastAsia="zh-CN"/>
        </w:rPr>
        <w:t>（2）铝灰</w:t>
      </w:r>
    </w:p>
    <w:p w14:paraId="4D11BA26">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default" w:ascii="Times New Roman" w:hAnsi="Times New Roman" w:cs="Times New Roman" w:eastAsiaTheme="minorEastAsia"/>
          <w:color w:val="000000"/>
          <w:sz w:val="24"/>
          <w:szCs w:val="24"/>
          <w:highlight w:val="none"/>
          <w:lang w:val="en-US" w:eastAsia="zh-CN"/>
        </w:rPr>
      </w:pPr>
      <w:r>
        <w:rPr>
          <w:rFonts w:hint="default" w:ascii="Times New Roman" w:hAnsi="Times New Roman" w:cs="Times New Roman" w:eastAsiaTheme="minorEastAsia"/>
          <w:color w:val="000000"/>
          <w:sz w:val="24"/>
          <w:szCs w:val="24"/>
          <w:highlight w:val="none"/>
          <w:lang w:val="en-US" w:eastAsia="zh-CN"/>
        </w:rPr>
        <w:t>项目新增静置炉静置过程会产生沉渣，产生的沉渣运到炒灰车间进行炒灰、球磨、筛分，筛分出来的废铝灰成分为氟化物、铝，属于危险废物，废铝灰经收集后暂存危废暂存间，交由有资质的单位处置。</w:t>
      </w:r>
    </w:p>
    <w:p w14:paraId="3AF8ABD6">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default" w:ascii="Times New Roman" w:hAnsi="Times New Roman" w:cs="Times New Roman" w:eastAsiaTheme="minorEastAsia"/>
          <w:color w:val="000000"/>
          <w:sz w:val="24"/>
          <w:szCs w:val="24"/>
          <w:highlight w:val="none"/>
          <w:lang w:val="en-US" w:eastAsia="zh-CN"/>
        </w:rPr>
      </w:pPr>
      <w:r>
        <w:rPr>
          <w:rFonts w:hint="default" w:ascii="Times New Roman" w:hAnsi="Times New Roman" w:cs="Times New Roman" w:eastAsiaTheme="minorEastAsia"/>
          <w:color w:val="000000"/>
          <w:sz w:val="24"/>
          <w:szCs w:val="24"/>
          <w:highlight w:val="none"/>
          <w:lang w:val="en-US" w:eastAsia="zh-CN"/>
        </w:rPr>
        <w:t>竣工环境保护验收监测结果表明：本次验收项目产生的有组织废气、无组织废气、噪声经处理设施处理后均稳定达标排放；项目生产过程中产生的</w:t>
      </w:r>
      <w:r>
        <w:rPr>
          <w:rFonts w:hint="eastAsia" w:ascii="Times New Roman" w:hAnsi="Times New Roman" w:cs="Times New Roman" w:eastAsiaTheme="minorEastAsia"/>
          <w:color w:val="000000"/>
          <w:sz w:val="24"/>
          <w:szCs w:val="24"/>
          <w:highlight w:val="none"/>
          <w:lang w:val="en-US" w:eastAsia="zh-CN"/>
        </w:rPr>
        <w:t>废水和</w:t>
      </w:r>
      <w:r>
        <w:rPr>
          <w:rFonts w:hint="default" w:ascii="Times New Roman" w:hAnsi="Times New Roman" w:cs="Times New Roman" w:eastAsiaTheme="minorEastAsia"/>
          <w:color w:val="000000"/>
          <w:sz w:val="24"/>
          <w:szCs w:val="24"/>
          <w:highlight w:val="none"/>
          <w:lang w:val="en-US" w:eastAsia="zh-CN"/>
        </w:rPr>
        <w:t>固废处置措施合理有效，去向明确，对外环境影响较小。综上所述，</w:t>
      </w:r>
      <w:r>
        <w:rPr>
          <w:rFonts w:hint="eastAsia" w:ascii="Times New Roman" w:hAnsi="Times New Roman" w:cs="Times New Roman"/>
          <w:color w:val="auto"/>
          <w:sz w:val="24"/>
          <w:szCs w:val="24"/>
          <w:highlight w:val="none"/>
          <w:lang w:eastAsia="zh-CN"/>
        </w:rPr>
        <w:t>茌平恒信铝业有限公司铝深加工技术改造项目</w:t>
      </w:r>
      <w:r>
        <w:rPr>
          <w:rFonts w:hint="default" w:ascii="Times New Roman" w:hAnsi="Times New Roman" w:cs="Times New Roman" w:eastAsiaTheme="minorEastAsia"/>
          <w:color w:val="000000"/>
          <w:sz w:val="24"/>
          <w:szCs w:val="24"/>
          <w:highlight w:val="none"/>
          <w:lang w:val="en-US" w:eastAsia="zh-CN"/>
        </w:rPr>
        <w:t>满足建设项目竣工环境保护验收条件。</w:t>
      </w:r>
    </w:p>
    <w:p w14:paraId="6C13FD2A">
      <w:pPr>
        <w:keepNext w:val="0"/>
        <w:keepLines w:val="0"/>
        <w:pageBreakBefore w:val="0"/>
        <w:kinsoku/>
        <w:wordWrap/>
        <w:overflowPunct/>
        <w:topLinePunct w:val="0"/>
        <w:bidi w:val="0"/>
        <w:adjustRightInd w:val="0"/>
        <w:snapToGrid w:val="0"/>
        <w:spacing w:line="560" w:lineRule="exact"/>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kern w:val="0"/>
          <w:sz w:val="28"/>
          <w:szCs w:val="28"/>
        </w:rPr>
        <w:t>五、工程建设对环境的影响</w:t>
      </w:r>
    </w:p>
    <w:p w14:paraId="0D2FB37D">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项目建设进行了环境影响评价，基本落实了环境影响评价文件及其批复要求。验收监测期间，项目产生的废气、噪声能够达标排放，废水、固体废物能够得到妥善处理。</w:t>
      </w:r>
    </w:p>
    <w:p w14:paraId="688D0418">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color w:val="000000"/>
          <w:sz w:val="28"/>
          <w:szCs w:val="28"/>
          <w:shd w:val="clear" w:color="auto" w:fill="FFFFFF"/>
        </w:rPr>
      </w:pPr>
      <w:r>
        <w:rPr>
          <w:rFonts w:hint="eastAsia" w:asciiTheme="minorEastAsia" w:hAnsiTheme="minorEastAsia" w:eastAsiaTheme="minorEastAsia" w:cstheme="minorEastAsia"/>
          <w:b/>
          <w:kern w:val="0"/>
          <w:sz w:val="28"/>
          <w:szCs w:val="28"/>
          <w:shd w:val="clear" w:color="auto" w:fill="FFFFFF"/>
          <w:lang w:bidi="ar"/>
        </w:rPr>
        <w:t>六、验收结论</w:t>
      </w:r>
    </w:p>
    <w:p w14:paraId="77D5620E">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茌平恒信铝业有限公司在项目实施过程中按照环评及其批复要求落实了相关环保措施，项目建设过程未发生重大变动；验收监测的污染物排放达到国家相关排放标准，验收报告不存在重大质量缺陷。鉴于项目基本符合验收条件，不存在《建设项目竣工环境保护验收暂行办法》中所规定的验收不合格情形，验收工作组原则同意该项目环保设施通过环保验收。</w:t>
      </w:r>
    </w:p>
    <w:p w14:paraId="0C423E75">
      <w:pPr>
        <w:keepNext w:val="0"/>
        <w:keepLines w:val="0"/>
        <w:pageBreakBefore w:val="0"/>
        <w:kinsoku/>
        <w:wordWrap/>
        <w:overflowPunct/>
        <w:topLinePunct w:val="0"/>
        <w:bidi w:val="0"/>
        <w:spacing w:line="560" w:lineRule="exact"/>
        <w:ind w:firstLine="281" w:firstLineChars="100"/>
        <w:textAlignment w:val="auto"/>
        <w:outlineLvl w:val="9"/>
        <w:rPr>
          <w:rFonts w:hint="eastAsia" w:asciiTheme="minorEastAsia" w:hAnsiTheme="minorEastAsia" w:eastAsiaTheme="minorEastAsia" w:cstheme="minorEastAsia"/>
          <w:b/>
          <w:color w:val="000000"/>
          <w:sz w:val="28"/>
          <w:szCs w:val="28"/>
          <w:shd w:val="clear" w:color="auto" w:fill="FFFFFF"/>
        </w:rPr>
      </w:pPr>
      <w:r>
        <w:rPr>
          <w:rFonts w:hint="eastAsia" w:asciiTheme="minorEastAsia" w:hAnsiTheme="minorEastAsia" w:eastAsiaTheme="minorEastAsia" w:cstheme="minorEastAsia"/>
          <w:b/>
          <w:color w:val="000000"/>
          <w:sz w:val="28"/>
          <w:szCs w:val="28"/>
          <w:shd w:val="clear" w:color="auto" w:fill="FFFFFF"/>
          <w:lang w:bidi="ar"/>
        </w:rPr>
        <w:t>七、后续要求</w:t>
      </w:r>
    </w:p>
    <w:p w14:paraId="1552565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1、车间地面上撒漏的粉状物料应及时清理，保持车间地面清洁，防止扬尘。</w:t>
      </w:r>
    </w:p>
    <w:p w14:paraId="2292722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2、定期检查废气收集设施的运行情况，确保废气有效收集和处理；</w:t>
      </w:r>
    </w:p>
    <w:p w14:paraId="200F4F1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3、</w:t>
      </w:r>
      <w:r>
        <w:rPr>
          <w:rFonts w:hint="eastAsia" w:ascii="Times New Roman" w:hAnsi="Times New Roman" w:eastAsia="宋体" w:cs="Times New Roman"/>
          <w:color w:val="auto"/>
          <w:kern w:val="2"/>
          <w:sz w:val="24"/>
          <w:szCs w:val="24"/>
          <w:lang w:val="en-US" w:eastAsia="zh-CN" w:bidi="ar-SA"/>
        </w:rPr>
        <w:t>项目运营过程中，严格执行排污许可排放标准，危险废物严格按照《危险废物贮存污染控制标准》（GB 18597-2023）要求执行。</w:t>
      </w:r>
    </w:p>
    <w:p w14:paraId="31171E23">
      <w:pPr>
        <w:keepNext w:val="0"/>
        <w:keepLines w:val="0"/>
        <w:pageBreakBefore w:val="0"/>
        <w:kinsoku/>
        <w:wordWrap/>
        <w:overflowPunct/>
        <w:topLinePunct w:val="0"/>
        <w:bidi w:val="0"/>
        <w:spacing w:line="560" w:lineRule="exact"/>
        <w:ind w:firstLine="281" w:firstLineChars="100"/>
        <w:textAlignment w:val="auto"/>
        <w:outlineLvl w:val="9"/>
        <w:rPr>
          <w:rFonts w:hint="eastAsia" w:asciiTheme="minorEastAsia" w:hAnsiTheme="minorEastAsia" w:eastAsiaTheme="minorEastAsia" w:cstheme="minorEastAsia"/>
          <w:b/>
          <w:color w:val="000000"/>
          <w:sz w:val="28"/>
          <w:szCs w:val="28"/>
          <w:shd w:val="clear" w:color="auto" w:fill="FFFFFF"/>
          <w:lang w:bidi="ar"/>
        </w:rPr>
      </w:pPr>
      <w:r>
        <w:rPr>
          <w:rFonts w:hint="eastAsia" w:asciiTheme="minorEastAsia" w:hAnsiTheme="minorEastAsia" w:eastAsiaTheme="minorEastAsia" w:cstheme="minorEastAsia"/>
          <w:b/>
          <w:color w:val="000000"/>
          <w:sz w:val="28"/>
          <w:szCs w:val="28"/>
          <w:shd w:val="clear" w:color="auto" w:fill="FFFFFF"/>
          <w:lang w:bidi="ar"/>
        </w:rPr>
        <w:t>八、验收人员信息</w:t>
      </w:r>
    </w:p>
    <w:p w14:paraId="45C71BA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见附件。</w:t>
      </w:r>
    </w:p>
    <w:p w14:paraId="2AE155A7">
      <w:pPr>
        <w:keepNext w:val="0"/>
        <w:keepLines w:val="0"/>
        <w:pageBreakBefore w:val="0"/>
        <w:kinsoku/>
        <w:wordWrap/>
        <w:overflowPunct/>
        <w:topLinePunct w:val="0"/>
        <w:bidi w:val="0"/>
        <w:adjustRightInd w:val="0"/>
        <w:spacing w:line="560" w:lineRule="exact"/>
        <w:ind w:firstLine="364" w:firstLineChars="152"/>
        <w:jc w:val="center"/>
        <w:textAlignment w:val="auto"/>
        <w:outlineLvl w:val="9"/>
        <w:rPr>
          <w:rFonts w:hint="eastAsia" w:asciiTheme="minorEastAsia" w:hAnsiTheme="minorEastAsia" w:eastAsiaTheme="minorEastAsia" w:cstheme="minorEastAsia"/>
          <w:color w:val="auto"/>
          <w:sz w:val="24"/>
          <w:szCs w:val="24"/>
          <w:shd w:val="clear" w:color="auto" w:fill="FFFFFF"/>
        </w:rPr>
      </w:pPr>
      <w:r>
        <w:rPr>
          <w:rFonts w:hint="eastAsia" w:ascii="Times New Roman" w:hAnsi="Times New Roman" w:cs="Times New Roman" w:eastAsiaTheme="minorEastAsia"/>
          <w:color w:val="000000"/>
          <w:sz w:val="24"/>
          <w:szCs w:val="24"/>
          <w:highlight w:val="none"/>
          <w:lang w:val="en-US" w:eastAsia="zh-CN"/>
        </w:rPr>
        <w:t xml:space="preserve">                                           茌平恒信铝业有限公司</w:t>
      </w:r>
    </w:p>
    <w:p w14:paraId="37ACCEE7">
      <w:pPr>
        <w:keepNext w:val="0"/>
        <w:keepLines w:val="0"/>
        <w:pageBreakBefore w:val="0"/>
        <w:kinsoku/>
        <w:wordWrap/>
        <w:overflowPunct/>
        <w:topLinePunct w:val="0"/>
        <w:bidi w:val="0"/>
        <w:adjustRightInd w:val="0"/>
        <w:spacing w:line="560" w:lineRule="exact"/>
        <w:ind w:right="600" w:firstLine="6240" w:firstLineChars="2600"/>
        <w:textAlignment w:val="auto"/>
        <w:outlineLvl w:val="9"/>
        <w:rPr>
          <w:rFonts w:hint="default" w:ascii="Times New Roman" w:hAnsi="Times New Roman" w:cs="Times New Roman" w:eastAsiaTheme="minorEastAsia"/>
          <w:color w:val="auto"/>
          <w:sz w:val="24"/>
          <w:szCs w:val="24"/>
          <w:shd w:val="clear" w:color="auto" w:fill="FFFFFF"/>
          <w:lang w:bidi="ar"/>
        </w:rPr>
        <w:sectPr>
          <w:footerReference r:id="rId3" w:type="default"/>
          <w:pgSz w:w="11906" w:h="16838"/>
          <w:pgMar w:top="907" w:right="1588" w:bottom="907" w:left="1588" w:header="851" w:footer="992" w:gutter="0"/>
          <w:cols w:space="425" w:num="1"/>
          <w:docGrid w:type="lines" w:linePitch="312" w:charSpace="0"/>
        </w:sectPr>
      </w:pPr>
      <w:r>
        <w:rPr>
          <w:rFonts w:hint="default" w:ascii="Times New Roman" w:hAnsi="Times New Roman" w:cs="Times New Roman" w:eastAsiaTheme="minorEastAsia"/>
          <w:color w:val="auto"/>
          <w:sz w:val="24"/>
          <w:szCs w:val="24"/>
          <w:shd w:val="clear" w:color="auto" w:fill="FFFFFF"/>
          <w:lang w:val="en-US" w:eastAsia="zh-CN" w:bidi="ar"/>
        </w:rPr>
        <w:t>202</w:t>
      </w:r>
      <w:r>
        <w:rPr>
          <w:rFonts w:hint="eastAsia" w:ascii="Times New Roman" w:hAnsi="Times New Roman" w:cs="Times New Roman" w:eastAsiaTheme="minorEastAsia"/>
          <w:color w:val="auto"/>
          <w:sz w:val="24"/>
          <w:szCs w:val="24"/>
          <w:shd w:val="clear" w:color="auto" w:fill="FFFFFF"/>
          <w:lang w:val="en-US" w:eastAsia="zh-CN" w:bidi="ar"/>
        </w:rPr>
        <w:t>4</w:t>
      </w:r>
      <w:r>
        <w:rPr>
          <w:rFonts w:hint="default" w:ascii="Times New Roman" w:hAnsi="Times New Roman" w:cs="Times New Roman" w:eastAsiaTheme="minorEastAsia"/>
          <w:color w:val="auto"/>
          <w:sz w:val="24"/>
          <w:szCs w:val="24"/>
          <w:shd w:val="clear" w:color="auto" w:fill="FFFFFF"/>
          <w:lang w:bidi="ar"/>
        </w:rPr>
        <w:t>年</w:t>
      </w:r>
      <w:r>
        <w:rPr>
          <w:rFonts w:hint="eastAsia" w:ascii="Times New Roman" w:hAnsi="Times New Roman" w:cs="Times New Roman" w:eastAsiaTheme="minorEastAsia"/>
          <w:color w:val="auto"/>
          <w:sz w:val="24"/>
          <w:szCs w:val="24"/>
          <w:shd w:val="clear" w:color="auto" w:fill="FFFFFF"/>
          <w:lang w:val="en-US" w:eastAsia="zh-CN" w:bidi="ar"/>
        </w:rPr>
        <w:t>7</w:t>
      </w:r>
      <w:r>
        <w:rPr>
          <w:rFonts w:hint="default" w:ascii="Times New Roman" w:hAnsi="Times New Roman" w:cs="Times New Roman" w:eastAsiaTheme="minorEastAsia"/>
          <w:color w:val="auto"/>
          <w:sz w:val="24"/>
          <w:szCs w:val="24"/>
          <w:shd w:val="clear" w:color="auto" w:fill="FFFFFF"/>
          <w:lang w:bidi="ar"/>
        </w:rPr>
        <w:t>月</w:t>
      </w:r>
      <w:r>
        <w:rPr>
          <w:rFonts w:hint="eastAsia" w:ascii="Times New Roman" w:hAnsi="Times New Roman" w:cs="Times New Roman" w:eastAsiaTheme="minorEastAsia"/>
          <w:color w:val="auto"/>
          <w:sz w:val="24"/>
          <w:szCs w:val="24"/>
          <w:shd w:val="clear" w:color="auto" w:fill="FFFFFF"/>
          <w:lang w:val="en-US" w:eastAsia="zh-CN" w:bidi="ar"/>
        </w:rPr>
        <w:t>28</w:t>
      </w:r>
      <w:r>
        <w:rPr>
          <w:rFonts w:hint="default" w:ascii="Times New Roman" w:hAnsi="Times New Roman" w:cs="Times New Roman" w:eastAsiaTheme="minorEastAsia"/>
          <w:color w:val="auto"/>
          <w:sz w:val="24"/>
          <w:szCs w:val="24"/>
          <w:shd w:val="clear" w:color="auto" w:fill="FFFFFF"/>
          <w:lang w:bidi="ar"/>
        </w:rPr>
        <w:t>日</w:t>
      </w:r>
    </w:p>
    <w:p w14:paraId="25BA4AB0">
      <w:pPr>
        <w:pStyle w:val="2"/>
        <w:keepNext w:val="0"/>
        <w:keepLines w:val="0"/>
        <w:pageBreakBefore w:val="0"/>
        <w:widowControl w:val="0"/>
        <w:kinsoku/>
        <w:wordWrap/>
        <w:overflowPunct/>
        <w:topLinePunct w:val="0"/>
        <w:autoSpaceDE w:val="0"/>
        <w:autoSpaceDN w:val="0"/>
        <w:bidi w:val="0"/>
        <w:adjustRightInd w:val="0"/>
        <w:snapToGrid/>
        <w:jc w:val="both"/>
        <w:textAlignment w:val="auto"/>
        <w:outlineLvl w:val="9"/>
        <w:rPr>
          <w:rFonts w:hint="eastAsia"/>
          <w:b/>
          <w:bCs/>
          <w:sz w:val="24"/>
          <w:szCs w:val="24"/>
          <w:lang w:eastAsia="zh-CN"/>
        </w:rPr>
      </w:pPr>
      <w:r>
        <w:rPr>
          <w:rFonts w:hint="eastAsia"/>
          <w:b/>
          <w:bCs/>
          <w:sz w:val="24"/>
          <w:szCs w:val="24"/>
          <w:lang w:eastAsia="zh-CN"/>
        </w:rPr>
        <w:t>附件：</w:t>
      </w:r>
    </w:p>
    <w:p w14:paraId="38A19D85">
      <w:pPr>
        <w:pStyle w:val="2"/>
        <w:keepNext w:val="0"/>
        <w:keepLines w:val="0"/>
        <w:pageBreakBefore w:val="0"/>
        <w:widowControl w:val="0"/>
        <w:kinsoku/>
        <w:wordWrap/>
        <w:overflowPunct/>
        <w:topLinePunct w:val="0"/>
        <w:autoSpaceDE w:val="0"/>
        <w:autoSpaceDN w:val="0"/>
        <w:bidi w:val="0"/>
        <w:adjustRightInd w:val="0"/>
        <w:snapToGrid/>
        <w:jc w:val="center"/>
        <w:textAlignment w:val="auto"/>
        <w:outlineLvl w:val="9"/>
        <w:rPr>
          <w:rFonts w:hint="eastAsia" w:eastAsia="宋体"/>
          <w:lang w:eastAsia="zh-CN"/>
        </w:rPr>
      </w:pPr>
      <w:r>
        <w:rPr>
          <w:rFonts w:hint="eastAsia" w:eastAsia="宋体"/>
          <w:lang w:eastAsia="zh-CN"/>
        </w:rPr>
        <w:drawing>
          <wp:inline distT="0" distB="0" distL="114300" distR="114300">
            <wp:extent cx="7633970" cy="5332095"/>
            <wp:effectExtent l="0" t="0" r="1270" b="1905"/>
            <wp:docPr id="1" name="图片 1" descr="ac34c06b37908f5d3bd1069e87bac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c34c06b37908f5d3bd1069e87bac4e"/>
                    <pic:cNvPicPr>
                      <a:picLocks noChangeAspect="1"/>
                    </pic:cNvPicPr>
                  </pic:nvPicPr>
                  <pic:blipFill>
                    <a:blip r:embed="rId5"/>
                    <a:stretch>
                      <a:fillRect/>
                    </a:stretch>
                  </pic:blipFill>
                  <pic:spPr>
                    <a:xfrm>
                      <a:off x="0" y="0"/>
                      <a:ext cx="7633970" cy="5332095"/>
                    </a:xfrm>
                    <a:prstGeom prst="rect">
                      <a:avLst/>
                    </a:prstGeom>
                  </pic:spPr>
                </pic:pic>
              </a:graphicData>
            </a:graphic>
          </wp:inline>
        </w:drawing>
      </w:r>
    </w:p>
    <w:sectPr>
      <w:pgSz w:w="16838" w:h="11906" w:orient="landscape"/>
      <w:pgMar w:top="1588" w:right="1474" w:bottom="1588"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86419"/>
    </w:sdtPr>
    <w:sdtContent>
      <w:p w14:paraId="721A041D">
        <w:pPr>
          <w:pStyle w:val="10"/>
          <w:jc w:val="center"/>
        </w:pPr>
        <w:r>
          <w:fldChar w:fldCharType="begin"/>
        </w:r>
        <w:r>
          <w:instrText xml:space="preserve"> PAGE   \* MERGEFORMAT </w:instrText>
        </w:r>
        <w:r>
          <w:fldChar w:fldCharType="separate"/>
        </w:r>
        <w:r>
          <w:rPr>
            <w:lang w:val="zh-CN"/>
          </w:rPr>
          <w:t>5</w:t>
        </w:r>
        <w:r>
          <w:rPr>
            <w:lang w:val="zh-CN"/>
          </w:rPr>
          <w:fldChar w:fldCharType="end"/>
        </w:r>
      </w:p>
    </w:sdtContent>
  </w:sdt>
  <w:p w14:paraId="39328A67">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5NzFmZWMwZDI3YzY5MTEzZGE2YjM4OTNkM2M5N2UifQ=="/>
  </w:docVars>
  <w:rsids>
    <w:rsidRoot w:val="007563DD"/>
    <w:rsid w:val="000052C9"/>
    <w:rsid w:val="000106E6"/>
    <w:rsid w:val="00043789"/>
    <w:rsid w:val="0004757A"/>
    <w:rsid w:val="000477F8"/>
    <w:rsid w:val="00083D4A"/>
    <w:rsid w:val="000A1112"/>
    <w:rsid w:val="000B67DF"/>
    <w:rsid w:val="000C00F8"/>
    <w:rsid w:val="000C279C"/>
    <w:rsid w:val="000C6470"/>
    <w:rsid w:val="000C76C7"/>
    <w:rsid w:val="000D1197"/>
    <w:rsid w:val="000F01F7"/>
    <w:rsid w:val="00151DFD"/>
    <w:rsid w:val="001644BF"/>
    <w:rsid w:val="001D7DCB"/>
    <w:rsid w:val="001F5A71"/>
    <w:rsid w:val="002021AE"/>
    <w:rsid w:val="00206CB0"/>
    <w:rsid w:val="002216C8"/>
    <w:rsid w:val="002304F1"/>
    <w:rsid w:val="0024255B"/>
    <w:rsid w:val="002675C3"/>
    <w:rsid w:val="00286A3A"/>
    <w:rsid w:val="002A64CE"/>
    <w:rsid w:val="002C2EF4"/>
    <w:rsid w:val="002C407F"/>
    <w:rsid w:val="002C5F3D"/>
    <w:rsid w:val="002E5F6D"/>
    <w:rsid w:val="00314A36"/>
    <w:rsid w:val="0035210E"/>
    <w:rsid w:val="00363DC7"/>
    <w:rsid w:val="003919FD"/>
    <w:rsid w:val="00397431"/>
    <w:rsid w:val="003B51F4"/>
    <w:rsid w:val="003B6DCE"/>
    <w:rsid w:val="003D58FF"/>
    <w:rsid w:val="003E5690"/>
    <w:rsid w:val="0040371D"/>
    <w:rsid w:val="00404481"/>
    <w:rsid w:val="004117B4"/>
    <w:rsid w:val="00433313"/>
    <w:rsid w:val="00450B53"/>
    <w:rsid w:val="004511C2"/>
    <w:rsid w:val="00454351"/>
    <w:rsid w:val="0045648C"/>
    <w:rsid w:val="00476437"/>
    <w:rsid w:val="00485BAD"/>
    <w:rsid w:val="004967F1"/>
    <w:rsid w:val="004C155D"/>
    <w:rsid w:val="004C2E77"/>
    <w:rsid w:val="004E0959"/>
    <w:rsid w:val="004E1E17"/>
    <w:rsid w:val="004F029A"/>
    <w:rsid w:val="00502C84"/>
    <w:rsid w:val="00521BF3"/>
    <w:rsid w:val="005250DC"/>
    <w:rsid w:val="00526617"/>
    <w:rsid w:val="00577CE9"/>
    <w:rsid w:val="00594C14"/>
    <w:rsid w:val="00596719"/>
    <w:rsid w:val="005A1FF0"/>
    <w:rsid w:val="005A771B"/>
    <w:rsid w:val="005C7402"/>
    <w:rsid w:val="005D2C8D"/>
    <w:rsid w:val="005E1C3C"/>
    <w:rsid w:val="005F3201"/>
    <w:rsid w:val="005F3CFC"/>
    <w:rsid w:val="005F5587"/>
    <w:rsid w:val="00634898"/>
    <w:rsid w:val="0064502A"/>
    <w:rsid w:val="00651386"/>
    <w:rsid w:val="00694C29"/>
    <w:rsid w:val="00696E86"/>
    <w:rsid w:val="006C089D"/>
    <w:rsid w:val="006D3000"/>
    <w:rsid w:val="006D64D5"/>
    <w:rsid w:val="006D7875"/>
    <w:rsid w:val="006E4EC4"/>
    <w:rsid w:val="006E631B"/>
    <w:rsid w:val="006F133D"/>
    <w:rsid w:val="00715686"/>
    <w:rsid w:val="00716074"/>
    <w:rsid w:val="0072363C"/>
    <w:rsid w:val="00734498"/>
    <w:rsid w:val="00751A23"/>
    <w:rsid w:val="007563DD"/>
    <w:rsid w:val="007609FC"/>
    <w:rsid w:val="00773C23"/>
    <w:rsid w:val="00783EE6"/>
    <w:rsid w:val="00784657"/>
    <w:rsid w:val="00794ED6"/>
    <w:rsid w:val="007A1B79"/>
    <w:rsid w:val="007A31F5"/>
    <w:rsid w:val="007B2FBB"/>
    <w:rsid w:val="007E5A0C"/>
    <w:rsid w:val="007F36A0"/>
    <w:rsid w:val="00807D40"/>
    <w:rsid w:val="00814AFF"/>
    <w:rsid w:val="00822B5E"/>
    <w:rsid w:val="0084234F"/>
    <w:rsid w:val="0087269B"/>
    <w:rsid w:val="008850A2"/>
    <w:rsid w:val="0088651C"/>
    <w:rsid w:val="00887367"/>
    <w:rsid w:val="008B0A73"/>
    <w:rsid w:val="008C3EBC"/>
    <w:rsid w:val="008F1DE0"/>
    <w:rsid w:val="009208B1"/>
    <w:rsid w:val="009220E5"/>
    <w:rsid w:val="00930024"/>
    <w:rsid w:val="00937114"/>
    <w:rsid w:val="00947CC2"/>
    <w:rsid w:val="00964A85"/>
    <w:rsid w:val="0097504E"/>
    <w:rsid w:val="009A394A"/>
    <w:rsid w:val="009C21D9"/>
    <w:rsid w:val="009D0A4A"/>
    <w:rsid w:val="009D3B0F"/>
    <w:rsid w:val="009F29CE"/>
    <w:rsid w:val="00A220F3"/>
    <w:rsid w:val="00A43C50"/>
    <w:rsid w:val="00A73CB3"/>
    <w:rsid w:val="00A91823"/>
    <w:rsid w:val="00AB6B23"/>
    <w:rsid w:val="00AC582F"/>
    <w:rsid w:val="00AD5BD0"/>
    <w:rsid w:val="00B15AF8"/>
    <w:rsid w:val="00B32E8E"/>
    <w:rsid w:val="00B426FC"/>
    <w:rsid w:val="00B61146"/>
    <w:rsid w:val="00B66EA6"/>
    <w:rsid w:val="00B958F6"/>
    <w:rsid w:val="00B9710F"/>
    <w:rsid w:val="00BC3E5E"/>
    <w:rsid w:val="00BD329F"/>
    <w:rsid w:val="00BF532D"/>
    <w:rsid w:val="00C608EB"/>
    <w:rsid w:val="00C660C3"/>
    <w:rsid w:val="00CA5D46"/>
    <w:rsid w:val="00CB4D44"/>
    <w:rsid w:val="00CD16BD"/>
    <w:rsid w:val="00CD5B52"/>
    <w:rsid w:val="00CD6607"/>
    <w:rsid w:val="00CF34E5"/>
    <w:rsid w:val="00CF7F6B"/>
    <w:rsid w:val="00D252DD"/>
    <w:rsid w:val="00D31AAB"/>
    <w:rsid w:val="00D37338"/>
    <w:rsid w:val="00D37BF1"/>
    <w:rsid w:val="00D71B86"/>
    <w:rsid w:val="00D85664"/>
    <w:rsid w:val="00DA0738"/>
    <w:rsid w:val="00DA7F86"/>
    <w:rsid w:val="00DB3083"/>
    <w:rsid w:val="00DB6651"/>
    <w:rsid w:val="00DC3157"/>
    <w:rsid w:val="00E56BB2"/>
    <w:rsid w:val="00E773B0"/>
    <w:rsid w:val="00E86AE3"/>
    <w:rsid w:val="00EB0A04"/>
    <w:rsid w:val="00EB635C"/>
    <w:rsid w:val="00EC63C9"/>
    <w:rsid w:val="00EE4377"/>
    <w:rsid w:val="00EE661E"/>
    <w:rsid w:val="00EF4573"/>
    <w:rsid w:val="00F02D9F"/>
    <w:rsid w:val="00F0485B"/>
    <w:rsid w:val="00F228D3"/>
    <w:rsid w:val="00F30EF1"/>
    <w:rsid w:val="00F31651"/>
    <w:rsid w:val="00F566A6"/>
    <w:rsid w:val="00F94677"/>
    <w:rsid w:val="00FC4643"/>
    <w:rsid w:val="00FD2A57"/>
    <w:rsid w:val="010A29DC"/>
    <w:rsid w:val="01541EA9"/>
    <w:rsid w:val="053F0C01"/>
    <w:rsid w:val="059B00A7"/>
    <w:rsid w:val="08514A4D"/>
    <w:rsid w:val="08981135"/>
    <w:rsid w:val="0A2D5046"/>
    <w:rsid w:val="0ADB5E7A"/>
    <w:rsid w:val="0B536D2E"/>
    <w:rsid w:val="0C7541D8"/>
    <w:rsid w:val="0C8223EB"/>
    <w:rsid w:val="0CA42951"/>
    <w:rsid w:val="0D4C0587"/>
    <w:rsid w:val="10482845"/>
    <w:rsid w:val="10713983"/>
    <w:rsid w:val="110F3E45"/>
    <w:rsid w:val="14025795"/>
    <w:rsid w:val="140B7F29"/>
    <w:rsid w:val="15551E7C"/>
    <w:rsid w:val="159D5768"/>
    <w:rsid w:val="15CF16A7"/>
    <w:rsid w:val="16154F53"/>
    <w:rsid w:val="16FA4E86"/>
    <w:rsid w:val="17B71A49"/>
    <w:rsid w:val="17FE0021"/>
    <w:rsid w:val="182F2017"/>
    <w:rsid w:val="19A12421"/>
    <w:rsid w:val="1AAB26E2"/>
    <w:rsid w:val="1AAE2376"/>
    <w:rsid w:val="1B1851B0"/>
    <w:rsid w:val="1CFD0F69"/>
    <w:rsid w:val="1D300C7D"/>
    <w:rsid w:val="1E77130C"/>
    <w:rsid w:val="1F7E33E3"/>
    <w:rsid w:val="1FB02549"/>
    <w:rsid w:val="20C33720"/>
    <w:rsid w:val="218C6A2F"/>
    <w:rsid w:val="22B36145"/>
    <w:rsid w:val="26F95E73"/>
    <w:rsid w:val="270B5883"/>
    <w:rsid w:val="288C09DE"/>
    <w:rsid w:val="290B259E"/>
    <w:rsid w:val="29EC3253"/>
    <w:rsid w:val="2A2A5D1E"/>
    <w:rsid w:val="2ABB7EB6"/>
    <w:rsid w:val="2B97636B"/>
    <w:rsid w:val="2C2B6CCA"/>
    <w:rsid w:val="2C962879"/>
    <w:rsid w:val="2CE83322"/>
    <w:rsid w:val="2F1728B1"/>
    <w:rsid w:val="2F965A6A"/>
    <w:rsid w:val="2FE204FD"/>
    <w:rsid w:val="30474AD8"/>
    <w:rsid w:val="30674F5B"/>
    <w:rsid w:val="30C6397A"/>
    <w:rsid w:val="30EE4C7F"/>
    <w:rsid w:val="31C73FE9"/>
    <w:rsid w:val="32B258CB"/>
    <w:rsid w:val="342B4401"/>
    <w:rsid w:val="35475771"/>
    <w:rsid w:val="3BD50FCD"/>
    <w:rsid w:val="40095632"/>
    <w:rsid w:val="403B1566"/>
    <w:rsid w:val="415D2813"/>
    <w:rsid w:val="42A64878"/>
    <w:rsid w:val="434F5A51"/>
    <w:rsid w:val="44756DC2"/>
    <w:rsid w:val="44CD1674"/>
    <w:rsid w:val="44E00565"/>
    <w:rsid w:val="452C453B"/>
    <w:rsid w:val="481B311D"/>
    <w:rsid w:val="483A4554"/>
    <w:rsid w:val="49CB3674"/>
    <w:rsid w:val="4A4A4B33"/>
    <w:rsid w:val="4CC56D84"/>
    <w:rsid w:val="4D5558B4"/>
    <w:rsid w:val="51AA71FB"/>
    <w:rsid w:val="52592449"/>
    <w:rsid w:val="527B23BF"/>
    <w:rsid w:val="52B018E5"/>
    <w:rsid w:val="53DD36D8"/>
    <w:rsid w:val="54EE0658"/>
    <w:rsid w:val="558772CD"/>
    <w:rsid w:val="560C332E"/>
    <w:rsid w:val="57E24C8E"/>
    <w:rsid w:val="59244A43"/>
    <w:rsid w:val="5A0C3D15"/>
    <w:rsid w:val="5A623404"/>
    <w:rsid w:val="5BCB7408"/>
    <w:rsid w:val="5C084E7C"/>
    <w:rsid w:val="5C2F2281"/>
    <w:rsid w:val="5EB84053"/>
    <w:rsid w:val="600A6B30"/>
    <w:rsid w:val="60263F50"/>
    <w:rsid w:val="60A878DC"/>
    <w:rsid w:val="60B82B42"/>
    <w:rsid w:val="614B11AE"/>
    <w:rsid w:val="62536A85"/>
    <w:rsid w:val="641B4FF7"/>
    <w:rsid w:val="649460BF"/>
    <w:rsid w:val="68D4001D"/>
    <w:rsid w:val="69247BC3"/>
    <w:rsid w:val="6A1877FC"/>
    <w:rsid w:val="6A4662AD"/>
    <w:rsid w:val="6A7038C2"/>
    <w:rsid w:val="6C9227DE"/>
    <w:rsid w:val="6D4541F6"/>
    <w:rsid w:val="6DB13A3A"/>
    <w:rsid w:val="6F5F79E8"/>
    <w:rsid w:val="73076EFF"/>
    <w:rsid w:val="73C1302B"/>
    <w:rsid w:val="753A1801"/>
    <w:rsid w:val="7543143E"/>
    <w:rsid w:val="75926377"/>
    <w:rsid w:val="7696248B"/>
    <w:rsid w:val="76A96C4B"/>
    <w:rsid w:val="79CE2470"/>
    <w:rsid w:val="7B451137"/>
    <w:rsid w:val="7B910714"/>
    <w:rsid w:val="7CE54755"/>
    <w:rsid w:val="7D422132"/>
    <w:rsid w:val="7EAB7F69"/>
    <w:rsid w:val="7FF365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7">
    <w:name w:val="Default Paragraph Font"/>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basedOn w:val="3"/>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纯文本1"/>
    <w:basedOn w:val="1"/>
    <w:autoRedefine/>
    <w:qFormat/>
    <w:uiPriority w:val="0"/>
    <w:rPr>
      <w:rFonts w:ascii="宋体" w:hAnsi="Courier New"/>
    </w:rPr>
  </w:style>
  <w:style w:type="paragraph" w:styleId="4">
    <w:name w:val="annotation text"/>
    <w:basedOn w:val="1"/>
    <w:link w:val="28"/>
    <w:autoRedefine/>
    <w:qFormat/>
    <w:uiPriority w:val="0"/>
    <w:pPr>
      <w:jc w:val="left"/>
    </w:pPr>
    <w:rPr>
      <w:rFonts w:ascii="Times New Roman" w:hAnsi="Times New Roman"/>
      <w:szCs w:val="20"/>
    </w:rPr>
  </w:style>
  <w:style w:type="paragraph" w:styleId="5">
    <w:name w:val="Body Text"/>
    <w:basedOn w:val="1"/>
    <w:link w:val="26"/>
    <w:autoRedefine/>
    <w:qFormat/>
    <w:uiPriority w:val="0"/>
    <w:pPr>
      <w:spacing w:after="120"/>
    </w:pPr>
    <w:rPr>
      <w:rFonts w:ascii="Times New Roman" w:hAnsi="Times New Roman"/>
      <w:szCs w:val="20"/>
    </w:rPr>
  </w:style>
  <w:style w:type="paragraph" w:styleId="6">
    <w:name w:val="Body Text Indent"/>
    <w:basedOn w:val="1"/>
    <w:next w:val="7"/>
    <w:autoRedefine/>
    <w:unhideWhenUsed/>
    <w:qFormat/>
    <w:uiPriority w:val="99"/>
    <w:pPr>
      <w:ind w:left="420" w:leftChars="200"/>
    </w:pPr>
  </w:style>
  <w:style w:type="paragraph" w:customStyle="1" w:styleId="7">
    <w:name w:val="样式 正文文本缩进 + 行距: 1.5 倍行距"/>
    <w:basedOn w:val="1"/>
    <w:autoRedefine/>
    <w:qFormat/>
    <w:uiPriority w:val="0"/>
    <w:pPr>
      <w:spacing w:after="120" w:line="360" w:lineRule="auto"/>
      <w:ind w:left="90" w:leftChars="32" w:firstLine="560" w:firstLineChars="200"/>
    </w:pPr>
    <w:rPr>
      <w:rFonts w:cs="宋体"/>
    </w:rPr>
  </w:style>
  <w:style w:type="paragraph" w:styleId="8">
    <w:name w:val="Plain Text"/>
    <w:basedOn w:val="1"/>
    <w:autoRedefine/>
    <w:qFormat/>
    <w:uiPriority w:val="0"/>
    <w:rPr>
      <w:rFonts w:ascii="宋体" w:hAnsi="Courier New" w:cs="Courier New"/>
      <w:szCs w:val="21"/>
    </w:rPr>
  </w:style>
  <w:style w:type="paragraph" w:styleId="9">
    <w:name w:val="Balloon Text"/>
    <w:basedOn w:val="1"/>
    <w:link w:val="22"/>
    <w:autoRedefine/>
    <w:semiHidden/>
    <w:unhideWhenUsed/>
    <w:qFormat/>
    <w:uiPriority w:val="99"/>
    <w:rPr>
      <w:sz w:val="18"/>
      <w:szCs w:val="18"/>
    </w:rPr>
  </w:style>
  <w:style w:type="paragraph" w:styleId="10">
    <w:name w:val="footer"/>
    <w:basedOn w:val="1"/>
    <w:link w:val="21"/>
    <w:autoRedefine/>
    <w:unhideWhenUsed/>
    <w:qFormat/>
    <w:uiPriority w:val="99"/>
    <w:pPr>
      <w:tabs>
        <w:tab w:val="center" w:pos="4153"/>
        <w:tab w:val="right" w:pos="8306"/>
      </w:tabs>
      <w:snapToGrid w:val="0"/>
      <w:jc w:val="left"/>
    </w:pPr>
    <w:rPr>
      <w:sz w:val="18"/>
      <w:szCs w:val="18"/>
    </w:rPr>
  </w:style>
  <w:style w:type="paragraph" w:styleId="11">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Indent 3"/>
    <w:basedOn w:val="1"/>
    <w:autoRedefine/>
    <w:qFormat/>
    <w:uiPriority w:val="0"/>
    <w:pPr>
      <w:spacing w:after="120"/>
      <w:ind w:left="420" w:leftChars="200"/>
    </w:pPr>
    <w:rPr>
      <w:sz w:val="16"/>
      <w:szCs w:val="16"/>
    </w:rPr>
  </w:style>
  <w:style w:type="paragraph" w:styleId="13">
    <w:name w:val="Normal (Web)"/>
    <w:basedOn w:val="1"/>
    <w:qFormat/>
    <w:uiPriority w:val="99"/>
    <w:pPr>
      <w:spacing w:before="100" w:beforeAutospacing="1" w:after="100" w:afterAutospacing="1"/>
    </w:pPr>
    <w:rPr>
      <w:rFonts w:ascii="宋体" w:hAnsi="宋体" w:eastAsia="宋体" w:cs="宋体"/>
      <w:sz w:val="28"/>
      <w:szCs w:val="28"/>
    </w:rPr>
  </w:style>
  <w:style w:type="paragraph" w:styleId="14">
    <w:name w:val="Body Text First Indent 2"/>
    <w:basedOn w:val="6"/>
    <w:next w:val="1"/>
    <w:autoRedefine/>
    <w:qFormat/>
    <w:uiPriority w:val="0"/>
    <w:pPr>
      <w:ind w:firstLine="420" w:firstLineChars="200"/>
    </w:p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annotation reference"/>
    <w:basedOn w:val="17"/>
    <w:autoRedefine/>
    <w:qFormat/>
    <w:uiPriority w:val="0"/>
    <w:rPr>
      <w:sz w:val="21"/>
      <w:szCs w:val="21"/>
    </w:rPr>
  </w:style>
  <w:style w:type="paragraph" w:customStyle="1" w:styleId="19">
    <w:name w:val="li_正文"/>
    <w:basedOn w:val="1"/>
    <w:autoRedefine/>
    <w:qFormat/>
    <w:uiPriority w:val="0"/>
    <w:pPr>
      <w:ind w:firstLine="200" w:firstLineChars="200"/>
      <w:jc w:val="left"/>
    </w:pPr>
    <w:rPr>
      <w:sz w:val="28"/>
      <w:szCs w:val="28"/>
    </w:rPr>
  </w:style>
  <w:style w:type="character" w:customStyle="1" w:styleId="20">
    <w:name w:val="页眉 Char"/>
    <w:basedOn w:val="17"/>
    <w:link w:val="11"/>
    <w:autoRedefine/>
    <w:qFormat/>
    <w:uiPriority w:val="99"/>
    <w:rPr>
      <w:sz w:val="18"/>
      <w:szCs w:val="18"/>
    </w:rPr>
  </w:style>
  <w:style w:type="character" w:customStyle="1" w:styleId="21">
    <w:name w:val="页脚 Char"/>
    <w:basedOn w:val="17"/>
    <w:link w:val="10"/>
    <w:autoRedefine/>
    <w:qFormat/>
    <w:uiPriority w:val="99"/>
    <w:rPr>
      <w:sz w:val="18"/>
      <w:szCs w:val="18"/>
    </w:rPr>
  </w:style>
  <w:style w:type="character" w:customStyle="1" w:styleId="22">
    <w:name w:val="批注框文本 Char"/>
    <w:basedOn w:val="17"/>
    <w:link w:val="9"/>
    <w:autoRedefine/>
    <w:semiHidden/>
    <w:qFormat/>
    <w:uiPriority w:val="99"/>
    <w:rPr>
      <w:rFonts w:ascii="Calibri" w:hAnsi="Calibri" w:eastAsia="宋体" w:cs="Times New Roman"/>
      <w:kern w:val="2"/>
      <w:sz w:val="18"/>
      <w:szCs w:val="18"/>
    </w:rPr>
  </w:style>
  <w:style w:type="paragraph" w:customStyle="1" w:styleId="23">
    <w:name w:val="CM24"/>
    <w:autoRedefine/>
    <w:qFormat/>
    <w:uiPriority w:val="0"/>
    <w:pPr>
      <w:widowControl w:val="0"/>
      <w:autoSpaceDE w:val="0"/>
      <w:autoSpaceDN w:val="0"/>
      <w:adjustRightInd w:val="0"/>
      <w:spacing w:line="411" w:lineRule="atLeast"/>
    </w:pPr>
    <w:rPr>
      <w:rFonts w:hint="eastAsia" w:ascii="黑体" w:hAnsi="宋体" w:eastAsia="黑体" w:cs="Times New Roman"/>
      <w:color w:val="000000"/>
      <w:sz w:val="24"/>
      <w:szCs w:val="22"/>
      <w:lang w:val="en-US" w:eastAsia="zh-CN" w:bidi="ar-SA"/>
    </w:rPr>
  </w:style>
  <w:style w:type="paragraph" w:styleId="24">
    <w:name w:val="List Paragraph"/>
    <w:basedOn w:val="1"/>
    <w:autoRedefine/>
    <w:unhideWhenUsed/>
    <w:qFormat/>
    <w:uiPriority w:val="99"/>
    <w:pPr>
      <w:ind w:firstLine="420" w:firstLineChars="200"/>
    </w:pPr>
  </w:style>
  <w:style w:type="paragraph" w:customStyle="1" w:styleId="25">
    <w:name w:val="正1"/>
    <w:basedOn w:val="1"/>
    <w:link w:val="30"/>
    <w:autoRedefine/>
    <w:qFormat/>
    <w:uiPriority w:val="0"/>
    <w:pPr>
      <w:spacing w:line="360" w:lineRule="auto"/>
      <w:ind w:firstLine="200" w:firstLineChars="200"/>
      <w:jc w:val="left"/>
    </w:pPr>
    <w:rPr>
      <w:rFonts w:eastAsia="楷体_GB2312"/>
      <w:sz w:val="24"/>
    </w:rPr>
  </w:style>
  <w:style w:type="character" w:customStyle="1" w:styleId="26">
    <w:name w:val="正文文本 Char"/>
    <w:basedOn w:val="17"/>
    <w:link w:val="5"/>
    <w:autoRedefine/>
    <w:qFormat/>
    <w:uiPriority w:val="0"/>
    <w:rPr>
      <w:kern w:val="2"/>
      <w:sz w:val="21"/>
    </w:rPr>
  </w:style>
  <w:style w:type="paragraph" w:customStyle="1" w:styleId="27">
    <w:name w:val="Char Char Char Char Char Char Char Char Char Char"/>
    <w:basedOn w:val="1"/>
    <w:autoRedefine/>
    <w:qFormat/>
    <w:uiPriority w:val="0"/>
    <w:pPr>
      <w:spacing w:line="240" w:lineRule="exact"/>
      <w:ind w:firstLine="200" w:firstLineChars="200"/>
    </w:pPr>
    <w:rPr>
      <w:rFonts w:ascii="宋体" w:hAnsi="宋体" w:cs="宋体"/>
      <w:sz w:val="24"/>
    </w:rPr>
  </w:style>
  <w:style w:type="character" w:customStyle="1" w:styleId="28">
    <w:name w:val="批注文字 Char"/>
    <w:basedOn w:val="17"/>
    <w:link w:val="4"/>
    <w:autoRedefine/>
    <w:qFormat/>
    <w:uiPriority w:val="0"/>
    <w:rPr>
      <w:kern w:val="2"/>
      <w:sz w:val="21"/>
    </w:rPr>
  </w:style>
  <w:style w:type="paragraph" w:customStyle="1" w:styleId="29">
    <w:name w:val="ZW正文"/>
    <w:basedOn w:val="1"/>
    <w:autoRedefine/>
    <w:qFormat/>
    <w:uiPriority w:val="0"/>
    <w:pPr>
      <w:spacing w:line="500" w:lineRule="exact"/>
      <w:ind w:firstLine="480" w:firstLineChars="200"/>
    </w:pPr>
    <w:rPr>
      <w:rFonts w:ascii="Times New Roman" w:hAnsi="Times New Roman"/>
      <w:sz w:val="24"/>
      <w:szCs w:val="20"/>
    </w:rPr>
  </w:style>
  <w:style w:type="character" w:customStyle="1" w:styleId="30">
    <w:name w:val="正1 Char"/>
    <w:link w:val="25"/>
    <w:autoRedefine/>
    <w:qFormat/>
    <w:uiPriority w:val="0"/>
    <w:rPr>
      <w:rFonts w:ascii="Calibri" w:hAnsi="Calibri" w:eastAsia="楷体_GB2312"/>
      <w:kern w:val="2"/>
      <w:sz w:val="24"/>
      <w:szCs w:val="24"/>
    </w:rPr>
  </w:style>
  <w:style w:type="paragraph" w:customStyle="1" w:styleId="31">
    <w:name w:val="CM25"/>
    <w:autoRedefine/>
    <w:qFormat/>
    <w:uiPriority w:val="0"/>
    <w:pPr>
      <w:widowControl w:val="0"/>
      <w:autoSpaceDE w:val="0"/>
      <w:autoSpaceDN w:val="0"/>
      <w:adjustRightInd w:val="0"/>
      <w:spacing w:line="408" w:lineRule="atLeast"/>
    </w:pPr>
    <w:rPr>
      <w:rFonts w:hint="eastAsia" w:ascii="黑体" w:hAnsi="宋体" w:eastAsia="黑体" w:cs="Times New Roman"/>
      <w:color w:val="000000"/>
      <w:sz w:val="24"/>
      <w:szCs w:val="22"/>
      <w:lang w:val="en-US" w:eastAsia="zh-CN" w:bidi="ar-SA"/>
    </w:rPr>
  </w:style>
  <w:style w:type="paragraph" w:customStyle="1" w:styleId="32">
    <w:name w:val="列出段落1"/>
    <w:basedOn w:val="1"/>
    <w:autoRedefine/>
    <w:qFormat/>
    <w:uiPriority w:val="0"/>
    <w:pPr>
      <w:keepNext w:val="0"/>
      <w:keepLines w:val="0"/>
      <w:widowControl w:val="0"/>
      <w:suppressLineNumbers w:val="0"/>
      <w:spacing w:before="0" w:beforeAutospacing="0" w:after="0" w:afterAutospacing="0" w:line="240" w:lineRule="auto"/>
      <w:ind w:left="0" w:firstLine="200" w:firstLineChars="200"/>
      <w:jc w:val="both"/>
    </w:pPr>
    <w:rPr>
      <w:rFonts w:hint="default" w:ascii="Calibri" w:hAnsi="Calibri" w:eastAsia="宋体" w:cs="Calibri"/>
      <w:kern w:val="2"/>
      <w:sz w:val="21"/>
      <w:szCs w:val="22"/>
      <w:lang w:val="en-US" w:eastAsia="zh-CN" w:bidi="ar"/>
    </w:rPr>
  </w:style>
  <w:style w:type="character" w:customStyle="1" w:styleId="33">
    <w:name w:val="NormalCharacter"/>
    <w:autoRedefine/>
    <w:semiHidden/>
    <w:qFormat/>
    <w:uiPriority w:val="0"/>
  </w:style>
  <w:style w:type="paragraph" w:customStyle="1" w:styleId="34">
    <w:name w:val="UserStyle_29"/>
    <w:basedOn w:val="1"/>
    <w:autoRedefine/>
    <w:qFormat/>
    <w:uiPriority w:val="0"/>
    <w:pPr>
      <w:spacing w:line="500" w:lineRule="exact"/>
      <w:ind w:firstLine="480" w:firstLineChars="200"/>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4174B-0C53-4293-AF58-F2DC521C308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3414</Words>
  <Characters>3824</Characters>
  <Lines>18</Lines>
  <Paragraphs>5</Paragraphs>
  <TotalTime>4</TotalTime>
  <ScaleCrop>false</ScaleCrop>
  <LinksUpToDate>false</LinksUpToDate>
  <CharactersWithSpaces>3910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2017-11-21T09:30:00Z</dcterms:created>
  <dc:creator>Windows 用户</dc:creator>
  <cp:lastModifiedBy>良言未素</cp:lastModifiedBy>
  <cp:lastPrinted>2019-02-26T02:51:00Z</cp:lastPrinted>
  <dcterms:modified xsi:type="dcterms:W3CDTF">2024-08-12T05:31:07Z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888C806E354C47839AE64B6C6598DFE8_13</vt:lpwstr>
  </property>
</Properties>
</file>