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7E978">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28"/>
          <w:szCs w:val="28"/>
          <w:vertAlign w:val="baseline"/>
          <w:lang w:eastAsia="zh-CN"/>
        </w:rPr>
      </w:pPr>
      <w:r>
        <w:rPr>
          <w:rFonts w:hint="eastAsia" w:ascii="Times New Roman" w:hAnsi="Times New Roman" w:cs="Times New Roman" w:eastAsiaTheme="majorEastAsia"/>
          <w:b/>
          <w:bCs/>
          <w:sz w:val="28"/>
          <w:szCs w:val="28"/>
          <w:lang w:eastAsia="zh-CN"/>
        </w:rPr>
        <w:t>聊城市茌平区融创水务有限公司</w:t>
      </w:r>
      <w:r>
        <w:rPr>
          <w:rFonts w:hint="eastAsia" w:ascii="Times New Roman" w:hAnsi="Times New Roman" w:cs="Times New Roman" w:eastAsiaTheme="majorEastAsia"/>
          <w:b/>
          <w:bCs/>
          <w:sz w:val="28"/>
          <w:szCs w:val="28"/>
          <w:vertAlign w:val="baseline"/>
          <w:lang w:eastAsia="zh-CN"/>
        </w:rPr>
        <w:t>茌平区城乡供水一体化建设项目</w:t>
      </w:r>
    </w:p>
    <w:p w14:paraId="255084CC">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28"/>
          <w:szCs w:val="28"/>
        </w:rPr>
      </w:pPr>
      <w:r>
        <w:rPr>
          <w:rFonts w:hint="eastAsia" w:ascii="Times New Roman" w:hAnsi="Times New Roman" w:cs="Times New Roman" w:eastAsiaTheme="majorEastAsia"/>
          <w:b/>
          <w:bCs/>
          <w:sz w:val="28"/>
          <w:szCs w:val="28"/>
          <w:vertAlign w:val="baseline"/>
          <w:lang w:eastAsia="zh-CN"/>
        </w:rPr>
        <w:t>（一期：年净水1460万m</w:t>
      </w:r>
      <w:r>
        <w:rPr>
          <w:rFonts w:hint="eastAsia" w:ascii="Times New Roman" w:hAnsi="Times New Roman" w:cs="Times New Roman" w:eastAsiaTheme="majorEastAsia"/>
          <w:b/>
          <w:bCs/>
          <w:sz w:val="28"/>
          <w:szCs w:val="28"/>
          <w:vertAlign w:val="superscript"/>
          <w:lang w:eastAsia="zh-CN"/>
        </w:rPr>
        <w:t>3</w:t>
      </w:r>
      <w:r>
        <w:rPr>
          <w:rFonts w:hint="eastAsia" w:ascii="Times New Roman" w:hAnsi="Times New Roman" w:cs="Times New Roman" w:eastAsiaTheme="majorEastAsia"/>
          <w:b/>
          <w:bCs/>
          <w:sz w:val="28"/>
          <w:szCs w:val="28"/>
          <w:vertAlign w:val="baseline"/>
          <w:lang w:eastAsia="zh-CN"/>
        </w:rPr>
        <w:t>）</w:t>
      </w:r>
      <w:r>
        <w:rPr>
          <w:rFonts w:hint="default" w:ascii="Times New Roman" w:hAnsi="Times New Roman" w:cs="Times New Roman" w:eastAsiaTheme="majorEastAsia"/>
          <w:b/>
          <w:bCs/>
          <w:sz w:val="28"/>
          <w:szCs w:val="28"/>
          <w:lang w:eastAsia="zh-CN"/>
        </w:rPr>
        <w:t>竣</w:t>
      </w:r>
      <w:r>
        <w:rPr>
          <w:rFonts w:hint="default" w:ascii="Times New Roman" w:hAnsi="Times New Roman" w:cs="Times New Roman" w:eastAsiaTheme="majorEastAsia"/>
          <w:b/>
          <w:bCs/>
          <w:sz w:val="28"/>
          <w:szCs w:val="28"/>
        </w:rPr>
        <w:t>工环境保护验收意见</w:t>
      </w:r>
    </w:p>
    <w:p w14:paraId="351E8924">
      <w:pPr>
        <w:spacing w:line="560" w:lineRule="exact"/>
        <w:ind w:firstLine="480" w:firstLineChars="200"/>
        <w:rPr>
          <w:rFonts w:ascii="Times New Roman" w:hAnsi="Times New Roman" w:eastAsiaTheme="minorEastAsia"/>
          <w:sz w:val="24"/>
        </w:rPr>
      </w:pPr>
      <w:r>
        <w:rPr>
          <w:rFonts w:hint="default" w:ascii="Times New Roman" w:hAnsi="Times New Roman" w:eastAsiaTheme="minorEastAsia"/>
          <w:sz w:val="24"/>
          <w:lang w:val="en-US" w:eastAsia="zh-CN"/>
        </w:rPr>
        <w:t>20</w:t>
      </w:r>
      <w:r>
        <w:rPr>
          <w:rFonts w:hint="eastAsia" w:ascii="Times New Roman" w:hAnsi="Times New Roman" w:eastAsiaTheme="minorEastAsia"/>
          <w:sz w:val="24"/>
          <w:lang w:val="en-US" w:eastAsia="zh-CN"/>
        </w:rPr>
        <w:t>25</w:t>
      </w:r>
      <w:r>
        <w:rPr>
          <w:rFonts w:hint="default" w:ascii="Times New Roman" w:hAnsi="Times New Roman" w:eastAsiaTheme="minorEastAsia"/>
          <w:sz w:val="24"/>
          <w:lang w:val="en-US" w:eastAsia="zh-CN"/>
        </w:rPr>
        <w:t>年</w:t>
      </w:r>
      <w:r>
        <w:rPr>
          <w:rFonts w:hint="eastAsia" w:ascii="Times New Roman" w:hAnsi="Times New Roman" w:eastAsiaTheme="minorEastAsia"/>
          <w:sz w:val="24"/>
          <w:lang w:val="en-US" w:eastAsia="zh-CN"/>
        </w:rPr>
        <w:t>06</w:t>
      </w:r>
      <w:r>
        <w:rPr>
          <w:rFonts w:hint="default" w:ascii="Times New Roman" w:hAnsi="Times New Roman" w:eastAsiaTheme="minorEastAsia"/>
          <w:sz w:val="24"/>
          <w:lang w:val="en-US" w:eastAsia="zh-CN"/>
        </w:rPr>
        <w:t>月</w:t>
      </w:r>
      <w:r>
        <w:rPr>
          <w:rFonts w:hint="eastAsia" w:ascii="Times New Roman" w:hAnsi="Times New Roman" w:eastAsiaTheme="minorEastAsia"/>
          <w:sz w:val="24"/>
          <w:lang w:val="en-US" w:eastAsia="zh-CN"/>
        </w:rPr>
        <w:t>15</w:t>
      </w:r>
      <w:r>
        <w:rPr>
          <w:rFonts w:hint="default" w:ascii="Times New Roman" w:hAnsi="Times New Roman" w:eastAsiaTheme="minorEastAsia"/>
          <w:sz w:val="24"/>
          <w:lang w:val="en-US" w:eastAsia="zh-CN"/>
        </w:rPr>
        <w:t>日，</w:t>
      </w:r>
      <w:r>
        <w:rPr>
          <w:rFonts w:hint="eastAsia" w:ascii="Times New Roman" w:hAnsi="Times New Roman" w:eastAsiaTheme="minorEastAsia"/>
          <w:sz w:val="24"/>
          <w:lang w:eastAsia="zh-CN"/>
        </w:rPr>
        <w:t>聊城市茌平区融创水务有限公司</w:t>
      </w:r>
      <w:r>
        <w:rPr>
          <w:rFonts w:hint="eastAsia" w:ascii="Times New Roman" w:hAnsi="Times New Roman" w:eastAsiaTheme="minorEastAsia"/>
          <w:sz w:val="24"/>
        </w:rPr>
        <w:t>组织召开了</w:t>
      </w:r>
      <w:r>
        <w:rPr>
          <w:rFonts w:hint="eastAsia" w:ascii="Times New Roman" w:hAnsi="Times New Roman" w:eastAsiaTheme="minorEastAsia"/>
          <w:sz w:val="24"/>
          <w:lang w:eastAsia="zh-CN"/>
        </w:rPr>
        <w:t>茌平区城乡供水一体化建设项目（一期：年净水1460万m</w:t>
      </w:r>
      <w:r>
        <w:rPr>
          <w:rFonts w:hint="eastAsia" w:ascii="Times New Roman" w:hAnsi="Times New Roman" w:eastAsiaTheme="minorEastAsia"/>
          <w:sz w:val="24"/>
          <w:vertAlign w:val="superscript"/>
          <w:lang w:eastAsia="zh-CN"/>
        </w:rPr>
        <w:t>3</w:t>
      </w:r>
      <w:r>
        <w:rPr>
          <w:rFonts w:hint="eastAsia" w:ascii="Times New Roman" w:hAnsi="Times New Roman" w:eastAsiaTheme="minorEastAsia"/>
          <w:sz w:val="24"/>
          <w:lang w:eastAsia="zh-CN"/>
        </w:rPr>
        <w:t>）</w:t>
      </w:r>
      <w:r>
        <w:rPr>
          <w:rFonts w:hint="eastAsia" w:ascii="Times New Roman" w:hAnsi="Times New Roman" w:eastAsiaTheme="minorEastAsia"/>
          <w:sz w:val="24"/>
        </w:rPr>
        <w:t>竣工环境保护验收现场验收会议。验收组由工程建设单位</w:t>
      </w:r>
      <w:r>
        <w:rPr>
          <w:rFonts w:hint="eastAsia" w:ascii="宋体" w:hAnsi="宋体" w:eastAsia="宋体" w:cs="宋体"/>
          <w:sz w:val="24"/>
        </w:rPr>
        <w:t>〔</w:t>
      </w:r>
      <w:r>
        <w:rPr>
          <w:rFonts w:hint="eastAsia" w:ascii="Times New Roman" w:hAnsi="Times New Roman" w:eastAsiaTheme="minorEastAsia"/>
          <w:sz w:val="24"/>
          <w:lang w:eastAsia="zh-CN"/>
        </w:rPr>
        <w:t>聊城市茌平区融创水务有限公司</w:t>
      </w:r>
      <w:r>
        <w:rPr>
          <w:rFonts w:hint="eastAsia" w:ascii="宋体" w:hAnsi="宋体" w:eastAsia="宋体" w:cs="宋体"/>
          <w:sz w:val="24"/>
        </w:rPr>
        <w:t>〕</w:t>
      </w:r>
      <w:r>
        <w:rPr>
          <w:rFonts w:hint="eastAsia" w:ascii="Times New Roman" w:hAnsi="Times New Roman" w:eastAsiaTheme="minorEastAsia"/>
          <w:sz w:val="24"/>
        </w:rPr>
        <w:t>、验收检测单位、2名特邀专家组成。验收组现</w:t>
      </w:r>
      <w:r>
        <w:rPr>
          <w:rFonts w:ascii="Times New Roman" w:hAnsi="Times New Roman" w:eastAsiaTheme="minorEastAsia"/>
          <w:sz w:val="24"/>
        </w:rPr>
        <w:t>场查阅并核实了项目环保工作落实情况，根据验收监测报告并对照《建设项目环境保护管理条例》、《建设项目竣工环境保护验收暂行办法》，依照有关法律法规、项目环境影响评价报告</w:t>
      </w:r>
      <w:r>
        <w:rPr>
          <w:rFonts w:hint="eastAsia" w:ascii="Times New Roman" w:hAnsi="Times New Roman" w:eastAsiaTheme="minorEastAsia"/>
          <w:sz w:val="24"/>
        </w:rPr>
        <w:t>表</w:t>
      </w:r>
      <w:r>
        <w:rPr>
          <w:rFonts w:ascii="Times New Roman" w:hAnsi="Times New Roman" w:eastAsiaTheme="minorEastAsia"/>
          <w:sz w:val="24"/>
        </w:rPr>
        <w:t>及其批复等要求对本项目进行验收。经认真研究，形成如下验收意见：</w:t>
      </w:r>
    </w:p>
    <w:p w14:paraId="0B799F19">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一、工程建设基本情况</w:t>
      </w:r>
    </w:p>
    <w:p w14:paraId="3CAED606">
      <w:pPr>
        <w:keepNext w:val="0"/>
        <w:keepLines w:val="0"/>
        <w:pageBreakBefore w:val="0"/>
        <w:widowControl w:val="0"/>
        <w:kinsoku/>
        <w:wordWrap/>
        <w:overflowPunct/>
        <w:topLinePunct w:val="0"/>
        <w:autoSpaceDE/>
        <w:autoSpaceDN/>
        <w:bidi w:val="0"/>
        <w:adjustRightInd/>
        <w:snapToGrid/>
        <w:spacing w:line="560" w:lineRule="exact"/>
        <w:ind w:firstLine="281" w:firstLineChars="1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（一）建设地点、规模、主要建设内容</w:t>
      </w:r>
    </w:p>
    <w:p w14:paraId="526E957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聊城市茌平区融创水务有限公司成立于2019年07月08日，注册地位于山东省聊城市茌平县振兴街道文昌街以西振兴综合服务中心4楼，法人代表为翟瑞刚。经营范围包括自来水生产、供应、蓄积；水务供应系统设施的设计、建设、施工及管理服务；给排水运营、管理及设施维修养护；自建供水水源及设施的管理；水质化验；水务技术开发；技术咨询。</w:t>
      </w:r>
    </w:p>
    <w:p w14:paraId="71B5DAD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根据2018年11月12日《山东省人民政府办公厅关于召开全省城乡饮水安全两年攻坚行动视频会议的通知》（鲁政办发明电</w:t>
      </w:r>
      <w:r>
        <w:rPr>
          <w:rFonts w:hint="eastAsia" w:ascii="宋体" w:hAnsi="宋体" w:eastAsia="宋体" w:cs="宋体"/>
          <w:sz w:val="24"/>
          <w:szCs w:val="24"/>
          <w:lang w:val="en-US" w:eastAsia="zh-CN"/>
        </w:rPr>
        <w:t>[</w:t>
      </w:r>
      <w:r>
        <w:rPr>
          <w:rFonts w:hint="eastAsia" w:ascii="Times New Roman" w:hAnsi="Times New Roman" w:cs="Times New Roman" w:eastAsiaTheme="minorEastAsia"/>
          <w:sz w:val="24"/>
          <w:szCs w:val="24"/>
          <w:lang w:val="en-US" w:eastAsia="zh-CN"/>
        </w:rPr>
        <w:t>2018</w:t>
      </w:r>
      <w:r>
        <w:rPr>
          <w:rFonts w:hint="eastAsia" w:ascii="宋体" w:hAnsi="宋体" w:eastAsia="宋体" w:cs="宋体"/>
          <w:sz w:val="24"/>
          <w:szCs w:val="24"/>
          <w:lang w:val="en-US" w:eastAsia="zh-CN"/>
        </w:rPr>
        <w:t>]</w:t>
      </w:r>
      <w:r>
        <w:rPr>
          <w:rFonts w:hint="eastAsia" w:ascii="Times New Roman" w:hAnsi="Times New Roman" w:cs="Times New Roman" w:eastAsiaTheme="minorEastAsia"/>
          <w:sz w:val="24"/>
          <w:szCs w:val="24"/>
          <w:lang w:val="en-US" w:eastAsia="zh-CN"/>
        </w:rPr>
        <w:t>84号）会议精神和《聊城市坚决打赢城乡饮水安全攻坚战行动方案》，2019年底前全面彻底解决茌平县城乡饮水不安全问题，全面提升全县农村小康生活水平，实现“同网、同源、同质”、“一县一网”和“水质全部达标”的供水目标。聊城市茌平区融创水务有限公司承担</w:t>
      </w:r>
      <w:r>
        <w:rPr>
          <w:rFonts w:hint="default" w:ascii="Times New Roman" w:hAnsi="Times New Roman" w:cs="Times New Roman" w:eastAsiaTheme="minorEastAsia"/>
          <w:sz w:val="24"/>
          <w:szCs w:val="24"/>
          <w:lang w:val="en-US" w:eastAsia="zh-CN"/>
        </w:rPr>
        <w:t>了</w:t>
      </w:r>
      <w:r>
        <w:rPr>
          <w:rFonts w:hint="eastAsia" w:ascii="Times New Roman" w:hAnsi="Times New Roman" w:cs="Times New Roman" w:eastAsiaTheme="minorEastAsia"/>
          <w:sz w:val="24"/>
          <w:szCs w:val="24"/>
          <w:lang w:val="en-US" w:eastAsia="zh-CN"/>
        </w:rPr>
        <w:t>茌平区城乡供水一体化建设项目的</w:t>
      </w:r>
      <w:r>
        <w:rPr>
          <w:rFonts w:hint="default" w:ascii="Times New Roman" w:hAnsi="Times New Roman" w:cs="Times New Roman" w:eastAsiaTheme="minorEastAsia"/>
          <w:sz w:val="24"/>
          <w:szCs w:val="24"/>
          <w:lang w:val="en-US" w:eastAsia="zh-CN"/>
        </w:rPr>
        <w:t>建设。</w:t>
      </w:r>
    </w:p>
    <w:p w14:paraId="0E84945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由于资金等原因，本项目分期建设，项目一期主要建设内容为以徒骇河为界，将全区14个乡镇划分为东西2个大的供水区域，共铺设城乡管网1215.5km，对城乡覆盖56万人的供水管网进行改造、建设，西区供水设计规模为2.0万m³/d，东区供水设计规模为4.0万m³/d，东阿至茌平引水管线设计流量3.0万m³/d。新建东邢水厂1座，近期设计规模4.0万m</w:t>
      </w:r>
      <w:r>
        <w:rPr>
          <w:rFonts w:hint="eastAsia" w:ascii="Times New Roman" w:hAnsi="Times New Roman" w:cs="Times New Roman" w:eastAsiaTheme="minorEastAsia"/>
          <w:sz w:val="24"/>
          <w:szCs w:val="24"/>
          <w:vertAlign w:val="superscript"/>
          <w:lang w:val="en-US" w:eastAsia="zh-CN"/>
        </w:rPr>
        <w:t>3</w:t>
      </w:r>
      <w:r>
        <w:rPr>
          <w:rFonts w:hint="eastAsia" w:ascii="Times New Roman" w:hAnsi="Times New Roman" w:cs="Times New Roman" w:eastAsiaTheme="minorEastAsia"/>
          <w:sz w:val="24"/>
          <w:szCs w:val="24"/>
          <w:lang w:val="en-US" w:eastAsia="zh-CN"/>
        </w:rPr>
        <w:t>/d，远期设计规模8.0万m</w:t>
      </w:r>
      <w:r>
        <w:rPr>
          <w:rFonts w:hint="eastAsia" w:ascii="Times New Roman" w:hAnsi="Times New Roman" w:cs="Times New Roman" w:eastAsiaTheme="minorEastAsia"/>
          <w:sz w:val="24"/>
          <w:szCs w:val="24"/>
          <w:vertAlign w:val="superscript"/>
          <w:lang w:val="en-US" w:eastAsia="zh-CN"/>
        </w:rPr>
        <w:t>3</w:t>
      </w:r>
      <w:r>
        <w:rPr>
          <w:rFonts w:hint="eastAsia" w:ascii="Times New Roman" w:hAnsi="Times New Roman" w:cs="Times New Roman" w:eastAsiaTheme="minorEastAsia"/>
          <w:sz w:val="24"/>
          <w:szCs w:val="24"/>
          <w:lang w:val="en-US" w:eastAsia="zh-CN"/>
        </w:rPr>
        <w:t>/d，位于贾寨镇东邢水库东侧，规划占地面积为3.78公顷，主要建设内容包括虹吸水池、进水泵房及加药间、综合净水间、膜处理设备间、中间水池和设备闸、排泥水处置间、清水池及综合楼；现一期项目已建设完成，具备项目环评验收条件。</w:t>
      </w:r>
    </w:p>
    <w:p w14:paraId="7BE68D26">
      <w:pPr>
        <w:keepNext w:val="0"/>
        <w:keepLines w:val="0"/>
        <w:pageBreakBefore w:val="0"/>
        <w:widowControl w:val="0"/>
        <w:kinsoku/>
        <w:wordWrap/>
        <w:overflowPunct/>
        <w:topLinePunct w:val="0"/>
        <w:autoSpaceDE/>
        <w:autoSpaceDN/>
        <w:bidi w:val="0"/>
        <w:adjustRightInd/>
        <w:snapToGrid/>
        <w:spacing w:line="560" w:lineRule="exact"/>
        <w:ind w:firstLine="281" w:firstLineChars="1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（二）建设过程及环保审批情况</w:t>
      </w:r>
    </w:p>
    <w:p w14:paraId="7FDAE6F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2018年11月，聊城市茌平区融创水务有限公司委托聊城市环境科学工程设计院有限公司编制《茌平区融创水务有限公司茌平区城乡供水一体化建设项目环境影响报告表》，2019年11月8日聊城市茌平区行政审批服务局以茌行审投资环管</w:t>
      </w:r>
      <w:r>
        <w:rPr>
          <w:rFonts w:hint="eastAsia" w:ascii="宋体" w:hAnsi="宋体" w:eastAsia="宋体" w:cs="宋体"/>
          <w:sz w:val="24"/>
          <w:szCs w:val="24"/>
          <w:lang w:val="en-US" w:eastAsia="zh-CN"/>
        </w:rPr>
        <w:t>[</w:t>
      </w:r>
      <w:r>
        <w:rPr>
          <w:rFonts w:hint="eastAsia" w:ascii="Times New Roman" w:hAnsi="Times New Roman" w:cs="Times New Roman" w:eastAsiaTheme="minorEastAsia"/>
          <w:sz w:val="24"/>
          <w:szCs w:val="24"/>
          <w:lang w:val="en-US" w:eastAsia="zh-CN"/>
        </w:rPr>
        <w:t>2019</w:t>
      </w:r>
      <w:r>
        <w:rPr>
          <w:rFonts w:hint="eastAsia" w:ascii="宋体" w:hAnsi="宋体" w:eastAsia="宋体" w:cs="宋体"/>
          <w:sz w:val="24"/>
          <w:szCs w:val="24"/>
          <w:lang w:val="en-US" w:eastAsia="zh-CN"/>
        </w:rPr>
        <w:t>]</w:t>
      </w:r>
      <w:r>
        <w:rPr>
          <w:rFonts w:hint="eastAsia" w:ascii="Times New Roman" w:hAnsi="Times New Roman" w:cs="Times New Roman" w:eastAsiaTheme="minorEastAsia"/>
          <w:sz w:val="24"/>
          <w:szCs w:val="24"/>
          <w:lang w:val="en-US" w:eastAsia="zh-CN"/>
        </w:rPr>
        <w:t>53号文对该项目进行了批复。</w:t>
      </w:r>
    </w:p>
    <w:p w14:paraId="1606902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2024年01月，我公司委托山东玖玺环保科技有限公司于2024年01月27日、01月28日对聊城市茌平区融创水务有限公司茌平区城乡供水一体化建设项目进行分期验收检测。后对检测数据进行分析论证，在此基础上完成了项目竣工环境保护验收监测报告表的编制。本次项目验收范围为茌平区城乡供水一体化建设项目（</w:t>
      </w:r>
      <w:r>
        <w:rPr>
          <w:rFonts w:hint="default" w:ascii="Times New Roman" w:hAnsi="Times New Roman" w:cs="Times New Roman" w:eastAsiaTheme="minorEastAsia"/>
          <w:sz w:val="24"/>
          <w:szCs w:val="24"/>
          <w:lang w:val="en-US" w:eastAsia="zh-CN"/>
        </w:rPr>
        <w:t>一期：年</w:t>
      </w:r>
      <w:r>
        <w:rPr>
          <w:rFonts w:hint="eastAsia" w:ascii="Times New Roman" w:hAnsi="Times New Roman" w:cs="Times New Roman" w:eastAsiaTheme="minorEastAsia"/>
          <w:sz w:val="24"/>
          <w:szCs w:val="24"/>
          <w:lang w:val="en-US" w:eastAsia="zh-CN"/>
        </w:rPr>
        <w:t>净</w:t>
      </w:r>
      <w:r>
        <w:rPr>
          <w:rFonts w:hint="default" w:ascii="Times New Roman" w:hAnsi="Times New Roman" w:cs="Times New Roman" w:eastAsiaTheme="minorEastAsia"/>
          <w:sz w:val="24"/>
          <w:szCs w:val="24"/>
          <w:lang w:val="en-US" w:eastAsia="zh-CN"/>
        </w:rPr>
        <w:t>水</w:t>
      </w:r>
      <w:r>
        <w:rPr>
          <w:rFonts w:hint="eastAsia" w:ascii="Times New Roman" w:hAnsi="Times New Roman" w:cs="Times New Roman" w:eastAsiaTheme="minorEastAsia"/>
          <w:sz w:val="24"/>
          <w:szCs w:val="24"/>
          <w:lang w:val="en-US" w:eastAsia="zh-CN"/>
        </w:rPr>
        <w:t>1460</w:t>
      </w:r>
      <w:r>
        <w:rPr>
          <w:rFonts w:hint="default" w:ascii="Times New Roman" w:hAnsi="Times New Roman" w:cs="Times New Roman" w:eastAsiaTheme="minorEastAsia"/>
          <w:sz w:val="24"/>
          <w:szCs w:val="24"/>
          <w:lang w:val="en-US" w:eastAsia="zh-CN"/>
        </w:rPr>
        <w:t>万m</w:t>
      </w:r>
      <w:r>
        <w:rPr>
          <w:rFonts w:hint="default" w:ascii="Times New Roman" w:hAnsi="Times New Roman" w:cs="Times New Roman" w:eastAsiaTheme="minorEastAsia"/>
          <w:sz w:val="24"/>
          <w:szCs w:val="24"/>
          <w:vertAlign w:val="superscript"/>
          <w:lang w:val="en-US" w:eastAsia="zh-CN"/>
        </w:rPr>
        <w:t>3</w:t>
      </w:r>
      <w:r>
        <w:rPr>
          <w:rFonts w:hint="eastAsia" w:ascii="Times New Roman" w:hAnsi="Times New Roman" w:cs="Times New Roman" w:eastAsiaTheme="minorEastAsia"/>
          <w:sz w:val="24"/>
          <w:szCs w:val="24"/>
          <w:lang w:val="en-US" w:eastAsia="zh-CN"/>
        </w:rPr>
        <w:t>）。</w:t>
      </w:r>
    </w:p>
    <w:p w14:paraId="53585CCB">
      <w:pPr>
        <w:keepNext w:val="0"/>
        <w:keepLines w:val="0"/>
        <w:pageBreakBefore w:val="0"/>
        <w:widowControl w:val="0"/>
        <w:kinsoku/>
        <w:wordWrap/>
        <w:overflowPunct/>
        <w:topLinePunct w:val="0"/>
        <w:autoSpaceDE/>
        <w:autoSpaceDN/>
        <w:bidi w:val="0"/>
        <w:adjustRightInd/>
        <w:snapToGrid/>
        <w:spacing w:line="560" w:lineRule="exact"/>
        <w:ind w:firstLine="281" w:firstLineChars="1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（三）投资情况</w:t>
      </w:r>
    </w:p>
    <w:p w14:paraId="6DD4EAB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项目一期实际总投资30220.17万元，实际环保投资55万元。</w:t>
      </w:r>
    </w:p>
    <w:p w14:paraId="69D94176">
      <w:pPr>
        <w:keepNext w:val="0"/>
        <w:keepLines w:val="0"/>
        <w:pageBreakBefore w:val="0"/>
        <w:widowControl w:val="0"/>
        <w:kinsoku/>
        <w:wordWrap/>
        <w:overflowPunct/>
        <w:topLinePunct w:val="0"/>
        <w:autoSpaceDE/>
        <w:autoSpaceDN/>
        <w:bidi w:val="0"/>
        <w:adjustRightInd/>
        <w:snapToGrid/>
        <w:spacing w:line="560" w:lineRule="exact"/>
        <w:ind w:firstLine="281" w:firstLineChars="1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（四）验收范围</w:t>
      </w:r>
    </w:p>
    <w:p w14:paraId="5FD1C5E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聊城市茌平区融创水务有限公司茌平区城乡供水一体化建设项目（一期：年净水1460万m</w:t>
      </w:r>
      <w:r>
        <w:rPr>
          <w:rFonts w:hint="eastAsia" w:ascii="Times New Roman" w:hAnsi="Times New Roman" w:cs="Times New Roman" w:eastAsiaTheme="minorEastAsia"/>
          <w:sz w:val="24"/>
          <w:szCs w:val="24"/>
          <w:vertAlign w:val="superscript"/>
          <w:lang w:val="en-US" w:eastAsia="zh-CN"/>
        </w:rPr>
        <w:t>3</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w:t>
      </w:r>
    </w:p>
    <w:p w14:paraId="6332B24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二、环境保护设施建设情况</w:t>
      </w:r>
    </w:p>
    <w:p w14:paraId="4834CED9">
      <w:pPr>
        <w:keepNext w:val="0"/>
        <w:keepLines w:val="0"/>
        <w:pageBreakBefore w:val="0"/>
        <w:widowControl w:val="0"/>
        <w:kinsoku/>
        <w:wordWrap/>
        <w:overflowPunct/>
        <w:topLinePunct w:val="0"/>
        <w:autoSpaceDE/>
        <w:autoSpaceDN/>
        <w:bidi w:val="0"/>
        <w:adjustRightInd/>
        <w:snapToGrid/>
        <w:spacing w:line="560" w:lineRule="exact"/>
        <w:ind w:firstLine="281" w:firstLineChars="1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（一）废水</w:t>
      </w:r>
    </w:p>
    <w:p w14:paraId="6692FA3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项目废水主要为生产废水及生活废水，其中生产废水包括：排泥水、滤池反冲水、超滤系统反冲水、反渗透系统浓水、超滤及反渗透设备定期清洗废水。</w:t>
      </w:r>
    </w:p>
    <w:p w14:paraId="791C98A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其中生活废水经新型环保厕所收集后定期委托环卫部门清运；滤池反冲洗废水和排泥水经污泥处理间沉淀池沉淀、浓缩池浓缩和脱水机脱水后，沉淀池、浓缩池的上清液及脱水机排放尾水直接回用于水厂进水。反渗透装置废水以及超滤装置反冲水、清洗废水收集后排入七里河，外排水质能够满足《山东省南水北调沿线水污染物综合排放标准》</w:t>
      </w:r>
      <w:r>
        <w:rPr>
          <w:rFonts w:hint="default" w:ascii="Times New Roman" w:hAnsi="Times New Roman" w:cs="Times New Roman" w:eastAsiaTheme="minorEastAsia"/>
          <w:sz w:val="24"/>
          <w:szCs w:val="24"/>
          <w:lang w:val="en-US" w:eastAsia="zh-CN"/>
        </w:rPr>
        <w:t>（DB37/599-2006）</w:t>
      </w:r>
      <w:r>
        <w:rPr>
          <w:rFonts w:hint="eastAsia" w:ascii="Times New Roman" w:hAnsi="Times New Roman" w:cs="Times New Roman" w:eastAsiaTheme="minorEastAsia"/>
          <w:sz w:val="24"/>
          <w:szCs w:val="24"/>
          <w:lang w:val="en-US" w:eastAsia="zh-CN"/>
        </w:rPr>
        <w:t>、</w:t>
      </w:r>
      <w:r>
        <w:rPr>
          <w:rFonts w:hint="eastAsia" w:ascii="Times New Roman" w:hAnsi="Times New Roman" w:eastAsia="宋体" w:cs="Times New Roman"/>
          <w:color w:val="000000"/>
          <w:kern w:val="0"/>
          <w:sz w:val="24"/>
          <w:szCs w:val="24"/>
          <w:lang w:val="en-US" w:eastAsia="zh-CN" w:bidi="ar"/>
        </w:rPr>
        <w:t>《流域水污染物综合排放标准第4部分：海河流域》DB37/3416.4-2018</w:t>
      </w:r>
      <w:r>
        <w:rPr>
          <w:rFonts w:hint="eastAsia" w:ascii="Times New Roman" w:hAnsi="Times New Roman" w:cs="Times New Roman" w:eastAsiaTheme="minorEastAsia"/>
          <w:sz w:val="24"/>
          <w:szCs w:val="24"/>
          <w:lang w:val="en-US" w:eastAsia="zh-CN"/>
        </w:rPr>
        <w:t>及鲁质监标发</w:t>
      </w:r>
      <w:r>
        <w:rPr>
          <w:rFonts w:hint="eastAsia" w:ascii="宋体" w:hAnsi="宋体" w:eastAsia="宋体" w:cs="宋体"/>
          <w:sz w:val="24"/>
          <w:szCs w:val="24"/>
          <w:lang w:val="en-US" w:eastAsia="zh-CN"/>
        </w:rPr>
        <w:t>[</w:t>
      </w:r>
      <w:r>
        <w:rPr>
          <w:rFonts w:hint="eastAsia" w:ascii="Times New Roman" w:hAnsi="Times New Roman" w:cs="Times New Roman" w:eastAsiaTheme="minorEastAsia"/>
          <w:sz w:val="24"/>
          <w:szCs w:val="24"/>
          <w:lang w:val="en-US" w:eastAsia="zh-CN"/>
        </w:rPr>
        <w:t>2014</w:t>
      </w:r>
      <w:r>
        <w:rPr>
          <w:rFonts w:hint="eastAsia" w:ascii="宋体" w:hAnsi="宋体" w:eastAsia="宋体" w:cs="宋体"/>
          <w:sz w:val="24"/>
          <w:szCs w:val="24"/>
          <w:lang w:val="en-US" w:eastAsia="zh-CN"/>
        </w:rPr>
        <w:t>]</w:t>
      </w:r>
      <w:r>
        <w:rPr>
          <w:rFonts w:hint="eastAsia" w:ascii="Times New Roman" w:hAnsi="Times New Roman" w:cs="Times New Roman" w:eastAsiaTheme="minorEastAsia"/>
          <w:sz w:val="24"/>
          <w:szCs w:val="24"/>
          <w:lang w:val="en-US" w:eastAsia="zh-CN"/>
        </w:rPr>
        <w:t>7号修改单、鲁质监标发</w:t>
      </w:r>
      <w:r>
        <w:rPr>
          <w:rFonts w:hint="eastAsia" w:ascii="宋体" w:hAnsi="宋体" w:eastAsia="宋体" w:cs="宋体"/>
          <w:sz w:val="24"/>
          <w:szCs w:val="24"/>
          <w:lang w:val="en-US" w:eastAsia="zh-CN"/>
        </w:rPr>
        <w:t>[</w:t>
      </w:r>
      <w:r>
        <w:rPr>
          <w:rFonts w:hint="eastAsia" w:ascii="Times New Roman" w:hAnsi="Times New Roman" w:cs="Times New Roman" w:eastAsiaTheme="minorEastAsia"/>
          <w:sz w:val="24"/>
          <w:szCs w:val="24"/>
          <w:lang w:val="en-US" w:eastAsia="zh-CN"/>
        </w:rPr>
        <w:t>2016</w:t>
      </w:r>
      <w:r>
        <w:rPr>
          <w:rFonts w:hint="eastAsia" w:ascii="宋体" w:hAnsi="宋体" w:eastAsia="宋体" w:cs="宋体"/>
          <w:sz w:val="24"/>
          <w:szCs w:val="24"/>
          <w:lang w:val="en-US" w:eastAsia="zh-CN"/>
        </w:rPr>
        <w:t>]</w:t>
      </w:r>
      <w:r>
        <w:rPr>
          <w:rFonts w:hint="eastAsia" w:ascii="Times New Roman" w:hAnsi="Times New Roman" w:cs="Times New Roman" w:eastAsiaTheme="minorEastAsia"/>
          <w:sz w:val="24"/>
          <w:szCs w:val="24"/>
          <w:lang w:val="en-US" w:eastAsia="zh-CN"/>
        </w:rPr>
        <w:t>46号相关标准要求。不会对周边水环境造成明显影响。</w:t>
      </w:r>
    </w:p>
    <w:p w14:paraId="38E3FA46">
      <w:pPr>
        <w:keepNext w:val="0"/>
        <w:keepLines w:val="0"/>
        <w:pageBreakBefore w:val="0"/>
        <w:widowControl w:val="0"/>
        <w:kinsoku/>
        <w:wordWrap/>
        <w:overflowPunct/>
        <w:topLinePunct w:val="0"/>
        <w:autoSpaceDE/>
        <w:autoSpaceDN/>
        <w:bidi w:val="0"/>
        <w:adjustRightInd/>
        <w:snapToGrid/>
        <w:spacing w:line="560" w:lineRule="exact"/>
        <w:ind w:firstLine="281" w:firstLineChars="1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（二）废气</w:t>
      </w:r>
    </w:p>
    <w:p w14:paraId="22C1B4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项目营运期水净化过程主要为物理沉淀和化学消毒等，不涉及生物技术，故基本不产生恶臭气体，运营期没有明显大气污染物产生。</w:t>
      </w:r>
    </w:p>
    <w:p w14:paraId="47D05D5B">
      <w:pPr>
        <w:keepNext w:val="0"/>
        <w:keepLines w:val="0"/>
        <w:pageBreakBefore w:val="0"/>
        <w:widowControl w:val="0"/>
        <w:kinsoku/>
        <w:wordWrap/>
        <w:overflowPunct/>
        <w:topLinePunct w:val="0"/>
        <w:autoSpaceDE/>
        <w:autoSpaceDN/>
        <w:bidi w:val="0"/>
        <w:adjustRightInd/>
        <w:snapToGrid/>
        <w:spacing w:line="560" w:lineRule="exact"/>
        <w:ind w:firstLine="281" w:firstLineChars="1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（三）噪声</w:t>
      </w:r>
    </w:p>
    <w:p w14:paraId="47CAFDB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本项目主要产噪设备主要为东邢水厂建设的各种泵类等设备，其噪声源强约为70~90dB（A）。通过选用低噪声设备，对水泵进行隔声减噪等，能够满足《工业企业厂界环境噪声排放标准》（GB</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12348-2008）中的2类标准要求。</w:t>
      </w:r>
    </w:p>
    <w:p w14:paraId="73E32F79">
      <w:pPr>
        <w:keepNext w:val="0"/>
        <w:keepLines w:val="0"/>
        <w:pageBreakBefore w:val="0"/>
        <w:widowControl w:val="0"/>
        <w:kinsoku/>
        <w:wordWrap/>
        <w:overflowPunct/>
        <w:topLinePunct w:val="0"/>
        <w:autoSpaceDE/>
        <w:autoSpaceDN/>
        <w:bidi w:val="0"/>
        <w:adjustRightInd/>
        <w:snapToGrid/>
        <w:spacing w:line="560" w:lineRule="exact"/>
        <w:ind w:firstLine="281" w:firstLineChars="100"/>
        <w:textAlignment w:val="auto"/>
        <w:outlineLvl w:val="9"/>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（四）固废</w:t>
      </w:r>
    </w:p>
    <w:p w14:paraId="73B2743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本项目建成后固体废物主要为办公人员生活垃圾、东邢水厂</w:t>
      </w:r>
      <w:r>
        <w:rPr>
          <w:rFonts w:hint="default" w:ascii="Times New Roman" w:hAnsi="Times New Roman" w:cs="Times New Roman" w:eastAsiaTheme="minorEastAsia"/>
          <w:sz w:val="24"/>
          <w:szCs w:val="24"/>
          <w:lang w:val="en-US" w:eastAsia="zh-CN"/>
        </w:rPr>
        <w:t>水处理</w:t>
      </w:r>
      <w:r>
        <w:rPr>
          <w:rFonts w:hint="eastAsia" w:ascii="Times New Roman" w:hAnsi="Times New Roman" w:cs="Times New Roman" w:eastAsiaTheme="minorEastAsia"/>
          <w:sz w:val="24"/>
          <w:szCs w:val="24"/>
          <w:lang w:val="en-US" w:eastAsia="zh-CN"/>
        </w:rPr>
        <w:t>污泥、</w:t>
      </w:r>
      <w:r>
        <w:rPr>
          <w:rFonts w:hint="default" w:ascii="Times New Roman" w:hAnsi="Times New Roman" w:cs="Times New Roman" w:eastAsiaTheme="minorEastAsia"/>
          <w:sz w:val="24"/>
          <w:szCs w:val="24"/>
          <w:lang w:val="en-US" w:eastAsia="zh-CN"/>
        </w:rPr>
        <w:t>废滤膜、滤芯等</w:t>
      </w:r>
      <w:r>
        <w:rPr>
          <w:rFonts w:hint="eastAsia" w:ascii="Times New Roman" w:hAnsi="Times New Roman" w:cs="Times New Roman" w:eastAsiaTheme="minorEastAsia"/>
          <w:sz w:val="24"/>
          <w:szCs w:val="24"/>
          <w:lang w:val="en-US" w:eastAsia="zh-CN"/>
        </w:rPr>
        <w:t>。其中生活垃圾委托环卫部门进行处理；水处理污泥</w:t>
      </w:r>
      <w:r>
        <w:rPr>
          <w:rFonts w:hint="default" w:ascii="Times New Roman" w:hAnsi="Times New Roman" w:cs="Times New Roman" w:eastAsiaTheme="minorEastAsia"/>
          <w:sz w:val="24"/>
          <w:szCs w:val="24"/>
          <w:lang w:val="en-US" w:eastAsia="zh-CN"/>
        </w:rPr>
        <w:t>收集后委托环卫部门进行处理；废滤膜、</w:t>
      </w:r>
      <w:r>
        <w:rPr>
          <w:rFonts w:hint="eastAsia" w:ascii="Times New Roman" w:hAnsi="Times New Roman" w:cs="Times New Roman" w:eastAsiaTheme="minorEastAsia"/>
          <w:sz w:val="24"/>
          <w:szCs w:val="24"/>
          <w:lang w:val="en-US" w:eastAsia="zh-CN"/>
        </w:rPr>
        <w:t>滤芯</w:t>
      </w:r>
      <w:r>
        <w:rPr>
          <w:rFonts w:hint="default" w:ascii="Times New Roman" w:hAnsi="Times New Roman" w:cs="Times New Roman" w:eastAsiaTheme="minorEastAsia"/>
          <w:sz w:val="24"/>
          <w:szCs w:val="24"/>
          <w:lang w:val="en-US" w:eastAsia="zh-CN"/>
        </w:rPr>
        <w:t>由生产厂家，回收利用</w:t>
      </w:r>
      <w:r>
        <w:rPr>
          <w:rFonts w:hint="eastAsia" w:ascii="Times New Roman" w:hAnsi="Times New Roman" w:cs="Times New Roman" w:eastAsiaTheme="minorEastAsia"/>
          <w:sz w:val="24"/>
          <w:szCs w:val="24"/>
          <w:lang w:val="en-US" w:eastAsia="zh-CN"/>
        </w:rPr>
        <w:t>。设备</w:t>
      </w:r>
      <w:r>
        <w:rPr>
          <w:rFonts w:hint="default" w:ascii="Times New Roman" w:hAnsi="Times New Roman" w:cs="Times New Roman" w:eastAsiaTheme="minorEastAsia"/>
          <w:sz w:val="24"/>
          <w:szCs w:val="24"/>
          <w:lang w:val="en-US" w:eastAsia="zh-CN"/>
        </w:rPr>
        <w:t>维护</w:t>
      </w:r>
      <w:r>
        <w:rPr>
          <w:rFonts w:hint="eastAsia" w:ascii="Times New Roman" w:hAnsi="Times New Roman" w:cs="Times New Roman" w:eastAsiaTheme="minorEastAsia"/>
          <w:sz w:val="24"/>
          <w:szCs w:val="24"/>
          <w:lang w:val="en-US" w:eastAsia="zh-CN"/>
        </w:rPr>
        <w:t>更换</w:t>
      </w:r>
      <w:r>
        <w:rPr>
          <w:rFonts w:hint="default" w:ascii="Times New Roman" w:hAnsi="Times New Roman" w:cs="Times New Roman" w:eastAsiaTheme="minorEastAsia"/>
          <w:sz w:val="24"/>
          <w:szCs w:val="24"/>
          <w:lang w:val="en-US" w:eastAsia="zh-CN"/>
        </w:rPr>
        <w:t>的废液压油、</w:t>
      </w:r>
      <w:r>
        <w:rPr>
          <w:rFonts w:hint="eastAsia" w:ascii="Times New Roman" w:hAnsi="Times New Roman" w:cs="Times New Roman" w:eastAsiaTheme="minorEastAsia"/>
          <w:sz w:val="24"/>
          <w:szCs w:val="24"/>
          <w:lang w:val="en-US" w:eastAsia="zh-CN"/>
        </w:rPr>
        <w:t>化验室</w:t>
      </w:r>
      <w:r>
        <w:rPr>
          <w:rFonts w:hint="default" w:ascii="Times New Roman" w:hAnsi="Times New Roman" w:cs="Times New Roman" w:eastAsiaTheme="minorEastAsia"/>
          <w:sz w:val="24"/>
          <w:szCs w:val="24"/>
          <w:lang w:val="en-US" w:eastAsia="zh-CN"/>
        </w:rPr>
        <w:t>废试剂收集后</w:t>
      </w:r>
      <w:r>
        <w:rPr>
          <w:rFonts w:hint="eastAsia" w:ascii="Times New Roman" w:hAnsi="Times New Roman" w:cs="Times New Roman" w:eastAsiaTheme="minorEastAsia"/>
          <w:sz w:val="24"/>
          <w:szCs w:val="24"/>
          <w:lang w:val="en-US" w:eastAsia="zh-CN"/>
        </w:rPr>
        <w:t>暂存于危废暂存间，</w:t>
      </w:r>
      <w:r>
        <w:rPr>
          <w:rFonts w:hint="default" w:ascii="Times New Roman" w:hAnsi="Times New Roman" w:cs="Times New Roman" w:eastAsiaTheme="minorEastAsia"/>
          <w:sz w:val="24"/>
          <w:szCs w:val="24"/>
          <w:lang w:val="en-US" w:eastAsia="zh-CN"/>
        </w:rPr>
        <w:t>委托有资质单位处置。</w:t>
      </w:r>
    </w:p>
    <w:p w14:paraId="1D37402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三、环境保护设施调试效果</w:t>
      </w:r>
    </w:p>
    <w:p w14:paraId="64E02367">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eastAsia" w:ascii="Times New Roman" w:hAnsi="Times New Roman" w:cs="Times New Roman" w:eastAsiaTheme="minorEastAsia"/>
          <w:b w:val="0"/>
          <w:bCs w:val="0"/>
          <w:color w:val="000000"/>
          <w:sz w:val="24"/>
          <w:szCs w:val="24"/>
          <w:vertAlign w:val="baseline"/>
          <w:lang w:val="en-US" w:eastAsia="zh-CN"/>
        </w:rPr>
      </w:pPr>
      <w:r>
        <w:rPr>
          <w:rFonts w:hint="eastAsia" w:ascii="Times New Roman" w:hAnsi="Times New Roman" w:cs="Times New Roman" w:eastAsiaTheme="minorEastAsia"/>
          <w:b w:val="0"/>
          <w:bCs w:val="0"/>
          <w:color w:val="000000"/>
          <w:sz w:val="24"/>
          <w:szCs w:val="24"/>
          <w:vertAlign w:val="baseline"/>
          <w:lang w:val="en-US" w:eastAsia="zh-CN"/>
        </w:rPr>
        <w:t>第三方环境监测公司出具了《聊城市茌平区融创水务有限公司茌平区城乡供水一体化建设项目（一期：年净水1460万m</w:t>
      </w:r>
      <w:r>
        <w:rPr>
          <w:rFonts w:hint="eastAsia" w:ascii="Times New Roman" w:hAnsi="Times New Roman" w:cs="Times New Roman" w:eastAsiaTheme="minorEastAsia"/>
          <w:b w:val="0"/>
          <w:bCs w:val="0"/>
          <w:color w:val="000000"/>
          <w:sz w:val="24"/>
          <w:szCs w:val="24"/>
          <w:vertAlign w:val="superscript"/>
          <w:lang w:val="en-US" w:eastAsia="zh-CN"/>
        </w:rPr>
        <w:t>3</w:t>
      </w:r>
      <w:r>
        <w:rPr>
          <w:rFonts w:hint="eastAsia" w:ascii="Times New Roman" w:hAnsi="Times New Roman" w:cs="Times New Roman" w:eastAsiaTheme="minorEastAsia"/>
          <w:b w:val="0"/>
          <w:bCs w:val="0"/>
          <w:color w:val="000000"/>
          <w:sz w:val="24"/>
          <w:szCs w:val="24"/>
          <w:vertAlign w:val="baseline"/>
          <w:lang w:val="en-US" w:eastAsia="zh-CN"/>
        </w:rPr>
        <w:t>）竣工环境保护验收监测报告表》，验收监测期间，项目生产工况稳定，生产负荷均在75 %以上，符合验收监测应在工况的要求。监测结果表明：</w:t>
      </w:r>
    </w:p>
    <w:p w14:paraId="05E530B1">
      <w:pPr>
        <w:keepNext w:val="0"/>
        <w:keepLines w:val="0"/>
        <w:pageBreakBefore w:val="0"/>
        <w:widowControl w:val="0"/>
        <w:kinsoku/>
        <w:wordWrap/>
        <w:overflowPunct/>
        <w:topLinePunct w:val="0"/>
        <w:autoSpaceDE/>
        <w:autoSpaceDN/>
        <w:bidi w:val="0"/>
        <w:adjustRightInd/>
        <w:snapToGrid/>
        <w:spacing w:line="560" w:lineRule="exact"/>
        <w:ind w:firstLine="281" w:firstLineChars="10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1、废气</w:t>
      </w:r>
    </w:p>
    <w:p w14:paraId="16CD79FC">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default" w:ascii="Times New Roman" w:hAnsi="Times New Roman" w:cs="Times New Roman" w:eastAsiaTheme="minorEastAsia"/>
          <w:b w:val="0"/>
          <w:bCs w:val="0"/>
          <w:color w:val="000000"/>
          <w:sz w:val="24"/>
          <w:szCs w:val="24"/>
          <w:vertAlign w:val="baseline"/>
          <w:lang w:val="en-US" w:eastAsia="zh-CN"/>
        </w:rPr>
      </w:pPr>
      <w:r>
        <w:rPr>
          <w:rFonts w:hint="eastAsia" w:ascii="Times New Roman" w:hAnsi="Times New Roman" w:cs="Times New Roman" w:eastAsiaTheme="minorEastAsia"/>
          <w:b w:val="0"/>
          <w:bCs w:val="0"/>
          <w:color w:val="000000"/>
          <w:sz w:val="24"/>
          <w:szCs w:val="24"/>
          <w:vertAlign w:val="baseline"/>
          <w:lang w:val="en-US" w:eastAsia="zh-CN"/>
        </w:rPr>
        <w:t>项目营运期水净化过程主要为物理沉淀和化学消毒等，不涉及生物技术，故基本不产生恶臭气体，运营期没有明显大气污染物产生。</w:t>
      </w:r>
    </w:p>
    <w:p w14:paraId="178EAE0D">
      <w:pPr>
        <w:keepNext w:val="0"/>
        <w:keepLines w:val="0"/>
        <w:pageBreakBefore w:val="0"/>
        <w:widowControl w:val="0"/>
        <w:kinsoku/>
        <w:wordWrap/>
        <w:overflowPunct/>
        <w:topLinePunct w:val="0"/>
        <w:autoSpaceDE/>
        <w:autoSpaceDN/>
        <w:bidi w:val="0"/>
        <w:adjustRightInd/>
        <w:snapToGrid/>
        <w:spacing w:line="560" w:lineRule="exact"/>
        <w:ind w:firstLine="281" w:firstLineChars="10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w:t>
      </w:r>
      <w:r>
        <w:rPr>
          <w:rFonts w:hint="eastAsia" w:ascii="Times New Roman" w:hAnsi="Times New Roman" w:cs="Times New Roman" w:eastAsiaTheme="minorEastAsia"/>
          <w:b/>
          <w:sz w:val="28"/>
          <w:szCs w:val="28"/>
          <w:lang w:val="en-US" w:eastAsia="zh-CN"/>
        </w:rPr>
        <w:t>废水</w:t>
      </w:r>
    </w:p>
    <w:p w14:paraId="72E51DD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验收监测期间，废水总排口（DW002）pH最高排放浓度为8.1（无量纲），悬浮物最高排放浓度为18 mg/L，化学需氧量最高排放浓度为17mg/L，氨氮最高排放浓度为0.715 mg/L，全盐量最高排放浓度为997 mg/L，均能够满足《山东省南水北调沿线水污染物综合排放标准》（DB37/599-2006）</w:t>
      </w:r>
      <w:r>
        <w:rPr>
          <w:rFonts w:hint="eastAsia" w:ascii="Times New Roman" w:hAnsi="Times New Roman" w:cs="Times New Roman" w:eastAsiaTheme="minorEastAsia"/>
          <w:sz w:val="24"/>
          <w:szCs w:val="24"/>
          <w:lang w:val="en-US" w:eastAsia="zh-CN"/>
        </w:rPr>
        <w:t>、</w:t>
      </w:r>
      <w:r>
        <w:rPr>
          <w:rFonts w:hint="eastAsia" w:ascii="Times New Roman" w:hAnsi="Times New Roman" w:eastAsia="宋体" w:cs="Times New Roman"/>
          <w:color w:val="000000"/>
          <w:kern w:val="0"/>
          <w:sz w:val="24"/>
          <w:szCs w:val="24"/>
          <w:lang w:val="en-US" w:eastAsia="zh-CN" w:bidi="ar"/>
        </w:rPr>
        <w:t>《流域水污染物综合排放标准第4部分：海河流域》DB37/3416.4-2018</w:t>
      </w:r>
      <w:r>
        <w:rPr>
          <w:rFonts w:hint="default" w:ascii="Times New Roman" w:hAnsi="Times New Roman" w:cs="Times New Roman" w:eastAsiaTheme="minorEastAsia"/>
          <w:sz w:val="24"/>
          <w:szCs w:val="24"/>
          <w:lang w:val="en-US" w:eastAsia="zh-CN"/>
        </w:rPr>
        <w:t>及鲁质监标发</w:t>
      </w:r>
      <w:r>
        <w:rPr>
          <w:rFonts w:hint="eastAsia" w:ascii="宋体" w:hAnsi="宋体" w:eastAsia="宋体" w:cs="宋体"/>
          <w:sz w:val="24"/>
          <w:szCs w:val="24"/>
          <w:lang w:val="en-US" w:eastAsia="zh-CN"/>
        </w:rPr>
        <w:t>[</w:t>
      </w:r>
      <w:r>
        <w:rPr>
          <w:rFonts w:hint="default" w:ascii="Times New Roman" w:hAnsi="Times New Roman" w:cs="Times New Roman" w:eastAsiaTheme="minorEastAsia"/>
          <w:sz w:val="24"/>
          <w:szCs w:val="24"/>
          <w:lang w:val="en-US" w:eastAsia="zh-CN"/>
        </w:rPr>
        <w:t>2014</w:t>
      </w:r>
      <w:r>
        <w:rPr>
          <w:rFonts w:hint="default" w:ascii="宋体" w:hAnsi="宋体" w:eastAsia="宋体" w:cs="宋体"/>
          <w:sz w:val="24"/>
          <w:szCs w:val="24"/>
          <w:lang w:val="en-US" w:eastAsia="zh-CN"/>
        </w:rPr>
        <w:t>]</w:t>
      </w:r>
      <w:r>
        <w:rPr>
          <w:rFonts w:hint="default" w:ascii="Times New Roman" w:hAnsi="Times New Roman" w:cs="Times New Roman" w:eastAsiaTheme="minorEastAsia"/>
          <w:sz w:val="24"/>
          <w:szCs w:val="24"/>
          <w:lang w:val="en-US" w:eastAsia="zh-CN"/>
        </w:rPr>
        <w:t>7号修改单、鲁质监标发</w:t>
      </w:r>
      <w:r>
        <w:rPr>
          <w:rFonts w:hint="default" w:ascii="宋体" w:hAnsi="宋体" w:eastAsia="宋体" w:cs="宋体"/>
          <w:sz w:val="24"/>
          <w:szCs w:val="24"/>
          <w:lang w:val="en-US" w:eastAsia="zh-CN"/>
        </w:rPr>
        <w:t>[</w:t>
      </w:r>
      <w:r>
        <w:rPr>
          <w:rFonts w:hint="default" w:ascii="Times New Roman" w:hAnsi="Times New Roman" w:cs="Times New Roman" w:eastAsiaTheme="minorEastAsia"/>
          <w:sz w:val="24"/>
          <w:szCs w:val="24"/>
          <w:lang w:val="en-US" w:eastAsia="zh-CN"/>
        </w:rPr>
        <w:t>2016</w:t>
      </w:r>
      <w:r>
        <w:rPr>
          <w:rFonts w:hint="default" w:ascii="宋体" w:hAnsi="宋体" w:eastAsia="宋体" w:cs="宋体"/>
          <w:sz w:val="24"/>
          <w:szCs w:val="24"/>
          <w:lang w:val="en-US" w:eastAsia="zh-CN"/>
        </w:rPr>
        <w:t>]</w:t>
      </w:r>
      <w:r>
        <w:rPr>
          <w:rFonts w:hint="default" w:ascii="Times New Roman" w:hAnsi="Times New Roman" w:cs="Times New Roman" w:eastAsiaTheme="minorEastAsia"/>
          <w:sz w:val="24"/>
          <w:szCs w:val="24"/>
          <w:lang w:val="en-US" w:eastAsia="zh-CN"/>
        </w:rPr>
        <w:t>46号相关标准要求〔pH 6-9（无量纲）、SS 30mg/L、COD 60mg/L、NH</w:t>
      </w:r>
      <w:r>
        <w:rPr>
          <w:rFonts w:hint="default" w:ascii="Times New Roman" w:hAnsi="Times New Roman" w:cs="Times New Roman" w:eastAsiaTheme="minorEastAsia"/>
          <w:sz w:val="24"/>
          <w:szCs w:val="24"/>
          <w:vertAlign w:val="subscript"/>
          <w:lang w:val="en-US" w:eastAsia="zh-CN"/>
        </w:rPr>
        <w:t>3</w:t>
      </w:r>
      <w:r>
        <w:rPr>
          <w:rFonts w:hint="default" w:ascii="Times New Roman" w:hAnsi="Times New Roman" w:cs="Times New Roman" w:eastAsiaTheme="minorEastAsia"/>
          <w:sz w:val="24"/>
          <w:szCs w:val="24"/>
          <w:lang w:val="en-US" w:eastAsia="zh-CN"/>
        </w:rPr>
        <w:t>-N 10mg/L、全盐量1600mg/L〕。</w:t>
      </w:r>
    </w:p>
    <w:p w14:paraId="45FBECDB">
      <w:pPr>
        <w:keepNext w:val="0"/>
        <w:keepLines w:val="0"/>
        <w:pageBreakBefore w:val="0"/>
        <w:widowControl w:val="0"/>
        <w:kinsoku/>
        <w:wordWrap/>
        <w:overflowPunct/>
        <w:topLinePunct w:val="0"/>
        <w:autoSpaceDE/>
        <w:autoSpaceDN/>
        <w:bidi w:val="0"/>
        <w:adjustRightInd/>
        <w:snapToGrid/>
        <w:spacing w:line="560" w:lineRule="exact"/>
        <w:ind w:firstLine="281" w:firstLineChars="10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3、噪声</w:t>
      </w:r>
    </w:p>
    <w:p w14:paraId="052F603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验收监测期间，厂界昼间</w:t>
      </w:r>
      <w:r>
        <w:rPr>
          <w:rFonts w:hint="eastAsia" w:ascii="Times New Roman" w:hAnsi="Times New Roman" w:cs="Times New Roman" w:eastAsiaTheme="minorEastAsia"/>
          <w:sz w:val="24"/>
          <w:szCs w:val="24"/>
          <w:lang w:val="en-US" w:eastAsia="zh-CN"/>
        </w:rPr>
        <w:t>最大等效</w:t>
      </w:r>
      <w:r>
        <w:rPr>
          <w:rFonts w:hint="default" w:ascii="Times New Roman" w:hAnsi="Times New Roman" w:cs="Times New Roman" w:eastAsiaTheme="minorEastAsia"/>
          <w:sz w:val="24"/>
          <w:szCs w:val="24"/>
          <w:lang w:val="en-US" w:eastAsia="zh-CN"/>
        </w:rPr>
        <w:t>噪声值</w:t>
      </w:r>
      <w:r>
        <w:rPr>
          <w:rFonts w:hint="eastAsia" w:ascii="Times New Roman" w:hAnsi="Times New Roman" w:cs="Times New Roman" w:eastAsiaTheme="minorEastAsia"/>
          <w:sz w:val="24"/>
          <w:szCs w:val="24"/>
          <w:lang w:val="en-US" w:eastAsia="zh-CN"/>
        </w:rPr>
        <w:t xml:space="preserve">为57 </w:t>
      </w:r>
      <w:r>
        <w:rPr>
          <w:rFonts w:hint="default" w:ascii="Times New Roman" w:hAnsi="Times New Roman" w:cs="Times New Roman" w:eastAsiaTheme="minorEastAsia"/>
          <w:sz w:val="24"/>
          <w:szCs w:val="24"/>
          <w:lang w:val="en-US" w:eastAsia="zh-CN"/>
        </w:rPr>
        <w:t>dB（A），厂界</w:t>
      </w:r>
      <w:r>
        <w:rPr>
          <w:rFonts w:hint="eastAsia" w:ascii="Times New Roman" w:hAnsi="Times New Roman" w:cs="Times New Roman" w:eastAsiaTheme="minorEastAsia"/>
          <w:sz w:val="24"/>
          <w:szCs w:val="24"/>
          <w:lang w:val="en-US" w:eastAsia="zh-CN"/>
        </w:rPr>
        <w:t>夜</w:t>
      </w:r>
      <w:r>
        <w:rPr>
          <w:rFonts w:hint="default" w:ascii="Times New Roman" w:hAnsi="Times New Roman" w:cs="Times New Roman" w:eastAsiaTheme="minorEastAsia"/>
          <w:sz w:val="24"/>
          <w:szCs w:val="24"/>
          <w:lang w:val="en-US" w:eastAsia="zh-CN"/>
        </w:rPr>
        <w:t>间</w:t>
      </w:r>
      <w:r>
        <w:rPr>
          <w:rFonts w:hint="eastAsia" w:ascii="Times New Roman" w:hAnsi="Times New Roman" w:cs="Times New Roman" w:eastAsiaTheme="minorEastAsia"/>
          <w:sz w:val="24"/>
          <w:szCs w:val="24"/>
          <w:lang w:val="en-US" w:eastAsia="zh-CN"/>
        </w:rPr>
        <w:t>最大等效</w:t>
      </w:r>
      <w:r>
        <w:rPr>
          <w:rFonts w:hint="default" w:ascii="Times New Roman" w:hAnsi="Times New Roman" w:cs="Times New Roman" w:eastAsiaTheme="minorEastAsia"/>
          <w:sz w:val="24"/>
          <w:szCs w:val="24"/>
          <w:lang w:val="en-US" w:eastAsia="zh-CN"/>
        </w:rPr>
        <w:t>噪声值</w:t>
      </w:r>
      <w:r>
        <w:rPr>
          <w:rFonts w:hint="eastAsia" w:ascii="Times New Roman" w:hAnsi="Times New Roman" w:cs="Times New Roman" w:eastAsiaTheme="minorEastAsia"/>
          <w:sz w:val="24"/>
          <w:szCs w:val="24"/>
          <w:lang w:val="en-US" w:eastAsia="zh-CN"/>
        </w:rPr>
        <w:t xml:space="preserve">为47 </w:t>
      </w:r>
      <w:r>
        <w:rPr>
          <w:rFonts w:hint="default" w:ascii="Times New Roman" w:hAnsi="Times New Roman" w:cs="Times New Roman" w:eastAsiaTheme="minorEastAsia"/>
          <w:sz w:val="24"/>
          <w:szCs w:val="24"/>
          <w:lang w:val="en-US" w:eastAsia="zh-CN"/>
        </w:rPr>
        <w:t>dB（A），</w:t>
      </w:r>
      <w:r>
        <w:rPr>
          <w:rFonts w:hint="eastAsia" w:ascii="Times New Roman" w:hAnsi="Times New Roman" w:cs="Times New Roman" w:eastAsiaTheme="minorEastAsia"/>
          <w:sz w:val="24"/>
          <w:szCs w:val="24"/>
          <w:lang w:val="en-US" w:eastAsia="zh-CN"/>
        </w:rPr>
        <w:t>满足</w:t>
      </w:r>
      <w:r>
        <w:rPr>
          <w:rFonts w:hint="default" w:ascii="Times New Roman" w:hAnsi="Times New Roman" w:cs="Times New Roman" w:eastAsiaTheme="minorEastAsia"/>
          <w:sz w:val="24"/>
          <w:szCs w:val="24"/>
          <w:lang w:val="en-US" w:eastAsia="zh-CN"/>
        </w:rPr>
        <w:t>《工业企业厂界环境噪声排放标准》（GB 12348-2008）表1中的2类标准〔昼间60</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dB（A）</w:t>
      </w:r>
      <w:r>
        <w:rPr>
          <w:rFonts w:hint="eastAsia" w:ascii="Times New Roman" w:hAnsi="Times New Roman" w:cs="Times New Roman" w:eastAsiaTheme="minorEastAsia"/>
          <w:sz w:val="24"/>
          <w:szCs w:val="24"/>
          <w:lang w:val="en-US" w:eastAsia="zh-CN"/>
        </w:rPr>
        <w:t xml:space="preserve">、夜间50 </w:t>
      </w:r>
      <w:r>
        <w:rPr>
          <w:rFonts w:hint="default" w:ascii="Times New Roman" w:hAnsi="Times New Roman" w:cs="Times New Roman" w:eastAsiaTheme="minorEastAsia"/>
          <w:sz w:val="24"/>
          <w:szCs w:val="24"/>
          <w:lang w:val="en-US" w:eastAsia="zh-CN"/>
        </w:rPr>
        <w:t>dB（A）〕。</w:t>
      </w:r>
    </w:p>
    <w:p w14:paraId="44C641ED">
      <w:pPr>
        <w:keepNext w:val="0"/>
        <w:keepLines w:val="0"/>
        <w:pageBreakBefore w:val="0"/>
        <w:widowControl w:val="0"/>
        <w:kinsoku/>
        <w:wordWrap/>
        <w:overflowPunct/>
        <w:topLinePunct w:val="0"/>
        <w:autoSpaceDE/>
        <w:autoSpaceDN/>
        <w:bidi w:val="0"/>
        <w:adjustRightInd/>
        <w:snapToGrid/>
        <w:spacing w:line="560" w:lineRule="exact"/>
        <w:ind w:firstLine="281" w:firstLineChars="10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4、固体废物</w:t>
      </w:r>
    </w:p>
    <w:p w14:paraId="3ECDC28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项目建成后固体废物主要为办公人员生活垃圾、东邢水厂水处理污泥、废滤膜、滤芯等。其中生活垃圾委托环卫部门进行处理；水处理污泥收集后委托环卫部门进行处理；废滤膜、滤芯由生产厂家，回收利用。设备维护更换的废液压油、化验室废试剂收集后暂存于危废暂存间，委托有资质单位处置。</w:t>
      </w:r>
    </w:p>
    <w:p w14:paraId="4DB3AB1B">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default" w:ascii="Times New Roman" w:hAnsi="Times New Roman" w:cs="Times New Roman" w:eastAsiaTheme="minorEastAsia"/>
          <w:b w:val="0"/>
          <w:bCs w:val="0"/>
          <w:color w:val="000000"/>
          <w:sz w:val="24"/>
          <w:szCs w:val="24"/>
          <w:vertAlign w:val="baseline"/>
          <w:lang w:val="en-US" w:eastAsia="zh-CN"/>
        </w:rPr>
      </w:pPr>
      <w:r>
        <w:rPr>
          <w:rFonts w:hint="default" w:ascii="Times New Roman" w:hAnsi="Times New Roman" w:cs="Times New Roman" w:eastAsiaTheme="minorEastAsia"/>
          <w:b w:val="0"/>
          <w:bCs w:val="0"/>
          <w:color w:val="000000"/>
          <w:sz w:val="24"/>
          <w:szCs w:val="24"/>
          <w:vertAlign w:val="baseline"/>
          <w:lang w:val="en-US" w:eastAsia="zh-CN"/>
        </w:rPr>
        <w:t>竣工环境保护验收监测结果表明：本次验收项目产生的</w:t>
      </w:r>
      <w:r>
        <w:rPr>
          <w:rFonts w:hint="eastAsia" w:ascii="Times New Roman" w:hAnsi="Times New Roman" w:cs="Times New Roman" w:eastAsiaTheme="minorEastAsia"/>
          <w:b w:val="0"/>
          <w:bCs w:val="0"/>
          <w:color w:val="000000"/>
          <w:sz w:val="24"/>
          <w:szCs w:val="24"/>
          <w:vertAlign w:val="baseline"/>
          <w:lang w:val="en-US" w:eastAsia="zh-CN"/>
        </w:rPr>
        <w:t>废水和</w:t>
      </w:r>
      <w:r>
        <w:rPr>
          <w:rFonts w:hint="default" w:ascii="Times New Roman" w:hAnsi="Times New Roman" w:cs="Times New Roman" w:eastAsiaTheme="minorEastAsia"/>
          <w:b w:val="0"/>
          <w:bCs w:val="0"/>
          <w:color w:val="000000"/>
          <w:sz w:val="24"/>
          <w:szCs w:val="24"/>
          <w:vertAlign w:val="baseline"/>
          <w:lang w:val="en-US" w:eastAsia="zh-CN"/>
        </w:rPr>
        <w:t>噪声经</w:t>
      </w:r>
      <w:r>
        <w:rPr>
          <w:rFonts w:hint="eastAsia" w:ascii="Times New Roman" w:hAnsi="Times New Roman" w:cs="Times New Roman" w:eastAsiaTheme="minorEastAsia"/>
          <w:b w:val="0"/>
          <w:bCs w:val="0"/>
          <w:color w:val="000000"/>
          <w:sz w:val="24"/>
          <w:szCs w:val="24"/>
          <w:vertAlign w:val="baseline"/>
          <w:lang w:val="en-US" w:eastAsia="zh-CN"/>
        </w:rPr>
        <w:t>治理</w:t>
      </w:r>
      <w:r>
        <w:rPr>
          <w:rFonts w:hint="default" w:ascii="Times New Roman" w:hAnsi="Times New Roman" w:cs="Times New Roman" w:eastAsiaTheme="minorEastAsia"/>
          <w:b w:val="0"/>
          <w:bCs w:val="0"/>
          <w:color w:val="000000"/>
          <w:sz w:val="24"/>
          <w:szCs w:val="24"/>
          <w:vertAlign w:val="baseline"/>
          <w:lang w:val="en-US" w:eastAsia="zh-CN"/>
        </w:rPr>
        <w:t>设施处理后均稳定达标排放；项目生产过程中产生的固废处置措施合理有效，去向明确，对外环境影响较小。综上所述，</w:t>
      </w:r>
      <w:r>
        <w:rPr>
          <w:rFonts w:hint="eastAsia" w:ascii="Times New Roman" w:hAnsi="Times New Roman" w:cs="Times New Roman" w:eastAsiaTheme="minorEastAsia"/>
          <w:b w:val="0"/>
          <w:bCs w:val="0"/>
          <w:color w:val="000000"/>
          <w:sz w:val="24"/>
          <w:szCs w:val="24"/>
          <w:vertAlign w:val="baseline"/>
          <w:lang w:val="en-US" w:eastAsia="zh-CN"/>
        </w:rPr>
        <w:t>聊城市茌平区融创水务有限公司茌平区城乡供水一体化建设项目（一期：年净水1460万m</w:t>
      </w:r>
      <w:r>
        <w:rPr>
          <w:rFonts w:hint="eastAsia" w:ascii="Times New Roman" w:hAnsi="Times New Roman" w:cs="Times New Roman" w:eastAsiaTheme="minorEastAsia"/>
          <w:b w:val="0"/>
          <w:bCs w:val="0"/>
          <w:color w:val="000000"/>
          <w:sz w:val="24"/>
          <w:szCs w:val="24"/>
          <w:vertAlign w:val="superscript"/>
          <w:lang w:val="en-US" w:eastAsia="zh-CN"/>
        </w:rPr>
        <w:t>3</w:t>
      </w:r>
      <w:r>
        <w:rPr>
          <w:rFonts w:hint="eastAsia" w:ascii="Times New Roman" w:hAnsi="Times New Roman" w:cs="Times New Roman" w:eastAsiaTheme="minorEastAsia"/>
          <w:b w:val="0"/>
          <w:bCs w:val="0"/>
          <w:color w:val="000000"/>
          <w:sz w:val="24"/>
          <w:szCs w:val="24"/>
          <w:vertAlign w:val="baseline"/>
          <w:lang w:val="en-US" w:eastAsia="zh-CN"/>
        </w:rPr>
        <w:t>）</w:t>
      </w:r>
      <w:r>
        <w:rPr>
          <w:rFonts w:hint="default" w:ascii="Times New Roman" w:hAnsi="Times New Roman" w:cs="Times New Roman" w:eastAsiaTheme="minorEastAsia"/>
          <w:b w:val="0"/>
          <w:bCs w:val="0"/>
          <w:color w:val="000000"/>
          <w:sz w:val="24"/>
          <w:szCs w:val="24"/>
          <w:vertAlign w:val="baseline"/>
          <w:lang w:val="en-US" w:eastAsia="zh-CN"/>
        </w:rPr>
        <w:t>满足建设项目竣工环境保护验收条件。</w:t>
      </w:r>
    </w:p>
    <w:p w14:paraId="0D553FB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四、工程建设对环境的影响</w:t>
      </w:r>
    </w:p>
    <w:p w14:paraId="1E88A4A6">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jc w:val="both"/>
        <w:textAlignment w:val="auto"/>
        <w:outlineLvl w:val="9"/>
        <w:rPr>
          <w:rFonts w:hint="eastAsia" w:ascii="Times New Roman" w:hAnsi="Times New Roman" w:cs="Times New Roman" w:eastAsiaTheme="minorEastAsia"/>
          <w:b w:val="0"/>
          <w:bCs w:val="0"/>
          <w:color w:val="000000"/>
          <w:sz w:val="24"/>
          <w:szCs w:val="24"/>
          <w:vertAlign w:val="baseline"/>
          <w:lang w:val="en-US" w:eastAsia="zh-CN"/>
        </w:rPr>
      </w:pPr>
      <w:r>
        <w:rPr>
          <w:rFonts w:hint="eastAsia" w:ascii="Times New Roman" w:hAnsi="Times New Roman" w:cs="Times New Roman" w:eastAsiaTheme="minorEastAsia"/>
          <w:b w:val="0"/>
          <w:bCs w:val="0"/>
          <w:color w:val="000000"/>
          <w:sz w:val="24"/>
          <w:szCs w:val="24"/>
          <w:vertAlign w:val="baseline"/>
          <w:lang w:val="en-US" w:eastAsia="zh-CN"/>
        </w:rPr>
        <w:t>验收监测期间，项目产生的废水和噪声能够达标排放，固体废物能够得到妥善处理。</w:t>
      </w:r>
    </w:p>
    <w:p w14:paraId="3360C55C">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五、验收结论</w:t>
      </w:r>
    </w:p>
    <w:p w14:paraId="0E52385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聊城市茌平区融创水务有限公司在项目实施过程中按照相关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验收工作组原则同意该项目环保设施通过环保验收。</w:t>
      </w:r>
    </w:p>
    <w:p w14:paraId="7863C382">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六、后续要求</w:t>
      </w:r>
    </w:p>
    <w:p w14:paraId="3DD4C80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w:t>
      </w:r>
      <w:r>
        <w:rPr>
          <w:rFonts w:hint="default" w:ascii="Times New Roman" w:hAnsi="Times New Roman" w:cs="Times New Roman" w:eastAsiaTheme="minorEastAsia"/>
          <w:sz w:val="24"/>
          <w:szCs w:val="24"/>
          <w:lang w:val="en-US" w:eastAsia="zh-CN"/>
        </w:rPr>
        <w:t>、</w:t>
      </w:r>
      <w:r>
        <w:rPr>
          <w:rFonts w:hint="eastAsia" w:ascii="Times New Roman" w:hAnsi="Times New Roman" w:cs="Times New Roman" w:eastAsiaTheme="minorEastAsia"/>
          <w:sz w:val="24"/>
          <w:szCs w:val="24"/>
          <w:lang w:val="en-US" w:eastAsia="zh-CN"/>
        </w:rPr>
        <w:t>根据相关要求，规范设置废水污染物监测口并张贴环保标识；</w:t>
      </w:r>
    </w:p>
    <w:p w14:paraId="2125A1D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val="en-US" w:eastAsia="zh-CN"/>
        </w:rPr>
        <w:t>、项目运营过程中，严格执行排污许可排放标准，一般工业固废严格按照《一般工业固体废物贮存和填埋污染控制标准》（GB</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18599-2020）要求执行</w:t>
      </w:r>
      <w:r>
        <w:rPr>
          <w:rFonts w:hint="eastAsia" w:ascii="Times New Roman" w:hAnsi="Times New Roman" w:cs="Times New Roman" w:eastAsiaTheme="minorEastAsia"/>
          <w:sz w:val="24"/>
          <w:szCs w:val="24"/>
          <w:lang w:val="en-US" w:eastAsia="zh-CN"/>
        </w:rPr>
        <w:t>，危险废物</w:t>
      </w:r>
      <w:r>
        <w:rPr>
          <w:rFonts w:hint="default" w:ascii="Times New Roman" w:hAnsi="Times New Roman" w:cs="Times New Roman" w:eastAsiaTheme="minorEastAsia"/>
          <w:sz w:val="24"/>
          <w:szCs w:val="24"/>
          <w:lang w:val="en-US" w:eastAsia="zh-CN"/>
        </w:rPr>
        <w:t>严格按照《危险废物贮存污染控制标准》（GB</w:t>
      </w:r>
      <w:r>
        <w:rPr>
          <w:rFonts w:hint="eastAsia" w:ascii="Times New Roman" w:hAnsi="Times New Roman" w:cs="Times New Roman" w:eastAsiaTheme="minorEastAsia"/>
          <w:sz w:val="24"/>
          <w:szCs w:val="24"/>
          <w:lang w:val="en-US" w:eastAsia="zh-CN"/>
        </w:rPr>
        <w:t xml:space="preserve"> </w:t>
      </w:r>
      <w:r>
        <w:rPr>
          <w:rFonts w:hint="default" w:ascii="Times New Roman" w:hAnsi="Times New Roman" w:cs="Times New Roman" w:eastAsiaTheme="minorEastAsia"/>
          <w:sz w:val="24"/>
          <w:szCs w:val="24"/>
          <w:lang w:val="en-US" w:eastAsia="zh-CN"/>
        </w:rPr>
        <w:t>18597-2023）要求执行</w:t>
      </w:r>
      <w:r>
        <w:rPr>
          <w:rFonts w:hint="eastAsia" w:ascii="Times New Roman" w:hAnsi="Times New Roman" w:cs="Times New Roman" w:eastAsiaTheme="minorEastAsia"/>
          <w:sz w:val="24"/>
          <w:szCs w:val="24"/>
          <w:lang w:val="en-US" w:eastAsia="zh-CN"/>
        </w:rPr>
        <w:t>。</w:t>
      </w:r>
    </w:p>
    <w:p w14:paraId="6F3B973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9"/>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8"/>
          <w:szCs w:val="28"/>
          <w:lang w:eastAsia="zh-CN"/>
        </w:rPr>
        <w:t>七、验收人员信息</w:t>
      </w:r>
    </w:p>
    <w:p w14:paraId="1081C28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见附件。</w:t>
      </w:r>
    </w:p>
    <w:p w14:paraId="0D8809D5">
      <w:pPr>
        <w:keepNext w:val="0"/>
        <w:keepLines w:val="0"/>
        <w:pageBreakBefore w:val="0"/>
        <w:kinsoku/>
        <w:wordWrap/>
        <w:overflowPunct/>
        <w:topLinePunct w:val="0"/>
        <w:bidi w:val="0"/>
        <w:adjustRightInd w:val="0"/>
        <w:spacing w:line="560" w:lineRule="exact"/>
        <w:ind w:firstLine="364" w:firstLineChars="152"/>
        <w:jc w:val="right"/>
        <w:textAlignment w:val="auto"/>
        <w:outlineLvl w:val="9"/>
        <w:rPr>
          <w:rFonts w:hint="eastAsia" w:asciiTheme="minorEastAsia" w:hAnsiTheme="minorEastAsia" w:eastAsiaTheme="minorEastAsia" w:cstheme="minorEastAsia"/>
          <w:sz w:val="24"/>
          <w:szCs w:val="24"/>
          <w:lang w:eastAsia="zh-CN"/>
        </w:rPr>
      </w:pPr>
    </w:p>
    <w:p w14:paraId="5DA704D7">
      <w:pPr>
        <w:keepNext w:val="0"/>
        <w:keepLines w:val="0"/>
        <w:pageBreakBefore w:val="0"/>
        <w:widowControl w:val="0"/>
        <w:kinsoku/>
        <w:wordWrap/>
        <w:overflowPunct/>
        <w:topLinePunct w:val="0"/>
        <w:autoSpaceDE/>
        <w:autoSpaceDN/>
        <w:bidi w:val="0"/>
        <w:adjustRightInd w:val="0"/>
        <w:snapToGrid/>
        <w:spacing w:line="560" w:lineRule="exact"/>
        <w:ind w:firstLine="364" w:firstLineChars="152"/>
        <w:jc w:val="right"/>
        <w:textAlignment w:val="auto"/>
        <w:outlineLvl w:val="9"/>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sz w:val="24"/>
          <w:szCs w:val="24"/>
          <w:lang w:eastAsia="zh-CN"/>
        </w:rPr>
        <w:t>聊城市茌平区融创水务有限公司</w:t>
      </w:r>
    </w:p>
    <w:p w14:paraId="50C97312">
      <w:pPr>
        <w:keepNext w:val="0"/>
        <w:keepLines w:val="0"/>
        <w:pageBreakBefore w:val="0"/>
        <w:widowControl w:val="0"/>
        <w:kinsoku/>
        <w:wordWrap/>
        <w:overflowPunct/>
        <w:topLinePunct w:val="0"/>
        <w:autoSpaceDE/>
        <w:autoSpaceDN/>
        <w:bidi w:val="0"/>
        <w:adjustRightInd w:val="0"/>
        <w:snapToGrid/>
        <w:spacing w:line="560" w:lineRule="exact"/>
        <w:ind w:right="600" w:firstLine="6000" w:firstLineChars="2500"/>
        <w:textAlignment w:val="auto"/>
        <w:outlineLvl w:val="9"/>
        <w:rPr>
          <w:rFonts w:hint="default" w:ascii="Times New Roman" w:hAnsi="Times New Roman" w:cs="Times New Roman" w:eastAsiaTheme="minorEastAsia"/>
          <w:color w:val="auto"/>
          <w:sz w:val="24"/>
          <w:szCs w:val="24"/>
          <w:shd w:val="clear" w:color="auto" w:fill="FFFFFF"/>
          <w:lang w:bidi="ar"/>
        </w:rPr>
      </w:pPr>
      <w:r>
        <w:rPr>
          <w:rFonts w:hint="default" w:ascii="Times New Roman" w:hAnsi="Times New Roman" w:cs="Times New Roman" w:eastAsiaTheme="minorEastAsia"/>
          <w:color w:val="auto"/>
          <w:sz w:val="24"/>
          <w:szCs w:val="24"/>
          <w:shd w:val="clear" w:color="auto" w:fill="FFFFFF"/>
          <w:lang w:val="en-US" w:eastAsia="zh-CN" w:bidi="ar"/>
        </w:rPr>
        <w:t>202</w:t>
      </w:r>
      <w:r>
        <w:rPr>
          <w:rFonts w:hint="eastAsia" w:ascii="Times New Roman" w:hAnsi="Times New Roman" w:cs="Times New Roman" w:eastAsiaTheme="minorEastAsia"/>
          <w:color w:val="auto"/>
          <w:sz w:val="24"/>
          <w:szCs w:val="24"/>
          <w:shd w:val="clear" w:color="auto" w:fill="FFFFFF"/>
          <w:lang w:val="en-US" w:eastAsia="zh-CN" w:bidi="ar"/>
        </w:rPr>
        <w:t>5</w:t>
      </w:r>
      <w:r>
        <w:rPr>
          <w:rFonts w:hint="default" w:ascii="Times New Roman" w:hAnsi="Times New Roman" w:cs="Times New Roman" w:eastAsiaTheme="minorEastAsia"/>
          <w:color w:val="auto"/>
          <w:sz w:val="24"/>
          <w:szCs w:val="24"/>
          <w:shd w:val="clear" w:color="auto" w:fill="FFFFFF"/>
          <w:lang w:bidi="ar"/>
        </w:rPr>
        <w:t>年</w:t>
      </w:r>
      <w:r>
        <w:rPr>
          <w:rFonts w:hint="eastAsia" w:ascii="Times New Roman" w:hAnsi="Times New Roman" w:cs="Times New Roman" w:eastAsiaTheme="minorEastAsia"/>
          <w:color w:val="auto"/>
          <w:sz w:val="24"/>
          <w:szCs w:val="24"/>
          <w:shd w:val="clear" w:color="auto" w:fill="FFFFFF"/>
          <w:lang w:val="en-US" w:eastAsia="zh-CN" w:bidi="ar"/>
        </w:rPr>
        <w:t>06</w:t>
      </w:r>
      <w:r>
        <w:rPr>
          <w:rFonts w:hint="default" w:ascii="Times New Roman" w:hAnsi="Times New Roman" w:cs="Times New Roman" w:eastAsiaTheme="minorEastAsia"/>
          <w:color w:val="auto"/>
          <w:sz w:val="24"/>
          <w:szCs w:val="24"/>
          <w:shd w:val="clear" w:color="auto" w:fill="FFFFFF"/>
          <w:lang w:bidi="ar"/>
        </w:rPr>
        <w:t>月</w:t>
      </w:r>
      <w:r>
        <w:rPr>
          <w:rFonts w:hint="eastAsia" w:ascii="Times New Roman" w:hAnsi="Times New Roman" w:cs="Times New Roman" w:eastAsiaTheme="minorEastAsia"/>
          <w:color w:val="auto"/>
          <w:sz w:val="24"/>
          <w:szCs w:val="24"/>
          <w:shd w:val="clear" w:color="auto" w:fill="FFFFFF"/>
          <w:lang w:val="en-US" w:eastAsia="zh-CN" w:bidi="ar"/>
        </w:rPr>
        <w:t>15</w:t>
      </w:r>
      <w:bookmarkStart w:id="0" w:name="_GoBack"/>
      <w:bookmarkEnd w:id="0"/>
      <w:r>
        <w:rPr>
          <w:rFonts w:hint="default" w:ascii="Times New Roman" w:hAnsi="Times New Roman" w:cs="Times New Roman" w:eastAsiaTheme="minorEastAsia"/>
          <w:color w:val="auto"/>
          <w:sz w:val="24"/>
          <w:szCs w:val="24"/>
          <w:shd w:val="clear" w:color="auto" w:fill="FFFFFF"/>
          <w:lang w:bidi="ar"/>
        </w:rPr>
        <w:t>日</w:t>
      </w:r>
    </w:p>
    <w:p w14:paraId="7740AD03">
      <w:pPr>
        <w:pStyle w:val="14"/>
        <w:rPr>
          <w:rFonts w:hint="default"/>
        </w:rPr>
        <w:sectPr>
          <w:footerReference r:id="rId3" w:type="default"/>
          <w:pgSz w:w="11906" w:h="16838"/>
          <w:pgMar w:top="1474" w:right="1588" w:bottom="1134" w:left="1588" w:header="851" w:footer="992" w:gutter="0"/>
          <w:cols w:space="425" w:num="1"/>
          <w:docGrid w:type="lines" w:linePitch="312" w:charSpace="0"/>
        </w:sectPr>
      </w:pPr>
    </w:p>
    <w:p w14:paraId="064F42F5">
      <w:pPr>
        <w:pStyle w:val="2"/>
        <w:keepNext w:val="0"/>
        <w:keepLines w:val="0"/>
        <w:pageBreakBefore w:val="0"/>
        <w:widowControl w:val="0"/>
        <w:kinsoku/>
        <w:wordWrap/>
        <w:overflowPunct/>
        <w:topLinePunct w:val="0"/>
        <w:autoSpaceDE w:val="0"/>
        <w:autoSpaceDN w:val="0"/>
        <w:bidi w:val="0"/>
        <w:adjustRightInd w:val="0"/>
        <w:snapToGrid/>
        <w:jc w:val="both"/>
        <w:textAlignment w:val="auto"/>
        <w:outlineLvl w:val="9"/>
        <w:rPr>
          <w:rFonts w:hint="eastAsia" w:eastAsia="宋体"/>
          <w:lang w:eastAsia="zh-CN"/>
        </w:rPr>
      </w:pPr>
      <w:r>
        <w:rPr>
          <w:rFonts w:hint="eastAsia"/>
          <w:b/>
          <w:bCs/>
          <w:sz w:val="24"/>
          <w:szCs w:val="24"/>
          <w:lang w:eastAsia="zh-CN"/>
        </w:rPr>
        <w:t>附件：</w:t>
      </w:r>
    </w:p>
    <w:sectPr>
      <w:pgSz w:w="16838" w:h="11906" w:orient="landscape"/>
      <w:pgMar w:top="1588" w:right="1474" w:bottom="1588"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14:paraId="7486D786">
        <w:pPr>
          <w:pStyle w:val="10"/>
          <w:jc w:val="center"/>
        </w:pPr>
        <w:r>
          <w:fldChar w:fldCharType="begin"/>
        </w:r>
        <w:r>
          <w:instrText xml:space="preserve"> PAGE   \* MERGEFORMAT </w:instrText>
        </w:r>
        <w:r>
          <w:fldChar w:fldCharType="separate"/>
        </w:r>
        <w:r>
          <w:rPr>
            <w:lang w:val="zh-CN"/>
          </w:rPr>
          <w:t>5</w:t>
        </w:r>
        <w:r>
          <w:rPr>
            <w:lang w:val="zh-CN"/>
          </w:rPr>
          <w:fldChar w:fldCharType="end"/>
        </w:r>
      </w:p>
    </w:sdtContent>
  </w:sdt>
  <w:p w14:paraId="200A91F0">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jMGI5MjgwNDAwNWRkOTllMjA2NDYwNGU0YTFhYzk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3000"/>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53F0C01"/>
    <w:rsid w:val="08981135"/>
    <w:rsid w:val="0ADB5E7A"/>
    <w:rsid w:val="0C7541D8"/>
    <w:rsid w:val="0C8223EB"/>
    <w:rsid w:val="0F77275A"/>
    <w:rsid w:val="10482845"/>
    <w:rsid w:val="10713983"/>
    <w:rsid w:val="110F3E45"/>
    <w:rsid w:val="140B7F29"/>
    <w:rsid w:val="16154F53"/>
    <w:rsid w:val="17127CDC"/>
    <w:rsid w:val="17B71A49"/>
    <w:rsid w:val="182F2017"/>
    <w:rsid w:val="18F356AC"/>
    <w:rsid w:val="19A12421"/>
    <w:rsid w:val="1A47533F"/>
    <w:rsid w:val="1AAE2376"/>
    <w:rsid w:val="1B1851B0"/>
    <w:rsid w:val="1D0B3664"/>
    <w:rsid w:val="1E77130C"/>
    <w:rsid w:val="1F7E33E3"/>
    <w:rsid w:val="201C0F35"/>
    <w:rsid w:val="20C33720"/>
    <w:rsid w:val="218C6A2F"/>
    <w:rsid w:val="22B36145"/>
    <w:rsid w:val="23677C36"/>
    <w:rsid w:val="26F95E73"/>
    <w:rsid w:val="270B5883"/>
    <w:rsid w:val="288C09DE"/>
    <w:rsid w:val="29EC3253"/>
    <w:rsid w:val="2A2A5D1E"/>
    <w:rsid w:val="2ABB7EB6"/>
    <w:rsid w:val="2F1728B1"/>
    <w:rsid w:val="30674F5B"/>
    <w:rsid w:val="30EE4C7F"/>
    <w:rsid w:val="35475771"/>
    <w:rsid w:val="38F4429C"/>
    <w:rsid w:val="3BD50FCD"/>
    <w:rsid w:val="42A64878"/>
    <w:rsid w:val="44756DC2"/>
    <w:rsid w:val="44CD1674"/>
    <w:rsid w:val="452C453B"/>
    <w:rsid w:val="47925F0D"/>
    <w:rsid w:val="4D5558B4"/>
    <w:rsid w:val="52B018E5"/>
    <w:rsid w:val="53DD36D8"/>
    <w:rsid w:val="54EE0658"/>
    <w:rsid w:val="5A0C3D15"/>
    <w:rsid w:val="5BAF6C35"/>
    <w:rsid w:val="5BCB7408"/>
    <w:rsid w:val="5C084E7C"/>
    <w:rsid w:val="60A878DC"/>
    <w:rsid w:val="60B82B42"/>
    <w:rsid w:val="622540F5"/>
    <w:rsid w:val="62536A85"/>
    <w:rsid w:val="63AD370C"/>
    <w:rsid w:val="641B4FF7"/>
    <w:rsid w:val="649460BF"/>
    <w:rsid w:val="68D4001D"/>
    <w:rsid w:val="6A4662AD"/>
    <w:rsid w:val="6A7038C2"/>
    <w:rsid w:val="6C9227DE"/>
    <w:rsid w:val="6D4541F6"/>
    <w:rsid w:val="6F5F79E8"/>
    <w:rsid w:val="75926377"/>
    <w:rsid w:val="7696248B"/>
    <w:rsid w:val="76A96C4B"/>
    <w:rsid w:val="795F5CE7"/>
    <w:rsid w:val="7B910714"/>
    <w:rsid w:val="7D422132"/>
    <w:rsid w:val="7DA22646"/>
    <w:rsid w:val="7EAB7F69"/>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customStyle="1" w:styleId="2">
    <w:name w:val="Default"/>
    <w:basedOn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autoRedefine/>
    <w:qFormat/>
    <w:uiPriority w:val="0"/>
    <w:rPr>
      <w:rFonts w:ascii="宋体" w:hAnsi="Courier New"/>
    </w:rPr>
  </w:style>
  <w:style w:type="paragraph" w:styleId="4">
    <w:name w:val="annotation text"/>
    <w:basedOn w:val="1"/>
    <w:link w:val="28"/>
    <w:autoRedefine/>
    <w:qFormat/>
    <w:uiPriority w:val="0"/>
    <w:pPr>
      <w:jc w:val="left"/>
    </w:pPr>
    <w:rPr>
      <w:rFonts w:ascii="Times New Roman" w:hAnsi="Times New Roman"/>
      <w:szCs w:val="20"/>
    </w:rPr>
  </w:style>
  <w:style w:type="paragraph" w:styleId="5">
    <w:name w:val="Body Text"/>
    <w:basedOn w:val="1"/>
    <w:link w:val="26"/>
    <w:autoRedefine/>
    <w:qFormat/>
    <w:uiPriority w:val="0"/>
    <w:pPr>
      <w:spacing w:after="120"/>
    </w:pPr>
    <w:rPr>
      <w:rFonts w:ascii="Times New Roman" w:hAnsi="Times New Roman"/>
      <w:szCs w:val="20"/>
    </w:rPr>
  </w:style>
  <w:style w:type="paragraph" w:styleId="6">
    <w:name w:val="Body Text Indent"/>
    <w:basedOn w:val="1"/>
    <w:next w:val="7"/>
    <w:autoRedefine/>
    <w:unhideWhenUsed/>
    <w:qFormat/>
    <w:uiPriority w:val="99"/>
    <w:pPr>
      <w:ind w:left="420" w:leftChars="200"/>
    </w:pPr>
  </w:style>
  <w:style w:type="paragraph" w:customStyle="1" w:styleId="7">
    <w:name w:val="样式 正文文本缩进 + 行距: 1.5 倍行距"/>
    <w:basedOn w:val="1"/>
    <w:autoRedefine/>
    <w:qFormat/>
    <w:uiPriority w:val="0"/>
    <w:pPr>
      <w:spacing w:after="120" w:line="360" w:lineRule="auto"/>
      <w:ind w:left="90" w:leftChars="32" w:firstLine="560" w:firstLineChars="200"/>
    </w:pPr>
    <w:rPr>
      <w:rFonts w:cs="宋体"/>
    </w:rPr>
  </w:style>
  <w:style w:type="paragraph" w:styleId="8">
    <w:name w:val="Plain Text"/>
    <w:basedOn w:val="1"/>
    <w:autoRedefine/>
    <w:qFormat/>
    <w:uiPriority w:val="0"/>
    <w:rPr>
      <w:rFonts w:ascii="宋体" w:hAnsi="Courier New" w:cs="Courier New"/>
      <w:szCs w:val="21"/>
    </w:rPr>
  </w:style>
  <w:style w:type="paragraph" w:styleId="9">
    <w:name w:val="Balloon Text"/>
    <w:basedOn w:val="1"/>
    <w:link w:val="22"/>
    <w:autoRedefine/>
    <w:semiHidden/>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List"/>
    <w:basedOn w:val="1"/>
    <w:next w:val="1"/>
    <w:autoRedefine/>
    <w:qFormat/>
    <w:uiPriority w:val="0"/>
    <w:pPr>
      <w:ind w:left="200" w:hanging="200" w:hangingChars="200"/>
    </w:pPr>
    <w:rPr>
      <w:szCs w:val="24"/>
    </w:rPr>
  </w:style>
  <w:style w:type="paragraph" w:styleId="13">
    <w:name w:val="Body Text Indent 3"/>
    <w:basedOn w:val="1"/>
    <w:autoRedefine/>
    <w:qFormat/>
    <w:uiPriority w:val="0"/>
    <w:pPr>
      <w:spacing w:after="120"/>
      <w:ind w:left="420" w:leftChars="200"/>
    </w:pPr>
    <w:rPr>
      <w:sz w:val="16"/>
      <w:szCs w:val="16"/>
    </w:rPr>
  </w:style>
  <w:style w:type="paragraph" w:styleId="14">
    <w:name w:val="Body Text First Indent 2"/>
    <w:basedOn w:val="6"/>
    <w:next w:val="1"/>
    <w:autoRedefine/>
    <w:qFormat/>
    <w:uiPriority w:val="0"/>
    <w:pPr>
      <w:ind w:firstLine="420" w:firstLineChars="2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basedOn w:val="17"/>
    <w:autoRedefine/>
    <w:qFormat/>
    <w:uiPriority w:val="0"/>
    <w:rPr>
      <w:sz w:val="21"/>
      <w:szCs w:val="21"/>
    </w:rPr>
  </w:style>
  <w:style w:type="paragraph" w:customStyle="1" w:styleId="19">
    <w:name w:val="li_正文"/>
    <w:basedOn w:val="1"/>
    <w:autoRedefine/>
    <w:qFormat/>
    <w:uiPriority w:val="0"/>
    <w:pPr>
      <w:ind w:firstLine="200" w:firstLineChars="200"/>
      <w:jc w:val="left"/>
    </w:pPr>
    <w:rPr>
      <w:sz w:val="28"/>
      <w:szCs w:val="28"/>
    </w:rPr>
  </w:style>
  <w:style w:type="character" w:customStyle="1" w:styleId="20">
    <w:name w:val="页眉 Char"/>
    <w:basedOn w:val="17"/>
    <w:link w:val="11"/>
    <w:autoRedefine/>
    <w:qFormat/>
    <w:uiPriority w:val="99"/>
    <w:rPr>
      <w:sz w:val="18"/>
      <w:szCs w:val="18"/>
    </w:rPr>
  </w:style>
  <w:style w:type="character" w:customStyle="1" w:styleId="21">
    <w:name w:val="页脚 Char"/>
    <w:basedOn w:val="17"/>
    <w:link w:val="10"/>
    <w:autoRedefine/>
    <w:qFormat/>
    <w:uiPriority w:val="99"/>
    <w:rPr>
      <w:sz w:val="18"/>
      <w:szCs w:val="18"/>
    </w:rPr>
  </w:style>
  <w:style w:type="character" w:customStyle="1" w:styleId="22">
    <w:name w:val="批注框文本 Char"/>
    <w:basedOn w:val="17"/>
    <w:link w:val="9"/>
    <w:autoRedefine/>
    <w:semiHidden/>
    <w:qFormat/>
    <w:uiPriority w:val="99"/>
    <w:rPr>
      <w:rFonts w:ascii="Calibri" w:hAnsi="Calibri" w:eastAsia="宋体" w:cs="Times New Roman"/>
      <w:kern w:val="2"/>
      <w:sz w:val="18"/>
      <w:szCs w:val="18"/>
    </w:rPr>
  </w:style>
  <w:style w:type="paragraph" w:customStyle="1" w:styleId="23">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24">
    <w:name w:val="List Paragraph"/>
    <w:basedOn w:val="1"/>
    <w:autoRedefine/>
    <w:unhideWhenUsed/>
    <w:qFormat/>
    <w:uiPriority w:val="99"/>
    <w:pPr>
      <w:ind w:firstLine="420" w:firstLineChars="200"/>
    </w:pPr>
  </w:style>
  <w:style w:type="paragraph" w:customStyle="1" w:styleId="25">
    <w:name w:val="正1"/>
    <w:basedOn w:val="1"/>
    <w:link w:val="30"/>
    <w:autoRedefine/>
    <w:qFormat/>
    <w:uiPriority w:val="0"/>
    <w:pPr>
      <w:spacing w:line="360" w:lineRule="auto"/>
      <w:ind w:firstLine="200" w:firstLineChars="200"/>
      <w:jc w:val="left"/>
    </w:pPr>
    <w:rPr>
      <w:rFonts w:eastAsia="楷体_GB2312"/>
      <w:sz w:val="24"/>
    </w:rPr>
  </w:style>
  <w:style w:type="character" w:customStyle="1" w:styleId="26">
    <w:name w:val="正文文本 Char"/>
    <w:basedOn w:val="17"/>
    <w:link w:val="5"/>
    <w:autoRedefine/>
    <w:qFormat/>
    <w:uiPriority w:val="0"/>
    <w:rPr>
      <w:kern w:val="2"/>
      <w:sz w:val="21"/>
    </w:rPr>
  </w:style>
  <w:style w:type="paragraph" w:customStyle="1" w:styleId="27">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28">
    <w:name w:val="批注文字 Char"/>
    <w:basedOn w:val="17"/>
    <w:link w:val="4"/>
    <w:autoRedefine/>
    <w:qFormat/>
    <w:uiPriority w:val="0"/>
    <w:rPr>
      <w:kern w:val="2"/>
      <w:sz w:val="21"/>
    </w:rPr>
  </w:style>
  <w:style w:type="paragraph" w:customStyle="1" w:styleId="29">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30">
    <w:name w:val="正1 Char"/>
    <w:link w:val="25"/>
    <w:autoRedefine/>
    <w:qFormat/>
    <w:uiPriority w:val="0"/>
    <w:rPr>
      <w:rFonts w:ascii="Calibri" w:hAnsi="Calibri" w:eastAsia="楷体_GB2312"/>
      <w:kern w:val="2"/>
      <w:sz w:val="24"/>
      <w:szCs w:val="24"/>
    </w:rPr>
  </w:style>
  <w:style w:type="paragraph" w:customStyle="1" w:styleId="31">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2">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33">
    <w:name w:val="NormalCharacter"/>
    <w:autoRedefine/>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4174B-0C53-4293-AF58-F2DC521C308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2942</Words>
  <Characters>3232</Characters>
  <Lines>18</Lines>
  <Paragraphs>5</Paragraphs>
  <TotalTime>1</TotalTime>
  <ScaleCrop>false</ScaleCrop>
  <LinksUpToDate>false</LinksUpToDate>
  <CharactersWithSpaces>3248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良言未素</cp:lastModifiedBy>
  <cp:lastPrinted>2023-06-30T08:30:00Z</cp:lastPrinted>
  <dcterms:modified xsi:type="dcterms:W3CDTF">2025-06-18T06:08:54Z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DAFD249D54E7440C822FD09DA75CBC3C</vt:lpwstr>
  </property>
  <property fmtid="{D5CDD505-2E9C-101B-9397-08002B2CF9AE}" pid="4" name="KSOTemplateDocerSaveRecord">
    <vt:lpwstr>eyJoZGlkIjoiY2Q5NzFmZWMwZDI3YzY5MTEzZGE2YjM4OTNkM2M5N2UiLCJ1c2VySWQiOiIzMDM1MjgyNzUifQ==</vt:lpwstr>
  </property>
</Properties>
</file>