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1437">
      <w:pPr>
        <w:numPr>
          <w:ilvl w:val="0"/>
          <w:numId w:val="0"/>
        </w:numPr>
        <w:jc w:val="center"/>
        <w:outlineLvl w:val="2"/>
        <w:rPr>
          <w:rFonts w:ascii="宋体"/>
          <w:szCs w:val="21"/>
        </w:rPr>
      </w:pPr>
      <w:r>
        <w:rPr>
          <w:rFonts w:hint="eastAsia" w:ascii="宋体" w:hAnsi="Times New Roman" w:eastAsia="宋体" w:cs="宋体"/>
          <w:b/>
          <w:sz w:val="28"/>
          <w:szCs w:val="28"/>
          <w:lang w:val="en-US" w:eastAsia="zh-CN"/>
        </w:rPr>
        <w:t>中小企业声明函（工程、服务）</w:t>
      </w:r>
    </w:p>
    <w:p w14:paraId="7DC51025">
      <w:pPr>
        <w:spacing w:line="360" w:lineRule="auto"/>
        <w:ind w:firstLine="420" w:firstLineChars="200"/>
        <w:rPr>
          <w:rFonts w:hint="eastAsia" w:ascii="宋体" w:hAnsi="Times New Roman" w:eastAsia="宋体" w:cs="Times New Roman"/>
          <w:szCs w:val="21"/>
        </w:rPr>
      </w:pPr>
    </w:p>
    <w:p w14:paraId="7DCB9BC2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Times New Roman" w:eastAsia="宋体" w:cs="Times New Roman"/>
          <w:sz w:val="24"/>
          <w:szCs w:val="24"/>
          <w:u w:val="single"/>
          <w:lang w:eastAsia="zh-CN"/>
        </w:rPr>
        <w:t>深圳市育新学校</w:t>
      </w:r>
      <w:r>
        <w:rPr>
          <w:rFonts w:hint="eastAsia" w:ascii="宋体" w:hAnsi="Times New Roman" w:eastAsia="宋体" w:cs="Times New Roman"/>
          <w:sz w:val="24"/>
          <w:szCs w:val="24"/>
        </w:rPr>
        <w:t>的</w:t>
      </w:r>
      <w:r>
        <w:rPr>
          <w:rFonts w:hint="eastAsia" w:ascii="宋体" w:hAnsi="Times New Roman" w:eastAsia="宋体" w:cs="Times New Roman"/>
          <w:sz w:val="24"/>
          <w:szCs w:val="24"/>
          <w:u w:val="single"/>
          <w:lang w:eastAsia="zh-CN"/>
        </w:rPr>
        <w:t>矫治教育运动场改造</w:t>
      </w:r>
      <w:r>
        <w:rPr>
          <w:rFonts w:hint="eastAsia" w:ascii="宋体" w:hAnsi="Times New Roman" w:eastAsia="宋体" w:cs="Times New Roman"/>
          <w:sz w:val="24"/>
          <w:szCs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 况如下：</w:t>
      </w:r>
    </w:p>
    <w:p w14:paraId="47A39E99">
      <w:pPr>
        <w:numPr>
          <w:ilvl w:val="0"/>
          <w:numId w:val="1"/>
        </w:numPr>
        <w:spacing w:line="480" w:lineRule="auto"/>
        <w:ind w:left="525" w:firstLine="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  <w:u w:val="single"/>
          <w:lang w:eastAsia="zh-CN"/>
        </w:rPr>
        <w:t>矫治教育运动场改造</w:t>
      </w:r>
      <w:r>
        <w:rPr>
          <w:rFonts w:hint="eastAsia" w:ascii="宋体" w:hAnsi="Times New Roman" w:eastAsia="宋体" w:cs="Times New Roman"/>
          <w:sz w:val="24"/>
          <w:szCs w:val="24"/>
        </w:rPr>
        <w:t>，属于</w:t>
      </w:r>
      <w:r>
        <w:rPr>
          <w:rFonts w:hint="eastAsia" w:ascii="宋体" w:hAnsi="宋体" w:cs="Arial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t>建筑业</w:t>
      </w:r>
      <w:r>
        <w:rPr>
          <w:rFonts w:hint="eastAsia" w:ascii="宋体" w:hAnsi="Times New Roman" w:eastAsia="宋体" w:cs="Times New Roman"/>
          <w:sz w:val="24"/>
          <w:szCs w:val="24"/>
        </w:rPr>
        <w:t>； 承建（承接）企业为</w:t>
      </w:r>
      <w:r>
        <w:rPr>
          <w:rFonts w:hint="eastAsia" w:ascii="宋体" w:hAnsi="Times New Roman" w:eastAsia="宋体" w:cs="Times New Roman"/>
          <w:sz w:val="24"/>
          <w:szCs w:val="24"/>
          <w:u w:val="single"/>
        </w:rPr>
        <w:t>（企业名称）</w:t>
      </w:r>
      <w:r>
        <w:rPr>
          <w:rFonts w:hint="eastAsia" w:ascii="宋体" w:hAnsi="Times New Roman" w:eastAsia="宋体" w:cs="Times New Roman"/>
          <w:sz w:val="24"/>
          <w:szCs w:val="24"/>
        </w:rPr>
        <w:t>，从业人员</w:t>
      </w:r>
      <w:r>
        <w:rPr>
          <w:rFonts w:hint="eastAsia" w:ascii="宋体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Times New Roman" w:eastAsia="宋体" w:cs="Times New Roman"/>
          <w:sz w:val="24"/>
          <w:szCs w:val="24"/>
        </w:rPr>
        <w:t>人，营业收入为</w:t>
      </w:r>
      <w:r>
        <w:rPr>
          <w:rFonts w:hint="eastAsia" w:ascii="宋体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Times New Roman" w:eastAsia="宋体" w:cs="Times New Roman"/>
          <w:sz w:val="24"/>
          <w:szCs w:val="24"/>
        </w:rPr>
        <w:t>万元，资产总额为</w:t>
      </w:r>
      <w:r>
        <w:rPr>
          <w:rFonts w:hint="eastAsia" w:ascii="宋体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Times New Roman" w:eastAsia="宋体" w:cs="Times New Roman"/>
          <w:sz w:val="24"/>
          <w:szCs w:val="24"/>
        </w:rPr>
        <w:t>万元 ，属于</w:t>
      </w:r>
      <w:r>
        <w:rPr>
          <w:rFonts w:hint="eastAsia" w:ascii="宋体" w:hAnsi="Times New Roman" w:eastAsia="宋体" w:cs="Times New Roman"/>
          <w:sz w:val="24"/>
          <w:szCs w:val="24"/>
          <w:u w:val="single"/>
        </w:rPr>
        <w:t>（中型企业、 小型企业、微型企业）</w:t>
      </w:r>
      <w:r>
        <w:rPr>
          <w:rFonts w:hint="eastAsia" w:ascii="宋体" w:hAnsi="Times New Roman" w:eastAsia="宋体" w:cs="Times New Roman"/>
          <w:sz w:val="24"/>
          <w:szCs w:val="24"/>
        </w:rPr>
        <w:t>；</w:t>
      </w:r>
    </w:p>
    <w:p w14:paraId="0CB2FD34">
      <w:pPr>
        <w:widowControl w:val="0"/>
        <w:autoSpaceDE w:val="0"/>
        <w:autoSpaceDN w:val="0"/>
        <w:adjustRightInd w:val="0"/>
        <w:spacing w:before="137" w:line="362" w:lineRule="auto"/>
        <w:ind w:left="117" w:right="198" w:firstLine="638"/>
        <w:jc w:val="left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-SA"/>
        </w:rPr>
        <w:t>以上企业，不属于大企业的分支机构，不存在控股股东 为大企业的情形，也不存在与大企业的负责人为同一人的情形。</w:t>
      </w:r>
    </w:p>
    <w:p w14:paraId="3CAC13BC">
      <w:pPr>
        <w:widowControl w:val="0"/>
        <w:autoSpaceDE w:val="0"/>
        <w:autoSpaceDN w:val="0"/>
        <w:adjustRightInd w:val="0"/>
        <w:spacing w:before="137" w:line="240" w:lineRule="auto"/>
        <w:ind w:left="117" w:right="198" w:firstLine="638"/>
        <w:jc w:val="left"/>
        <w:rPr>
          <w:rFonts w:ascii="宋体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24"/>
          <w:szCs w:val="24"/>
          <w:lang w:val="en-US" w:eastAsia="zh-CN" w:bidi="ar-SA"/>
        </w:rPr>
        <w:t>我司</w:t>
      </w:r>
      <w:r>
        <w:rPr>
          <w:rFonts w:ascii="宋体" w:hAnsi="Times New Roman" w:eastAsia="宋体" w:cs="Times New Roman"/>
          <w:kern w:val="0"/>
          <w:sz w:val="24"/>
          <w:szCs w:val="24"/>
          <w:lang w:val="en-US" w:eastAsia="zh-CN" w:bidi="ar-SA"/>
        </w:rPr>
        <w:t>已知悉《政府采购促进中小企业发展管理办法》（财库〔2020〕 46 号）、《中小企业划型标准规定》（工信部联企〔2011〕300 号）、《统计上大中小微型企业划分办法（2017）》等规定，承诺提供的声明函内容是真实的，并知悉根据《政府采购促进中小企业发展管理办法》（财库〔2020〕46 号）第二十条规定，供应商按照本办法规定提供声明函内容不实 的，属于提供虚假材料谋取中标、成交，依照《政府采购法》等政府采购有关法律法规规定追究相应责任”</w:t>
      </w:r>
      <w:r>
        <w:rPr>
          <w:rFonts w:hint="eastAsia" w:ascii="宋体" w:hAnsi="Times New Roman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1B8311A3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szCs w:val="24"/>
          <w:highlight w:val="yellow"/>
        </w:rPr>
      </w:pPr>
    </w:p>
    <w:p w14:paraId="1603EA73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szCs w:val="24"/>
        </w:rPr>
      </w:pPr>
    </w:p>
    <w:p w14:paraId="1518E8F4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企业名称（盖章）： </w:t>
      </w:r>
    </w:p>
    <w:p w14:paraId="29B44CB1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日 期： </w:t>
      </w:r>
    </w:p>
    <w:p w14:paraId="447C3DDD">
      <w:pPr>
        <w:spacing w:line="360" w:lineRule="auto"/>
        <w:rPr>
          <w:rFonts w:hint="eastAsia" w:ascii="宋体" w:hAnsi="Times New Roman" w:eastAsia="宋体" w:cs="Times New Roman"/>
          <w:sz w:val="24"/>
          <w:szCs w:val="24"/>
        </w:rPr>
      </w:pPr>
    </w:p>
    <w:p w14:paraId="5EECC780">
      <w:pPr>
        <w:spacing w:line="360" w:lineRule="auto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备注：从业人员、营业收入、资产总额填报上一年度数据，无上一年度数据的新成立企业可不填报。</w:t>
      </w:r>
    </w:p>
    <w:p w14:paraId="501E2CF2">
      <w:pPr>
        <w:rPr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88CF0"/>
    <w:multiLevelType w:val="singleLevel"/>
    <w:tmpl w:val="FAA88CF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52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65ED5"/>
    <w:rsid w:val="636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2025-04-24T01:53:00Z</dcterms:created>
  <dc:creator>WU</dc:creator>
  <cp:lastModifiedBy>WU</cp:lastModifiedBy>
  <dcterms:modified xsi:type="dcterms:W3CDTF">2025-04-24T01:54:02Z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B8C2F48E4EB24A428BF70C114E90F32E_11</vt:lpwstr>
  </property>
  <property fmtid="{D5CDD505-2E9C-101B-9397-08002B2CF9AE}" pid="4" name="KSOTemplateDocerSaveRecord">
    <vt:lpwstr>eyJoZGlkIjoiMmZkY2M3MmY0MTNiNzRmNTYxMDY3NzA4MzhmZTcwNjUiLCJ1c2VySWQiOiIzNzYyNDU4NjgifQ==</vt:lpwstr>
  </property>
</Properties>
</file>