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709D">
      <w:pPr>
        <w:keepNext/>
        <w:keepLines/>
        <w:widowControl w:val="0"/>
        <w:numPr>
          <w:ilvl w:val="2"/>
          <w:numId w:val="0"/>
        </w:numPr>
        <w:adjustRightInd w:val="0"/>
        <w:spacing w:before="0" w:after="0" w:line="360" w:lineRule="auto"/>
        <w:jc w:val="center"/>
        <w:textAlignment w:val="baseline"/>
        <w:outlineLvl w:val="2"/>
        <w:rPr>
          <w:rFonts w:ascii="宋体" w:hAnsi="宋体" w:eastAsia="宋体" w:cs="Times New Roman"/>
          <w:b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30"/>
          <w:lang w:val="en-US" w:eastAsia="zh-CN" w:bidi="ar-SA"/>
        </w:rPr>
        <w:t>供应商基本情况表</w:t>
      </w:r>
    </w:p>
    <w:p w14:paraId="5A778157">
      <w:pPr>
        <w:spacing w:line="360" w:lineRule="auto"/>
        <w:rPr>
          <w:rFonts w:ascii="宋体" w:hAnsi="宋体" w:cs="Arial"/>
          <w:b/>
          <w:bCs/>
          <w:sz w:val="22"/>
        </w:rPr>
      </w:pPr>
      <w:bookmarkStart w:id="0" w:name="_Toc47104165"/>
      <w:bookmarkStart w:id="1" w:name="_Toc47107681"/>
      <w:bookmarkStart w:id="2" w:name="_Toc47090149"/>
      <w:bookmarkStart w:id="3" w:name="_Toc47089900"/>
      <w:bookmarkStart w:id="4" w:name="_Toc47090352"/>
      <w:r>
        <w:rPr>
          <w:rFonts w:hint="eastAsia" w:ascii="宋体" w:hAnsi="宋体" w:cs="Arial"/>
          <w:b/>
          <w:bCs/>
          <w:sz w:val="22"/>
        </w:rPr>
        <w:t>一 .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Arial"/>
          <w:b/>
          <w:bCs/>
          <w:sz w:val="22"/>
        </w:rPr>
        <w:t>投标人情况简介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66"/>
        <w:gridCol w:w="1585"/>
        <w:gridCol w:w="933"/>
        <w:gridCol w:w="781"/>
        <w:gridCol w:w="1183"/>
        <w:gridCol w:w="1479"/>
        <w:gridCol w:w="1465"/>
      </w:tblGrid>
      <w:tr w14:paraId="3D02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92" w:type="dxa"/>
            <w:gridSpan w:val="2"/>
            <w:noWrap w:val="0"/>
            <w:vAlign w:val="center"/>
          </w:tcPr>
          <w:p w14:paraId="3CC152FA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投标（响应）供应商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73C3EA1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13741F0B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项目名称及编号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 w14:paraId="369A523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4E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8" w:type="dxa"/>
            <w:gridSpan w:val="8"/>
            <w:noWrap w:val="0"/>
            <w:vAlign w:val="center"/>
          </w:tcPr>
          <w:p w14:paraId="226B1E95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投标（响应）供应商相关人员情况</w:t>
            </w:r>
          </w:p>
        </w:tc>
      </w:tr>
      <w:tr w14:paraId="1417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 w14:paraId="1FAE0D68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2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797767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  <w:tc>
          <w:tcPr>
            <w:tcW w:w="933" w:type="dxa"/>
            <w:tcBorders>
              <w:bottom w:val="single" w:color="auto" w:sz="4" w:space="0"/>
            </w:tcBorders>
            <w:noWrap w:val="0"/>
            <w:vAlign w:val="center"/>
          </w:tcPr>
          <w:p w14:paraId="6B980797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1C8296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 w14:paraId="39341B99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劳动合同</w:t>
            </w:r>
          </w:p>
          <w:p w14:paraId="4CEF342C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关系单位</w:t>
            </w:r>
          </w:p>
        </w:tc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574705AC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缴纳社会</w:t>
            </w:r>
          </w:p>
          <w:p w14:paraId="4351D35F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保险单位</w:t>
            </w:r>
          </w:p>
        </w:tc>
      </w:tr>
      <w:tr w14:paraId="267E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2ED9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528E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05FF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71FE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26D3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A77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DC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0DF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EB5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项目投标授权代表人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FE1B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C5F4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B775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1B44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E74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6" w:type="dxa"/>
            <w:tcBorders>
              <w:top w:val="single" w:color="auto" w:sz="4" w:space="0"/>
            </w:tcBorders>
            <w:noWrap w:val="0"/>
            <w:vAlign w:val="center"/>
          </w:tcPr>
          <w:p w14:paraId="48FC5344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EC1C8C6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项目负责人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 w14:paraId="2E9A7FEB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8473B4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 w14:paraId="08E7B725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color="auto" w:sz="4" w:space="0"/>
            </w:tcBorders>
            <w:noWrap w:val="0"/>
            <w:vAlign w:val="center"/>
          </w:tcPr>
          <w:p w14:paraId="10A7C0C8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464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6" w:type="dxa"/>
            <w:noWrap w:val="0"/>
            <w:vAlign w:val="center"/>
          </w:tcPr>
          <w:p w14:paraId="3F91774F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2784E50E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主要技术人员</w:t>
            </w:r>
          </w:p>
        </w:tc>
        <w:tc>
          <w:tcPr>
            <w:tcW w:w="933" w:type="dxa"/>
            <w:noWrap w:val="0"/>
            <w:vAlign w:val="center"/>
          </w:tcPr>
          <w:p w14:paraId="0EE76D6A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76178130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80E65A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3E97A480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DA0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6" w:type="dxa"/>
            <w:noWrap w:val="0"/>
            <w:vAlign w:val="center"/>
          </w:tcPr>
          <w:p w14:paraId="4CE4A13F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3F25DC38">
            <w:pPr>
              <w:widowControl w:val="0"/>
              <w:snapToGrid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投标文件编制人员</w:t>
            </w:r>
          </w:p>
        </w:tc>
        <w:tc>
          <w:tcPr>
            <w:tcW w:w="933" w:type="dxa"/>
            <w:noWrap w:val="0"/>
            <w:vAlign w:val="center"/>
          </w:tcPr>
          <w:p w14:paraId="0D5797A8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3F86AEAF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30354EC3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4B222373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4FC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18" w:type="dxa"/>
            <w:gridSpan w:val="8"/>
            <w:noWrap w:val="0"/>
            <w:vAlign w:val="center"/>
          </w:tcPr>
          <w:p w14:paraId="646581F7">
            <w:pPr>
              <w:widowControl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说明：</w:t>
            </w:r>
          </w:p>
          <w:p w14:paraId="7B446B5C">
            <w:pPr>
              <w:widowControl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1.同一职务有多人担任（如主要经营负责人、主要技术人员）或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同一人担任多个职务的，应分行填写。</w:t>
            </w:r>
          </w:p>
          <w:p w14:paraId="53443DFA">
            <w:pPr>
              <w:widowControl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上述项目负责人、主要技术人员必须为供应商本单位人员。</w:t>
            </w:r>
          </w:p>
          <w:p w14:paraId="790B8BBA">
            <w:pPr>
              <w:widowControl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3.依据《民法典》第504条规定，上述单位负责人，是指非法人组织（如个体工商户、分支机构）的负责人，即对外代表该组织的自然人。</w:t>
            </w:r>
          </w:p>
        </w:tc>
      </w:tr>
      <w:tr w14:paraId="1CCD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818" w:type="dxa"/>
            <w:gridSpan w:val="8"/>
            <w:noWrap w:val="0"/>
            <w:vAlign w:val="center"/>
          </w:tcPr>
          <w:p w14:paraId="6DD90B67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投标（响应）供应商关联关系情况</w:t>
            </w:r>
          </w:p>
        </w:tc>
      </w:tr>
      <w:tr w14:paraId="04E9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 w14:paraId="343943A5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1067F2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关联关系类型</w:t>
            </w:r>
          </w:p>
        </w:tc>
        <w:tc>
          <w:tcPr>
            <w:tcW w:w="1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CFCBD1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关联主体名称</w:t>
            </w:r>
          </w:p>
        </w:tc>
        <w:tc>
          <w:tcPr>
            <w:tcW w:w="4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641F96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 w14:paraId="3B91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36B7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00C9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控股股东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8DB7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8CA4">
            <w:pPr>
              <w:widowControl w:val="0"/>
              <w:snapToGrid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0282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869A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2F72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管理关系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1B14">
            <w:pPr>
              <w:widowControl w:val="0"/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B856">
            <w:pPr>
              <w:widowControl w:val="0"/>
              <w:snapToGrid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指对投标（响应）供应商不具有出资持股关系，但对其存在管理关系的主体。</w:t>
            </w:r>
          </w:p>
        </w:tc>
      </w:tr>
      <w:tr w14:paraId="4987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A36E">
            <w:pPr>
              <w:widowControl w:val="0"/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说明：</w:t>
            </w:r>
          </w:p>
          <w:p w14:paraId="1A6BB4B7">
            <w:pPr>
              <w:widowControl w:val="0"/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1.同一关联关系类型有多个主体的，应分行填写。</w:t>
            </w:r>
          </w:p>
          <w:p w14:paraId="11A8669E">
            <w:pPr>
              <w:widowControl w:val="0"/>
              <w:snapToGrid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2.上述规定的控股、管理关系仅限于直接控股、直接管理关系，不包括间接的控股或管理关系。</w:t>
            </w:r>
          </w:p>
          <w:p w14:paraId="35103865">
            <w:pPr>
              <w:widowControl w:val="0"/>
              <w:snapToGrid w:val="0"/>
              <w:spacing w:line="48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</w:rPr>
              <w:t>同时提供投标(响应)供应商相关人员近1个月社保部门查询截图。</w:t>
            </w:r>
          </w:p>
        </w:tc>
      </w:tr>
    </w:tbl>
    <w:p w14:paraId="2F7260E7">
      <w:pPr>
        <w:spacing w:line="360" w:lineRule="auto"/>
        <w:jc w:val="left"/>
        <w:rPr>
          <w:rFonts w:hint="eastAsia" w:ascii="宋体" w:hAnsi="宋体"/>
          <w:bCs/>
          <w:sz w:val="22"/>
        </w:rPr>
      </w:pPr>
      <w:bookmarkStart w:id="5" w:name="_GoBack"/>
      <w:bookmarkEnd w:id="5"/>
    </w:p>
    <w:p w14:paraId="340EF5FF">
      <w:pPr>
        <w:spacing w:line="360" w:lineRule="auto"/>
        <w:jc w:val="left"/>
        <w:rPr>
          <w:rFonts w:hint="eastAsia" w:ascii="宋体" w:hAnsi="宋体"/>
          <w:bCs/>
          <w:sz w:val="22"/>
        </w:rPr>
      </w:pPr>
    </w:p>
    <w:p w14:paraId="6280C4D4">
      <w:pPr>
        <w:spacing w:line="360" w:lineRule="auto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投标人（公章）：</w:t>
      </w:r>
    </w:p>
    <w:p w14:paraId="07623E57">
      <w:pPr>
        <w:spacing w:line="360" w:lineRule="auto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法定代表人或其委托代理人（签字或签章）：</w:t>
      </w:r>
    </w:p>
    <w:p w14:paraId="7105FA7C">
      <w:r>
        <w:rPr>
          <w:rFonts w:hint="eastAsia" w:ascii="宋体" w:hAnsi="宋体"/>
          <w:sz w:val="2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47123"/>
    <w:rsid w:val="03947123"/>
    <w:rsid w:val="74E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405</Characters>
  <Lines>0</Lines>
  <Paragraphs>0</Paragraphs>
  <TotalTime>0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2025-08-08T00:54:00Z</dcterms:created>
  <dc:creator>wu</dc:creator>
  <cp:lastModifiedBy>lcx</cp:lastModifiedBy>
  <dcterms:modified xsi:type="dcterms:W3CDTF">2026-07-06T07:33:44Z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D16BDD9A49FF4BC7A5C7E883F4B2DB9D_11</vt:lpwstr>
  </property>
  <property fmtid="{D5CDD505-2E9C-101B-9397-08002B2CF9AE}" pid="4" name="KSOTemplateDocerSaveRecord">
    <vt:lpwstr>eyJoZGlkIjoiZDQ2NjdhMzgzNWU1NWYwNjI1ZDAyYWMzYjI4NDM1NDEiLCJ1c2VySWQiOiI0MTE1NzYxMjkifQ==</vt:lpwstr>
  </property>
</Properties>
</file>