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0F8D9">
      <w:pPr>
        <w:jc w:val="center"/>
        <w:rPr>
          <w:rFonts w:hint="eastAsia" w:eastAsiaTheme="minorEastAsia"/>
          <w:lang w:eastAsia="zh-CN"/>
        </w:rPr>
      </w:pPr>
      <w:r>
        <w:rPr>
          <w:b/>
        </w:rPr>
        <w:t>附表一：</w:t>
      </w:r>
      <w:r>
        <w:rPr>
          <w:rFonts w:hint="eastAsia"/>
          <w:b/>
          <w:lang w:eastAsia="zh-CN"/>
        </w:rPr>
        <w:t>韶关市气象局2024-2026韶关市巨灾保险服务采购项目</w:t>
      </w:r>
    </w:p>
    <w:tbl>
      <w:tblPr>
        <w:tblStyle w:val="8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6"/>
      </w:tblGrid>
      <w:tr w14:paraId="3BB7D8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7" w:type="dxa"/>
          </w:tcPr>
          <w:p w14:paraId="1F1E67FE">
            <w:pPr>
              <w:spacing w:line="520" w:lineRule="exact"/>
              <w:ind w:firstLine="211" w:firstLineChars="100"/>
              <w:jc w:val="center"/>
              <w:outlineLvl w:val="1"/>
              <w:rPr>
                <w:rFonts w:hint="eastAsia" w:asciiTheme="minorHAnsi" w:hAnsiTheme="minorHAnsi" w:eastAsiaTheme="minorEastAsia" w:cstheme="minorBidi"/>
                <w:b/>
                <w:bCs/>
                <w:kern w:val="0"/>
                <w:sz w:val="21"/>
                <w:szCs w:val="20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Theme="minorHAnsi" w:hAnsiTheme="minorHAnsi" w:eastAsiaTheme="minorEastAsia" w:cstheme="minorBidi"/>
                <w:b/>
                <w:bCs/>
                <w:kern w:val="0"/>
                <w:sz w:val="21"/>
                <w:szCs w:val="20"/>
                <w:lang w:val="en-US" w:eastAsia="zh-CN"/>
              </w:rPr>
              <w:t>一、韶关市巨灾保险费率拟定及分摊比例</w:t>
            </w:r>
          </w:p>
          <w:p w14:paraId="4C5FF50F">
            <w:pPr>
              <w:spacing w:line="520" w:lineRule="exact"/>
              <w:jc w:val="left"/>
              <w:outlineLvl w:val="1"/>
              <w:rPr>
                <w:rFonts w:hint="eastAsia" w:asciiTheme="minorHAnsi" w:hAnsiTheme="minorHAnsi" w:eastAsiaTheme="minorEastAsia" w:cstheme="minorBidi"/>
                <w:b/>
                <w:bCs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0"/>
                <w:sz w:val="21"/>
                <w:szCs w:val="20"/>
                <w:lang w:val="en-US" w:eastAsia="zh-CN"/>
              </w:rPr>
              <w:t>（一）巨灾保险费率构成</w:t>
            </w:r>
          </w:p>
          <w:p w14:paraId="68D9B307">
            <w:pPr>
              <w:spacing w:line="520" w:lineRule="exact"/>
              <w:ind w:firstLine="420" w:firstLineChars="200"/>
              <w:outlineLvl w:val="2"/>
              <w:rPr>
                <w:rFonts w:hint="eastAsia" w:asciiTheme="minorHAnsi" w:hAnsiTheme="minorHAnsi" w:eastAsiaTheme="minorEastAsia" w:cstheme="minorBidi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1"/>
                <w:szCs w:val="20"/>
                <w:lang w:val="en-US" w:eastAsia="zh-CN"/>
              </w:rPr>
              <w:t>1.基本费率</w:t>
            </w:r>
          </w:p>
          <w:p w14:paraId="19643193">
            <w:pPr>
              <w:spacing w:line="520" w:lineRule="exact"/>
              <w:ind w:firstLine="420" w:firstLineChars="200"/>
              <w:rPr>
                <w:rFonts w:hint="eastAsia" w:asciiTheme="minorHAnsi" w:hAnsiTheme="minorHAnsi" w:eastAsiaTheme="minorEastAsia" w:cstheme="minorBidi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1"/>
                <w:szCs w:val="20"/>
                <w:lang w:val="en-US" w:eastAsia="zh-CN"/>
              </w:rPr>
              <w:t>纯风险基准费率，采用2014年—2022年灾损平均值，见表1.1。</w:t>
            </w:r>
          </w:p>
          <w:p w14:paraId="69A20501">
            <w:pPr>
              <w:spacing w:line="520" w:lineRule="exact"/>
              <w:ind w:firstLine="420" w:firstLineChars="200"/>
              <w:jc w:val="center"/>
              <w:rPr>
                <w:rFonts w:hint="eastAsia" w:asciiTheme="minorHAnsi" w:hAnsiTheme="minorHAnsi" w:eastAsiaTheme="minorEastAsia" w:cstheme="minorBidi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1"/>
                <w:szCs w:val="20"/>
                <w:lang w:val="en-US" w:eastAsia="zh-CN"/>
              </w:rPr>
              <w:t>表1.1 韶关市2014-2022年强降雨灾害经济损失</w:t>
            </w:r>
          </w:p>
          <w:tbl>
            <w:tblPr>
              <w:tblStyle w:val="8"/>
              <w:tblW w:w="8120" w:type="dxa"/>
              <w:jc w:val="cente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32"/>
              <w:gridCol w:w="2127"/>
              <w:gridCol w:w="1275"/>
              <w:gridCol w:w="3686"/>
            </w:tblGrid>
            <w:tr w14:paraId="4FEC6C9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8" w:hRule="atLeast"/>
                <w:jc w:val="center"/>
              </w:trPr>
              <w:tc>
                <w:tcPr>
                  <w:tcW w:w="8120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074C2DF">
                  <w:pPr>
                    <w:widowControl/>
                    <w:jc w:val="center"/>
                    <w:rPr>
                      <w:rFonts w:ascii="Times New Roman" w:hAnsi="Times New Roman" w:eastAsia="仿宋" w:cs="Times New Roman"/>
                      <w:bCs/>
                      <w:kern w:val="0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bCs/>
                      <w:kern w:val="0"/>
                      <w:szCs w:val="21"/>
                    </w:rPr>
                    <w:t>韶关</w:t>
                  </w:r>
                  <w:r>
                    <w:rPr>
                      <w:rFonts w:ascii="Times New Roman" w:hAnsi="Times New Roman" w:eastAsia="仿宋" w:cs="Times New Roman"/>
                      <w:bCs/>
                      <w:kern w:val="0"/>
                      <w:szCs w:val="21"/>
                    </w:rPr>
                    <w:t>市</w:t>
                  </w:r>
                  <w:r>
                    <w:rPr>
                      <w:rFonts w:ascii="Times New Roman" w:hAnsi="Times New Roman" w:eastAsia="仿宋" w:cs="Times New Roman"/>
                      <w:szCs w:val="21"/>
                    </w:rPr>
                    <w:t>市</w:t>
                  </w: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2014-2022年强降雨</w:t>
                  </w:r>
                  <w:r>
                    <w:rPr>
                      <w:rFonts w:ascii="Times New Roman" w:hAnsi="Times New Roman" w:eastAsia="仿宋" w:cs="Times New Roman"/>
                      <w:szCs w:val="21"/>
                    </w:rPr>
                    <w:t>灾害经济损失</w:t>
                  </w:r>
                  <w:r>
                    <w:rPr>
                      <w:rFonts w:ascii="Times New Roman" w:hAnsi="Times New Roman" w:eastAsia="仿宋" w:cs="Times New Roman"/>
                      <w:bCs/>
                      <w:kern w:val="0"/>
                      <w:szCs w:val="21"/>
                    </w:rPr>
                    <w:t>情况汇总表（单位：</w:t>
                  </w:r>
                  <w:r>
                    <w:rPr>
                      <w:rFonts w:hint="eastAsia" w:ascii="Times New Roman" w:hAnsi="Times New Roman" w:eastAsia="仿宋" w:cs="Times New Roman"/>
                      <w:bCs/>
                      <w:kern w:val="0"/>
                      <w:szCs w:val="21"/>
                    </w:rPr>
                    <w:t>亿</w:t>
                  </w:r>
                  <w:r>
                    <w:rPr>
                      <w:rFonts w:ascii="Times New Roman" w:hAnsi="Times New Roman" w:eastAsia="仿宋" w:cs="Times New Roman"/>
                      <w:bCs/>
                      <w:kern w:val="0"/>
                      <w:szCs w:val="21"/>
                    </w:rPr>
                    <w:t>元）</w:t>
                  </w:r>
                </w:p>
              </w:tc>
            </w:tr>
            <w:tr w14:paraId="3007A0F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2" w:hRule="atLeast"/>
                <w:jc w:val="center"/>
              </w:trPr>
              <w:tc>
                <w:tcPr>
                  <w:tcW w:w="103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5D9323B">
                  <w:pPr>
                    <w:widowControl/>
                    <w:jc w:val="center"/>
                    <w:rPr>
                      <w:rFonts w:ascii="Times New Roman" w:hAnsi="Times New Roman" w:eastAsia="仿宋" w:cs="Times New Roman"/>
                      <w:bCs/>
                      <w:kern w:val="0"/>
                      <w:szCs w:val="21"/>
                    </w:rPr>
                  </w:pPr>
                  <w:r>
                    <w:rPr>
                      <w:rFonts w:ascii="Times New Roman" w:hAnsi="Times New Roman" w:eastAsia="仿宋" w:cs="Times New Roman"/>
                      <w:bCs/>
                      <w:kern w:val="0"/>
                      <w:szCs w:val="21"/>
                    </w:rPr>
                    <w:t>年份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3DC8114">
                  <w:pPr>
                    <w:widowControl/>
                    <w:jc w:val="center"/>
                    <w:rPr>
                      <w:rFonts w:ascii="Times New Roman" w:hAnsi="Times New Roman" w:eastAsia="仿宋" w:cs="Times New Roman"/>
                      <w:bCs/>
                      <w:kern w:val="0"/>
                      <w:szCs w:val="21"/>
                    </w:rPr>
                  </w:pPr>
                  <w:r>
                    <w:rPr>
                      <w:rFonts w:ascii="Times New Roman" w:hAnsi="Times New Roman" w:eastAsia="仿宋" w:cs="Times New Roman"/>
                      <w:bCs/>
                      <w:kern w:val="0"/>
                      <w:szCs w:val="21"/>
                    </w:rPr>
                    <w:t xml:space="preserve"> 当年直接经济损失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A12E14B">
                  <w:pPr>
                    <w:widowControl/>
                    <w:jc w:val="center"/>
                    <w:rPr>
                      <w:rFonts w:ascii="Times New Roman" w:hAnsi="Times New Roman" w:eastAsia="仿宋" w:cs="Times New Roman"/>
                      <w:bCs/>
                      <w:kern w:val="0"/>
                      <w:szCs w:val="21"/>
                    </w:rPr>
                  </w:pPr>
                  <w:r>
                    <w:rPr>
                      <w:rFonts w:ascii="Times New Roman" w:hAnsi="Times New Roman" w:eastAsia="仿宋" w:cs="Times New Roman"/>
                      <w:bCs/>
                      <w:kern w:val="0"/>
                      <w:szCs w:val="21"/>
                    </w:rPr>
                    <w:t>当年CPI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6E284E6">
                  <w:pPr>
                    <w:widowControl/>
                    <w:jc w:val="center"/>
                    <w:rPr>
                      <w:rFonts w:ascii="Times New Roman" w:hAnsi="Times New Roman" w:eastAsia="仿宋" w:cs="Times New Roman"/>
                      <w:bCs/>
                      <w:kern w:val="0"/>
                      <w:szCs w:val="21"/>
                    </w:rPr>
                  </w:pPr>
                  <w:r>
                    <w:rPr>
                      <w:rFonts w:ascii="Times New Roman" w:hAnsi="Times New Roman" w:eastAsia="仿宋" w:cs="Times New Roman"/>
                      <w:bCs/>
                      <w:kern w:val="0"/>
                      <w:szCs w:val="21"/>
                    </w:rPr>
                    <w:t xml:space="preserve"> 折算目前直接经济损失 </w:t>
                  </w:r>
                </w:p>
              </w:tc>
            </w:tr>
            <w:tr w14:paraId="17E1F31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2" w:hRule="atLeast"/>
                <w:jc w:val="center"/>
              </w:trPr>
              <w:tc>
                <w:tcPr>
                  <w:tcW w:w="103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D638174">
                  <w:pPr>
                    <w:widowControl/>
                    <w:jc w:val="center"/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  <w:t>2014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2E95087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2.30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997AF3C">
                  <w:pPr>
                    <w:jc w:val="center"/>
                  </w:pPr>
                  <w:r>
                    <w:rPr>
                      <w:rFonts w:hint="eastAsia"/>
                    </w:rPr>
                    <w:t>102.1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11039AE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 xml:space="preserve">2.65 </w:t>
                  </w:r>
                </w:p>
              </w:tc>
            </w:tr>
            <w:tr w14:paraId="4E86A03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2" w:hRule="atLeast"/>
                <w:jc w:val="center"/>
              </w:trPr>
              <w:tc>
                <w:tcPr>
                  <w:tcW w:w="103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B674C36">
                  <w:pPr>
                    <w:widowControl/>
                    <w:jc w:val="center"/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  <w:t>2015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C70230A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2.68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EECE1B3">
                  <w:pPr>
                    <w:jc w:val="center"/>
                  </w:pPr>
                  <w:r>
                    <w:rPr>
                      <w:rFonts w:hint="eastAsia"/>
                    </w:rPr>
                    <w:t>101.2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2E64DD6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 xml:space="preserve">3.02 </w:t>
                  </w:r>
                </w:p>
              </w:tc>
            </w:tr>
            <w:tr w14:paraId="6420491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2" w:hRule="atLeast"/>
                <w:jc w:val="center"/>
              </w:trPr>
              <w:tc>
                <w:tcPr>
                  <w:tcW w:w="103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23F7126">
                  <w:pPr>
                    <w:widowControl/>
                    <w:jc w:val="center"/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kern w:val="0"/>
                      <w:szCs w:val="21"/>
                    </w:rPr>
                    <w:t>2016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6B780C4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2.76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678FDF0">
                  <w:pPr>
                    <w:jc w:val="center"/>
                  </w:pPr>
                  <w:r>
                    <w:rPr>
                      <w:rFonts w:hint="eastAsia"/>
                    </w:rPr>
                    <w:t>101.9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57E0880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 xml:space="preserve">3.07 </w:t>
                  </w:r>
                </w:p>
              </w:tc>
            </w:tr>
            <w:tr w14:paraId="2855507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2" w:hRule="atLeast"/>
                <w:jc w:val="center"/>
              </w:trPr>
              <w:tc>
                <w:tcPr>
                  <w:tcW w:w="103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44791BA">
                  <w:pPr>
                    <w:widowControl/>
                    <w:jc w:val="center"/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kern w:val="0"/>
                      <w:szCs w:val="21"/>
                    </w:rPr>
                    <w:t>2017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98F959E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0.28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06B4E99">
                  <w:pPr>
                    <w:jc w:val="center"/>
                  </w:pPr>
                  <w:r>
                    <w:rPr>
                      <w:rFonts w:hint="eastAsia"/>
                    </w:rPr>
                    <w:t>101.6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F5A4280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 xml:space="preserve">0.30 </w:t>
                  </w:r>
                </w:p>
              </w:tc>
            </w:tr>
            <w:tr w14:paraId="0E528C9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103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A8F86BA">
                  <w:pPr>
                    <w:widowControl/>
                    <w:jc w:val="center"/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kern w:val="0"/>
                      <w:szCs w:val="21"/>
                    </w:rPr>
                    <w:t>2018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0C7E44C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0.60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5BF6B78">
                  <w:pPr>
                    <w:jc w:val="center"/>
                  </w:pPr>
                  <w:r>
                    <w:rPr>
                      <w:rFonts w:hint="eastAsia"/>
                    </w:rPr>
                    <w:t>102.1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C4BEFDA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 xml:space="preserve">0.65 </w:t>
                  </w:r>
                </w:p>
              </w:tc>
            </w:tr>
            <w:tr w14:paraId="06C3DB5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2" w:hRule="atLeast"/>
                <w:jc w:val="center"/>
              </w:trPr>
              <w:tc>
                <w:tcPr>
                  <w:tcW w:w="103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FCDF83E">
                  <w:pPr>
                    <w:widowControl/>
                    <w:jc w:val="center"/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kern w:val="0"/>
                      <w:szCs w:val="21"/>
                    </w:rPr>
                    <w:t>2019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E545068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3.67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680C873">
                  <w:pPr>
                    <w:jc w:val="center"/>
                  </w:pPr>
                  <w:r>
                    <w:rPr>
                      <w:rFonts w:hint="eastAsia"/>
                    </w:rPr>
                    <w:t>102.9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29E52B5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 xml:space="preserve">3.87 </w:t>
                  </w:r>
                </w:p>
              </w:tc>
            </w:tr>
            <w:tr w14:paraId="252AA38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2" w:hRule="atLeast"/>
                <w:jc w:val="center"/>
              </w:trPr>
              <w:tc>
                <w:tcPr>
                  <w:tcW w:w="103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0452A62">
                  <w:pPr>
                    <w:widowControl/>
                    <w:jc w:val="center"/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kern w:val="0"/>
                      <w:szCs w:val="21"/>
                    </w:rPr>
                    <w:t>2020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112477E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1.67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A50E228">
                  <w:pPr>
                    <w:jc w:val="center"/>
                  </w:pPr>
                  <w:r>
                    <w:rPr>
                      <w:rFonts w:hint="eastAsia"/>
                    </w:rPr>
                    <w:t>102.2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5D569B8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 xml:space="preserve">1.71 </w:t>
                  </w:r>
                </w:p>
              </w:tc>
            </w:tr>
            <w:tr w14:paraId="28B31AF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2" w:hRule="atLeast"/>
                <w:jc w:val="center"/>
              </w:trPr>
              <w:tc>
                <w:tcPr>
                  <w:tcW w:w="103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357B117">
                  <w:pPr>
                    <w:widowControl/>
                    <w:jc w:val="center"/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kern w:val="0"/>
                      <w:szCs w:val="21"/>
                    </w:rPr>
                    <w:t>2021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F1C73E2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8.91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F4DD6C9">
                  <w:pPr>
                    <w:jc w:val="center"/>
                  </w:pPr>
                  <w:r>
                    <w:rPr>
                      <w:rFonts w:hint="eastAsia"/>
                    </w:rPr>
                    <w:t>100.2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8DA8B82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 xml:space="preserve">8.93 </w:t>
                  </w:r>
                </w:p>
              </w:tc>
            </w:tr>
            <w:tr w14:paraId="2E5E8BC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2" w:hRule="atLeast"/>
                <w:jc w:val="center"/>
              </w:trPr>
              <w:tc>
                <w:tcPr>
                  <w:tcW w:w="103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E9A31F4">
                  <w:pPr>
                    <w:widowControl/>
                    <w:jc w:val="center"/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kern w:val="0"/>
                      <w:szCs w:val="21"/>
                    </w:rPr>
                    <w:t>2022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2053513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39.83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2DBC74F">
                  <w:pPr>
                    <w:jc w:val="center"/>
                  </w:pP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DFAC20F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 xml:space="preserve">39.83 </w:t>
                  </w:r>
                </w:p>
              </w:tc>
            </w:tr>
            <w:tr w14:paraId="69407E8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103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22A959A">
                  <w:pPr>
                    <w:widowControl/>
                    <w:jc w:val="center"/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  <w:t>合计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DFF6F79">
                  <w:pPr>
                    <w:jc w:val="center"/>
                  </w:pPr>
                  <w:r>
                    <w:t xml:space="preserve">  </w:t>
                  </w:r>
                  <w:r>
                    <w:rPr>
                      <w:rFonts w:hint="eastAsia"/>
                    </w:rPr>
                    <w:t xml:space="preserve">62.70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7581953">
                  <w:pPr>
                    <w:jc w:val="center"/>
                  </w:pPr>
                  <w:r>
                    <w:t>　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8B9D16B"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64.03</w:t>
                  </w:r>
                </w:p>
              </w:tc>
            </w:tr>
            <w:tr w14:paraId="190FAC0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2" w:hRule="atLeast"/>
                <w:jc w:val="center"/>
              </w:trPr>
              <w:tc>
                <w:tcPr>
                  <w:tcW w:w="103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  <w:vAlign w:val="center"/>
                </w:tcPr>
                <w:p w14:paraId="67E11527">
                  <w:pPr>
                    <w:widowControl/>
                    <w:jc w:val="center"/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  <w:t>平均值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1F9F38D7">
                  <w:pPr>
                    <w:widowControl/>
                    <w:jc w:val="left"/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vAlign w:val="bottom"/>
                </w:tcPr>
                <w:p w14:paraId="4A261EA6">
                  <w:pPr>
                    <w:widowControl/>
                    <w:jc w:val="left"/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1A006BC4"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7.11</w:t>
                  </w:r>
                </w:p>
              </w:tc>
            </w:tr>
            <w:tr w14:paraId="5A529EC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2" w:hRule="atLeast"/>
                <w:jc w:val="center"/>
              </w:trPr>
              <w:tc>
                <w:tcPr>
                  <w:tcW w:w="8120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AE73FA">
                  <w:pPr>
                    <w:widowControl/>
                    <w:jc w:val="center"/>
                    <w:rPr>
                      <w:rFonts w:ascii="Times New Roman" w:hAnsi="Times New Roman" w:eastAsia="仿宋" w:cs="Times New Roman"/>
                      <w:bCs/>
                      <w:kern w:val="0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bCs/>
                      <w:kern w:val="0"/>
                      <w:szCs w:val="21"/>
                    </w:rPr>
                    <w:t>灾情</w:t>
                  </w:r>
                  <w:r>
                    <w:rPr>
                      <w:rFonts w:ascii="Times New Roman" w:hAnsi="Times New Roman" w:eastAsia="仿宋" w:cs="Times New Roman"/>
                      <w:bCs/>
                      <w:kern w:val="0"/>
                      <w:szCs w:val="21"/>
                    </w:rPr>
                    <w:t>数据来源：</w:t>
                  </w:r>
                  <w:r>
                    <w:rPr>
                      <w:rFonts w:hint="eastAsia" w:ascii="Times New Roman" w:hAnsi="Times New Roman" w:eastAsia="仿宋" w:cs="Times New Roman"/>
                      <w:bCs/>
                      <w:kern w:val="0"/>
                      <w:szCs w:val="21"/>
                    </w:rPr>
                    <w:t>广东省应急管理厅（</w:t>
                  </w:r>
                  <w:r>
                    <w:rPr>
                      <w:rFonts w:ascii="Times New Roman" w:hAnsi="Times New Roman" w:eastAsia="仿宋" w:cs="Times New Roman"/>
                      <w:bCs/>
                      <w:kern w:val="0"/>
                      <w:szCs w:val="21"/>
                    </w:rPr>
                    <w:t>20</w:t>
                  </w:r>
                  <w:r>
                    <w:rPr>
                      <w:rFonts w:hint="eastAsia" w:ascii="Times New Roman" w:hAnsi="Times New Roman" w:eastAsia="仿宋" w:cs="Times New Roman"/>
                      <w:bCs/>
                      <w:kern w:val="0"/>
                      <w:szCs w:val="21"/>
                    </w:rPr>
                    <w:t>14</w:t>
                  </w:r>
                  <w:r>
                    <w:rPr>
                      <w:rFonts w:ascii="Times New Roman" w:hAnsi="Times New Roman" w:eastAsia="仿宋" w:cs="Times New Roman"/>
                      <w:bCs/>
                      <w:kern w:val="0"/>
                      <w:szCs w:val="21"/>
                    </w:rPr>
                    <w:t>年至20</w:t>
                  </w:r>
                  <w:r>
                    <w:rPr>
                      <w:rFonts w:hint="eastAsia" w:ascii="Times New Roman" w:hAnsi="Times New Roman" w:eastAsia="仿宋" w:cs="Times New Roman"/>
                      <w:bCs/>
                      <w:kern w:val="0"/>
                      <w:szCs w:val="21"/>
                    </w:rPr>
                    <w:t>22</w:t>
                  </w:r>
                  <w:r>
                    <w:rPr>
                      <w:rFonts w:ascii="Times New Roman" w:hAnsi="Times New Roman" w:eastAsia="仿宋" w:cs="Times New Roman"/>
                      <w:bCs/>
                      <w:kern w:val="0"/>
                      <w:szCs w:val="21"/>
                    </w:rPr>
                    <w:t>年</w:t>
                  </w:r>
                  <w:r>
                    <w:rPr>
                      <w:rFonts w:hint="eastAsia" w:ascii="Times New Roman" w:hAnsi="Times New Roman" w:eastAsia="仿宋" w:cs="Times New Roman"/>
                      <w:bCs/>
                      <w:kern w:val="0"/>
                      <w:szCs w:val="21"/>
                    </w:rPr>
                    <w:t>）</w:t>
                  </w:r>
                </w:p>
              </w:tc>
            </w:tr>
          </w:tbl>
          <w:p w14:paraId="780FF6FA">
            <w:pPr>
              <w:spacing w:line="520" w:lineRule="exact"/>
              <w:outlineLvl w:val="1"/>
              <w:rPr>
                <w:rFonts w:hint="eastAsia" w:asciiTheme="minorHAnsi" w:hAnsiTheme="minorHAnsi" w:eastAsiaTheme="minorEastAsia" w:cstheme="minorBidi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1"/>
                <w:szCs w:val="20"/>
                <w:lang w:val="en-US" w:eastAsia="zh-CN"/>
              </w:rPr>
              <w:t>2．梯度费率</w:t>
            </w:r>
          </w:p>
          <w:p w14:paraId="0449C956">
            <w:pPr>
              <w:spacing w:line="520" w:lineRule="exact"/>
              <w:ind w:firstLine="210" w:firstLineChars="100"/>
              <w:outlineLvl w:val="1"/>
              <w:rPr>
                <w:rFonts w:hint="eastAsia" w:asciiTheme="minorHAnsi" w:hAnsiTheme="minorHAnsi" w:eastAsiaTheme="minorEastAsia" w:cstheme="minorBidi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1"/>
                <w:szCs w:val="20"/>
                <w:lang w:val="en-US" w:eastAsia="zh-CN"/>
              </w:rPr>
              <w:t>韶关市作为整体参保，无地区差，不设梯度费率。</w:t>
            </w:r>
          </w:p>
          <w:p w14:paraId="1687CB44">
            <w:pPr>
              <w:spacing w:line="520" w:lineRule="exact"/>
              <w:outlineLvl w:val="1"/>
              <w:rPr>
                <w:rFonts w:hint="eastAsia" w:asciiTheme="minorHAnsi" w:hAnsiTheme="minorHAnsi" w:eastAsiaTheme="minorEastAsia" w:cstheme="minorBidi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1"/>
                <w:szCs w:val="20"/>
                <w:lang w:val="en-US" w:eastAsia="zh-CN"/>
              </w:rPr>
              <w:t>3．安全费率</w:t>
            </w:r>
          </w:p>
          <w:p w14:paraId="38F125BB">
            <w:pPr>
              <w:spacing w:line="520" w:lineRule="exact"/>
              <w:ind w:firstLine="210" w:firstLineChars="100"/>
              <w:outlineLvl w:val="1"/>
              <w:rPr>
                <w:rFonts w:hint="eastAsia" w:asciiTheme="minorHAnsi" w:hAnsiTheme="minorHAnsi" w:eastAsiaTheme="minorEastAsia" w:cstheme="minorBidi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1"/>
                <w:szCs w:val="20"/>
                <w:lang w:val="en-US" w:eastAsia="zh-CN"/>
              </w:rPr>
              <w:t>因韶关市每年防灾减灾投入资金额较大，安全费率取5%。</w:t>
            </w:r>
          </w:p>
          <w:p w14:paraId="5FD505A9">
            <w:pPr>
              <w:spacing w:line="520" w:lineRule="exact"/>
              <w:outlineLvl w:val="1"/>
              <w:rPr>
                <w:rFonts w:hint="eastAsia" w:asciiTheme="minorHAnsi" w:hAnsiTheme="minorHAnsi" w:eastAsiaTheme="minorEastAsia" w:cstheme="minorBidi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1"/>
                <w:szCs w:val="20"/>
                <w:lang w:val="en-US" w:eastAsia="zh-CN"/>
              </w:rPr>
              <w:t>4．调整系数</w:t>
            </w:r>
          </w:p>
          <w:p w14:paraId="3702F08E">
            <w:pPr>
              <w:spacing w:line="520" w:lineRule="exact"/>
              <w:ind w:firstLine="210" w:firstLineChars="100"/>
              <w:outlineLvl w:val="1"/>
              <w:rPr>
                <w:rFonts w:hint="eastAsia" w:asciiTheme="minorHAnsi" w:hAnsiTheme="minorHAnsi" w:eastAsiaTheme="minorEastAsia" w:cstheme="minorBidi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1"/>
                <w:szCs w:val="20"/>
                <w:lang w:val="en-US" w:eastAsia="zh-CN"/>
              </w:rPr>
              <w:t>调整系数由经营成本、风险资本金、增值税及附加、保险保障基金组成，根据省内已开展巨灾保险地市情况，分别取10%、3%、6.72%和0.8%。</w:t>
            </w:r>
          </w:p>
          <w:p w14:paraId="660FB795">
            <w:pPr>
              <w:spacing w:line="520" w:lineRule="exact"/>
              <w:jc w:val="left"/>
              <w:outlineLvl w:val="1"/>
              <w:rPr>
                <w:rFonts w:hint="eastAsia" w:asciiTheme="minorHAnsi" w:hAnsiTheme="minorHAnsi" w:eastAsiaTheme="minorEastAsia" w:cstheme="minorBidi"/>
                <w:b/>
                <w:bCs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0"/>
                <w:sz w:val="21"/>
                <w:szCs w:val="20"/>
                <w:lang w:val="en-US" w:eastAsia="zh-CN"/>
              </w:rPr>
              <w:t>（二） 巨灾保险期望损失计算</w:t>
            </w:r>
          </w:p>
          <w:p w14:paraId="05F78D6C">
            <w:pPr>
              <w:spacing w:line="520" w:lineRule="exact"/>
              <w:outlineLvl w:val="1"/>
              <w:rPr>
                <w:rFonts w:hint="eastAsia" w:asciiTheme="minorHAnsi" w:hAnsiTheme="minorHAnsi" w:eastAsiaTheme="minorEastAsia" w:cstheme="minorBidi"/>
                <w:b/>
                <w:bCs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0"/>
                <w:sz w:val="21"/>
                <w:szCs w:val="20"/>
                <w:lang w:val="en-US" w:eastAsia="zh-CN"/>
              </w:rPr>
              <w:t>1 .灾害事件发生概率</w:t>
            </w:r>
          </w:p>
          <w:p w14:paraId="455433A0">
            <w:pPr>
              <w:spacing w:line="520" w:lineRule="exact"/>
              <w:ind w:firstLine="210" w:firstLineChars="100"/>
              <w:outlineLvl w:val="1"/>
              <w:rPr>
                <w:rFonts w:hint="eastAsia" w:asciiTheme="minorHAnsi" w:hAnsiTheme="minorHAnsi" w:eastAsiaTheme="minorEastAsia" w:cstheme="minorBidi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1"/>
                <w:szCs w:val="20"/>
                <w:lang w:val="en-US" w:eastAsia="zh-CN"/>
              </w:rPr>
              <w:t>将强降水每年出现概率整理，列于表1.2。</w:t>
            </w:r>
          </w:p>
          <w:p w14:paraId="6DAA1D4B">
            <w:pPr>
              <w:spacing w:line="520" w:lineRule="exact"/>
              <w:ind w:firstLine="210" w:firstLineChars="100"/>
              <w:jc w:val="center"/>
              <w:outlineLvl w:val="1"/>
              <w:rPr>
                <w:rFonts w:hint="eastAsia" w:asciiTheme="minorHAnsi" w:hAnsiTheme="minorHAnsi" w:eastAsiaTheme="minorEastAsia" w:cstheme="minorBidi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1"/>
                <w:szCs w:val="20"/>
                <w:lang w:val="en-US" w:eastAsia="zh-CN"/>
              </w:rPr>
              <w:t>表1.2 强降水出现概率（表中两日雨量重现水平为韶关市均值）</w:t>
            </w:r>
          </w:p>
          <w:tbl>
            <w:tblPr>
              <w:tblStyle w:val="8"/>
              <w:tblW w:w="4998" w:type="pct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68"/>
              <w:gridCol w:w="952"/>
              <w:gridCol w:w="4592"/>
              <w:gridCol w:w="1295"/>
            </w:tblGrid>
            <w:tr w14:paraId="1EBD9F5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82" w:type="pct"/>
                  <w:shd w:val="clear" w:color="auto" w:fill="auto"/>
                  <w:vAlign w:val="center"/>
                </w:tcPr>
                <w:p w14:paraId="68C3AF56">
                  <w:pPr>
                    <w:widowControl/>
                    <w:jc w:val="center"/>
                    <w:rPr>
                      <w:rFonts w:ascii="Times New Roman" w:hAnsi="Times New Roman" w:eastAsia="仿宋" w:cs="Times New Roman"/>
                      <w:b/>
                      <w:bCs/>
                      <w:kern w:val="0"/>
                      <w:szCs w:val="21"/>
                    </w:rPr>
                  </w:pPr>
                  <w:r>
                    <w:rPr>
                      <w:rFonts w:ascii="Times New Roman" w:hAnsi="仿宋" w:eastAsia="仿宋" w:cs="Times New Roman"/>
                      <w:b/>
                      <w:bCs/>
                      <w:kern w:val="0"/>
                      <w:szCs w:val="21"/>
                    </w:rPr>
                    <w:t>重现期</w:t>
                  </w:r>
                </w:p>
              </w:tc>
              <w:tc>
                <w:tcPr>
                  <w:tcW w:w="587" w:type="pct"/>
                  <w:shd w:val="clear" w:color="auto" w:fill="auto"/>
                  <w:vAlign w:val="center"/>
                </w:tcPr>
                <w:p w14:paraId="4C98125F">
                  <w:pPr>
                    <w:widowControl/>
                    <w:jc w:val="center"/>
                    <w:rPr>
                      <w:rFonts w:ascii="Times New Roman" w:hAnsi="Times New Roman" w:eastAsia="仿宋" w:cs="Times New Roman"/>
                      <w:b/>
                      <w:bCs/>
                      <w:kern w:val="0"/>
                      <w:szCs w:val="21"/>
                    </w:rPr>
                  </w:pPr>
                  <w:r>
                    <w:rPr>
                      <w:rFonts w:ascii="Times New Roman" w:hAnsi="仿宋" w:eastAsia="仿宋" w:cs="Times New Roman"/>
                      <w:b/>
                      <w:bCs/>
                      <w:kern w:val="0"/>
                      <w:szCs w:val="21"/>
                    </w:rPr>
                    <w:t>等级</w:t>
                  </w:r>
                </w:p>
              </w:tc>
              <w:tc>
                <w:tcPr>
                  <w:tcW w:w="2831" w:type="pct"/>
                  <w:vAlign w:val="center"/>
                </w:tcPr>
                <w:p w14:paraId="575E9655">
                  <w:pPr>
                    <w:widowControl/>
                    <w:jc w:val="center"/>
                    <w:rPr>
                      <w:rFonts w:ascii="Times New Roman" w:hAnsi="Times New Roman" w:eastAsia="仿宋" w:cs="Times New Roman"/>
                      <w:b/>
                      <w:bCs/>
                      <w:kern w:val="0"/>
                      <w:szCs w:val="21"/>
                    </w:rPr>
                  </w:pPr>
                  <w:r>
                    <w:rPr>
                      <w:rFonts w:hint="eastAsia" w:ascii="Times New Roman" w:hAnsi="仿宋" w:eastAsia="仿宋" w:cs="Times New Roman"/>
                      <w:b/>
                      <w:bCs/>
                      <w:kern w:val="0"/>
                      <w:szCs w:val="21"/>
                    </w:rPr>
                    <w:t>两</w:t>
                  </w:r>
                  <w:r>
                    <w:rPr>
                      <w:rFonts w:ascii="Times New Roman" w:hAnsi="仿宋" w:eastAsia="仿宋" w:cs="Times New Roman"/>
                      <w:b/>
                      <w:bCs/>
                      <w:kern w:val="0"/>
                      <w:szCs w:val="21"/>
                    </w:rPr>
                    <w:t>日雨量</w:t>
                  </w:r>
                  <w:r>
                    <w:rPr>
                      <w:rFonts w:hint="eastAsia" w:ascii="Times New Roman" w:hAnsi="仿宋" w:eastAsia="仿宋" w:cs="Times New Roman"/>
                      <w:b/>
                      <w:bCs/>
                      <w:kern w:val="0"/>
                      <w:szCs w:val="21"/>
                    </w:rPr>
                    <w:t>平均重现水平</w:t>
                  </w:r>
                  <w:r>
                    <w:rPr>
                      <w:rFonts w:ascii="Times New Roman" w:hAnsi="仿宋" w:eastAsia="仿宋" w:cs="Times New Roman"/>
                      <w:b/>
                      <w:bCs/>
                      <w:kern w:val="0"/>
                      <w:szCs w:val="21"/>
                    </w:rPr>
                    <w:t>（</w:t>
                  </w:r>
                  <w:r>
                    <w:rPr>
                      <w:rFonts w:ascii="Times New Roman" w:hAnsi="Times New Roman" w:eastAsia="仿宋" w:cs="Times New Roman"/>
                      <w:b/>
                      <w:bCs/>
                      <w:kern w:val="0"/>
                      <w:szCs w:val="21"/>
                    </w:rPr>
                    <w:t>mm</w:t>
                  </w:r>
                  <w:r>
                    <w:rPr>
                      <w:rFonts w:ascii="Times New Roman" w:hAnsi="仿宋" w:eastAsia="仿宋" w:cs="Times New Roman"/>
                      <w:b/>
                      <w:bCs/>
                      <w:kern w:val="0"/>
                      <w:szCs w:val="21"/>
                    </w:rPr>
                    <w:t>）</w:t>
                  </w:r>
                </w:p>
              </w:tc>
              <w:tc>
                <w:tcPr>
                  <w:tcW w:w="798" w:type="pct"/>
                  <w:vAlign w:val="center"/>
                </w:tcPr>
                <w:p w14:paraId="0D6FC635">
                  <w:pPr>
                    <w:widowControl/>
                    <w:jc w:val="center"/>
                    <w:rPr>
                      <w:rFonts w:ascii="Times New Roman" w:hAnsi="Times New Roman" w:eastAsia="仿宋" w:cs="Times New Roman"/>
                      <w:b/>
                      <w:bCs/>
                      <w:kern w:val="0"/>
                      <w:szCs w:val="21"/>
                    </w:rPr>
                  </w:pPr>
                  <w:r>
                    <w:rPr>
                      <w:rFonts w:ascii="Times New Roman" w:hAnsi="仿宋" w:eastAsia="仿宋" w:cs="Times New Roman"/>
                      <w:b/>
                      <w:bCs/>
                      <w:kern w:val="0"/>
                      <w:szCs w:val="21"/>
                    </w:rPr>
                    <w:t>频</w:t>
                  </w:r>
                  <w:r>
                    <w:rPr>
                      <w:rFonts w:hint="eastAsia" w:ascii="Times New Roman" w:hAnsi="仿宋" w:eastAsia="仿宋" w:cs="Times New Roman"/>
                      <w:b/>
                      <w:bCs/>
                      <w:kern w:val="0"/>
                      <w:szCs w:val="21"/>
                    </w:rPr>
                    <w:t>率</w:t>
                  </w:r>
                </w:p>
              </w:tc>
            </w:tr>
            <w:tr w14:paraId="66BA604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82" w:type="pct"/>
                  <w:shd w:val="clear" w:color="auto" w:fill="auto"/>
                  <w:vAlign w:val="center"/>
                </w:tcPr>
                <w:p w14:paraId="2C7FBCB5">
                  <w:pPr>
                    <w:widowControl/>
                    <w:jc w:val="center"/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</w:pPr>
                </w:p>
              </w:tc>
              <w:tc>
                <w:tcPr>
                  <w:tcW w:w="587" w:type="pct"/>
                  <w:shd w:val="clear" w:color="auto" w:fill="auto"/>
                  <w:vAlign w:val="center"/>
                </w:tcPr>
                <w:p w14:paraId="5725B7DD">
                  <w:pPr>
                    <w:widowControl/>
                    <w:jc w:val="center"/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  <w:t>0</w:t>
                  </w:r>
                </w:p>
              </w:tc>
              <w:tc>
                <w:tcPr>
                  <w:tcW w:w="2831" w:type="pct"/>
                  <w:vAlign w:val="bottom"/>
                </w:tcPr>
                <w:p w14:paraId="56D30B49">
                  <w:pPr>
                    <w:widowControl/>
                    <w:jc w:val="center"/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kern w:val="0"/>
                      <w:szCs w:val="21"/>
                    </w:rPr>
                    <w:t>0≤A＜100</w:t>
                  </w:r>
                </w:p>
              </w:tc>
              <w:tc>
                <w:tcPr>
                  <w:tcW w:w="798" w:type="pct"/>
                  <w:vAlign w:val="center"/>
                </w:tcPr>
                <w:p w14:paraId="37EFF19A">
                  <w:pPr>
                    <w:widowControl/>
                    <w:jc w:val="center"/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kern w:val="0"/>
                      <w:szCs w:val="21"/>
                    </w:rPr>
                    <w:t>0</w:t>
                  </w:r>
                </w:p>
              </w:tc>
            </w:tr>
            <w:tr w14:paraId="320B4F8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82" w:type="pct"/>
                  <w:shd w:val="clear" w:color="auto" w:fill="auto"/>
                  <w:vAlign w:val="center"/>
                </w:tcPr>
                <w:p w14:paraId="4D16CB53">
                  <w:pPr>
                    <w:widowControl/>
                    <w:jc w:val="center"/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587" w:type="pct"/>
                  <w:shd w:val="clear" w:color="auto" w:fill="auto"/>
                  <w:vAlign w:val="center"/>
                </w:tcPr>
                <w:p w14:paraId="3A7243D0">
                  <w:pPr>
                    <w:widowControl/>
                    <w:jc w:val="center"/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2831" w:type="pct"/>
                  <w:vAlign w:val="bottom"/>
                </w:tcPr>
                <w:p w14:paraId="2BBB0EE5">
                  <w:pPr>
                    <w:widowControl/>
                    <w:jc w:val="center"/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kern w:val="0"/>
                      <w:szCs w:val="21"/>
                    </w:rPr>
                    <w:t>100≤A＜110</w:t>
                  </w:r>
                </w:p>
              </w:tc>
              <w:tc>
                <w:tcPr>
                  <w:tcW w:w="798" w:type="pct"/>
                  <w:vAlign w:val="center"/>
                </w:tcPr>
                <w:p w14:paraId="57D947A5">
                  <w:pPr>
                    <w:widowControl/>
                    <w:jc w:val="center"/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kern w:val="0"/>
                      <w:szCs w:val="21"/>
                    </w:rPr>
                    <w:t>33.08%</w:t>
                  </w:r>
                </w:p>
              </w:tc>
            </w:tr>
            <w:tr w14:paraId="4006C91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82" w:type="pct"/>
                  <w:shd w:val="clear" w:color="auto" w:fill="auto"/>
                  <w:vAlign w:val="center"/>
                </w:tcPr>
                <w:p w14:paraId="2732ACE6">
                  <w:pPr>
                    <w:widowControl/>
                    <w:jc w:val="center"/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587" w:type="pct"/>
                  <w:shd w:val="clear" w:color="auto" w:fill="auto"/>
                  <w:vAlign w:val="center"/>
                </w:tcPr>
                <w:p w14:paraId="2FE3AE2B">
                  <w:pPr>
                    <w:widowControl/>
                    <w:jc w:val="center"/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2831" w:type="pct"/>
                  <w:vAlign w:val="bottom"/>
                </w:tcPr>
                <w:p w14:paraId="48A20FAC">
                  <w:pPr>
                    <w:widowControl/>
                    <w:jc w:val="center"/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kern w:val="0"/>
                      <w:szCs w:val="21"/>
                    </w:rPr>
                    <w:t>110≤A＜130</w:t>
                  </w:r>
                </w:p>
              </w:tc>
              <w:tc>
                <w:tcPr>
                  <w:tcW w:w="798" w:type="pct"/>
                  <w:vAlign w:val="center"/>
                </w:tcPr>
                <w:p w14:paraId="7E08493C">
                  <w:pPr>
                    <w:widowControl/>
                    <w:jc w:val="center"/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kern w:val="0"/>
                      <w:szCs w:val="21"/>
                    </w:rPr>
                    <w:t>26.67%</w:t>
                  </w:r>
                </w:p>
              </w:tc>
            </w:tr>
            <w:tr w14:paraId="14C6E42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82" w:type="pct"/>
                  <w:shd w:val="clear" w:color="auto" w:fill="auto"/>
                  <w:vAlign w:val="center"/>
                </w:tcPr>
                <w:p w14:paraId="6D8DB78F">
                  <w:pPr>
                    <w:widowControl/>
                    <w:jc w:val="center"/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587" w:type="pct"/>
                  <w:shd w:val="clear" w:color="auto" w:fill="auto"/>
                  <w:vAlign w:val="center"/>
                </w:tcPr>
                <w:p w14:paraId="10607AD9">
                  <w:pPr>
                    <w:widowControl/>
                    <w:jc w:val="center"/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2831" w:type="pct"/>
                  <w:vAlign w:val="bottom"/>
                </w:tcPr>
                <w:p w14:paraId="5CE707DA">
                  <w:pPr>
                    <w:widowControl/>
                    <w:jc w:val="center"/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kern w:val="0"/>
                      <w:szCs w:val="21"/>
                    </w:rPr>
                    <w:t>130≤A＜140</w:t>
                  </w:r>
                </w:p>
              </w:tc>
              <w:tc>
                <w:tcPr>
                  <w:tcW w:w="798" w:type="pct"/>
                  <w:vAlign w:val="center"/>
                </w:tcPr>
                <w:p w14:paraId="38A8AD66">
                  <w:pPr>
                    <w:widowControl/>
                    <w:jc w:val="center"/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kern w:val="0"/>
                      <w:szCs w:val="21"/>
                    </w:rPr>
                    <w:t>14.22%</w:t>
                  </w:r>
                </w:p>
              </w:tc>
            </w:tr>
            <w:tr w14:paraId="5E4D6E1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82" w:type="pct"/>
                  <w:shd w:val="clear" w:color="auto" w:fill="auto"/>
                  <w:vAlign w:val="center"/>
                </w:tcPr>
                <w:p w14:paraId="355B4E79">
                  <w:pPr>
                    <w:widowControl/>
                    <w:jc w:val="center"/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  <w:t>8</w:t>
                  </w:r>
                </w:p>
              </w:tc>
              <w:tc>
                <w:tcPr>
                  <w:tcW w:w="587" w:type="pct"/>
                  <w:shd w:val="clear" w:color="auto" w:fill="auto"/>
                  <w:vAlign w:val="center"/>
                </w:tcPr>
                <w:p w14:paraId="2F0B3A47">
                  <w:pPr>
                    <w:widowControl/>
                    <w:jc w:val="center"/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  <w:t>4</w:t>
                  </w:r>
                </w:p>
              </w:tc>
              <w:tc>
                <w:tcPr>
                  <w:tcW w:w="2831" w:type="pct"/>
                  <w:vAlign w:val="bottom"/>
                </w:tcPr>
                <w:p w14:paraId="5A2CFB7A">
                  <w:pPr>
                    <w:widowControl/>
                    <w:jc w:val="center"/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kern w:val="0"/>
                      <w:szCs w:val="21"/>
                    </w:rPr>
                    <w:t>140≤A＜150</w:t>
                  </w:r>
                </w:p>
              </w:tc>
              <w:tc>
                <w:tcPr>
                  <w:tcW w:w="798" w:type="pct"/>
                  <w:vAlign w:val="center"/>
                </w:tcPr>
                <w:p w14:paraId="0627D8B4">
                  <w:pPr>
                    <w:widowControl/>
                    <w:jc w:val="center"/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kern w:val="0"/>
                      <w:szCs w:val="21"/>
                    </w:rPr>
                    <w:t>4.76%</w:t>
                  </w:r>
                </w:p>
              </w:tc>
            </w:tr>
            <w:tr w14:paraId="393C29B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82" w:type="pct"/>
                  <w:shd w:val="clear" w:color="auto" w:fill="auto"/>
                  <w:vAlign w:val="center"/>
                </w:tcPr>
                <w:p w14:paraId="3AB5E576">
                  <w:pPr>
                    <w:widowControl/>
                    <w:jc w:val="center"/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587" w:type="pct"/>
                  <w:shd w:val="clear" w:color="auto" w:fill="auto"/>
                  <w:vAlign w:val="center"/>
                </w:tcPr>
                <w:p w14:paraId="128D314D">
                  <w:pPr>
                    <w:widowControl/>
                    <w:jc w:val="center"/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2831" w:type="pct"/>
                  <w:vAlign w:val="bottom"/>
                </w:tcPr>
                <w:p w14:paraId="74040228">
                  <w:pPr>
                    <w:widowControl/>
                    <w:jc w:val="center"/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kern w:val="0"/>
                      <w:szCs w:val="21"/>
                    </w:rPr>
                    <w:t>150≤A＜180</w:t>
                  </w:r>
                </w:p>
              </w:tc>
              <w:tc>
                <w:tcPr>
                  <w:tcW w:w="798" w:type="pct"/>
                  <w:vAlign w:val="center"/>
                </w:tcPr>
                <w:p w14:paraId="0C4ABEB3">
                  <w:pPr>
                    <w:widowControl/>
                    <w:jc w:val="center"/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kern w:val="0"/>
                      <w:szCs w:val="21"/>
                    </w:rPr>
                    <w:t>10.59%</w:t>
                  </w:r>
                </w:p>
              </w:tc>
            </w:tr>
            <w:tr w14:paraId="006F052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82" w:type="pct"/>
                  <w:shd w:val="clear" w:color="auto" w:fill="auto"/>
                  <w:vAlign w:val="center"/>
                </w:tcPr>
                <w:p w14:paraId="76B9650A">
                  <w:pPr>
                    <w:widowControl/>
                    <w:jc w:val="center"/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587" w:type="pct"/>
                  <w:shd w:val="clear" w:color="auto" w:fill="auto"/>
                  <w:vAlign w:val="center"/>
                </w:tcPr>
                <w:p w14:paraId="28650995">
                  <w:pPr>
                    <w:widowControl/>
                    <w:jc w:val="center"/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  <w:t>6</w:t>
                  </w:r>
                </w:p>
              </w:tc>
              <w:tc>
                <w:tcPr>
                  <w:tcW w:w="2831" w:type="pct"/>
                  <w:vAlign w:val="bottom"/>
                </w:tcPr>
                <w:p w14:paraId="67687C3E">
                  <w:pPr>
                    <w:widowControl/>
                    <w:jc w:val="center"/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kern w:val="0"/>
                      <w:szCs w:val="21"/>
                    </w:rPr>
                    <w:t>180≤A＜220</w:t>
                  </w:r>
                </w:p>
              </w:tc>
              <w:tc>
                <w:tcPr>
                  <w:tcW w:w="798" w:type="pct"/>
                  <w:vAlign w:val="center"/>
                </w:tcPr>
                <w:p w14:paraId="5C4FCE3E">
                  <w:pPr>
                    <w:widowControl/>
                    <w:jc w:val="center"/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kern w:val="0"/>
                      <w:szCs w:val="21"/>
                    </w:rPr>
                    <w:t>6.71%</w:t>
                  </w:r>
                </w:p>
              </w:tc>
            </w:tr>
            <w:tr w14:paraId="3F0B84C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82" w:type="pct"/>
                  <w:shd w:val="clear" w:color="auto" w:fill="auto"/>
                  <w:vAlign w:val="center"/>
                </w:tcPr>
                <w:p w14:paraId="1A346218">
                  <w:pPr>
                    <w:widowControl/>
                    <w:jc w:val="center"/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587" w:type="pct"/>
                  <w:shd w:val="clear" w:color="auto" w:fill="auto"/>
                  <w:vAlign w:val="center"/>
                </w:tcPr>
                <w:p w14:paraId="29472150">
                  <w:pPr>
                    <w:widowControl/>
                    <w:jc w:val="center"/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  <w:t>7</w:t>
                  </w:r>
                </w:p>
              </w:tc>
              <w:tc>
                <w:tcPr>
                  <w:tcW w:w="2831" w:type="pct"/>
                  <w:vAlign w:val="bottom"/>
                </w:tcPr>
                <w:p w14:paraId="28C05FDD">
                  <w:pPr>
                    <w:widowControl/>
                    <w:jc w:val="center"/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kern w:val="0"/>
                      <w:szCs w:val="21"/>
                    </w:rPr>
                    <w:t>220≤A＜260</w:t>
                  </w:r>
                </w:p>
              </w:tc>
              <w:tc>
                <w:tcPr>
                  <w:tcW w:w="798" w:type="pct"/>
                  <w:vAlign w:val="center"/>
                </w:tcPr>
                <w:p w14:paraId="7A98984A">
                  <w:pPr>
                    <w:widowControl/>
                    <w:jc w:val="center"/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kern w:val="0"/>
                      <w:szCs w:val="21"/>
                    </w:rPr>
                    <w:t>2.29%</w:t>
                  </w:r>
                </w:p>
              </w:tc>
            </w:tr>
            <w:tr w14:paraId="6E9B3C0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82" w:type="pct"/>
                  <w:shd w:val="clear" w:color="auto" w:fill="auto"/>
                  <w:vAlign w:val="center"/>
                </w:tcPr>
                <w:p w14:paraId="2ADD66A8">
                  <w:pPr>
                    <w:widowControl/>
                    <w:jc w:val="center"/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  <w:t>100</w:t>
                  </w:r>
                </w:p>
              </w:tc>
              <w:tc>
                <w:tcPr>
                  <w:tcW w:w="587" w:type="pct"/>
                  <w:shd w:val="clear" w:color="auto" w:fill="auto"/>
                  <w:vAlign w:val="center"/>
                </w:tcPr>
                <w:p w14:paraId="4046946F">
                  <w:pPr>
                    <w:widowControl/>
                    <w:jc w:val="center"/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  <w:t>8</w:t>
                  </w:r>
                </w:p>
              </w:tc>
              <w:tc>
                <w:tcPr>
                  <w:tcW w:w="2831" w:type="pct"/>
                  <w:vAlign w:val="bottom"/>
                </w:tcPr>
                <w:p w14:paraId="7A1C9C6F">
                  <w:pPr>
                    <w:widowControl/>
                    <w:jc w:val="center"/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kern w:val="0"/>
                      <w:szCs w:val="21"/>
                    </w:rPr>
                    <w:t>260≤A＜300</w:t>
                  </w:r>
                </w:p>
              </w:tc>
              <w:tc>
                <w:tcPr>
                  <w:tcW w:w="798" w:type="pct"/>
                  <w:vAlign w:val="center"/>
                </w:tcPr>
                <w:p w14:paraId="3E717D1A">
                  <w:pPr>
                    <w:widowControl/>
                    <w:jc w:val="center"/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kern w:val="0"/>
                      <w:szCs w:val="21"/>
                    </w:rPr>
                    <w:t>1.34%</w:t>
                  </w:r>
                </w:p>
              </w:tc>
            </w:tr>
            <w:tr w14:paraId="5B9291C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82" w:type="pct"/>
                  <w:shd w:val="clear" w:color="auto" w:fill="auto"/>
                  <w:vAlign w:val="center"/>
                </w:tcPr>
                <w:p w14:paraId="735F5CF2">
                  <w:pPr>
                    <w:widowControl/>
                    <w:jc w:val="center"/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  <w:t>200</w:t>
                  </w:r>
                </w:p>
              </w:tc>
              <w:tc>
                <w:tcPr>
                  <w:tcW w:w="587" w:type="pct"/>
                  <w:shd w:val="clear" w:color="auto" w:fill="auto"/>
                  <w:vAlign w:val="center"/>
                </w:tcPr>
                <w:p w14:paraId="524CAF65">
                  <w:pPr>
                    <w:widowControl/>
                    <w:jc w:val="center"/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  <w:t>9</w:t>
                  </w:r>
                </w:p>
              </w:tc>
              <w:tc>
                <w:tcPr>
                  <w:tcW w:w="2831" w:type="pct"/>
                  <w:vAlign w:val="bottom"/>
                </w:tcPr>
                <w:p w14:paraId="06448E78">
                  <w:pPr>
                    <w:widowControl/>
                    <w:jc w:val="center"/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kern w:val="0"/>
                      <w:szCs w:val="21"/>
                    </w:rPr>
                    <w:t>300≤A＜310</w:t>
                  </w:r>
                </w:p>
              </w:tc>
              <w:tc>
                <w:tcPr>
                  <w:tcW w:w="798" w:type="pct"/>
                  <w:vAlign w:val="center"/>
                </w:tcPr>
                <w:p w14:paraId="212435AF">
                  <w:pPr>
                    <w:widowControl/>
                    <w:jc w:val="center"/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kern w:val="0"/>
                      <w:szCs w:val="21"/>
                    </w:rPr>
                    <w:t>0.34%</w:t>
                  </w:r>
                </w:p>
              </w:tc>
            </w:tr>
            <w:tr w14:paraId="6B71F7B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82" w:type="pct"/>
                  <w:shd w:val="clear" w:color="auto" w:fill="auto"/>
                  <w:vAlign w:val="center"/>
                </w:tcPr>
                <w:p w14:paraId="2D9D97A7">
                  <w:pPr>
                    <w:widowControl/>
                    <w:jc w:val="center"/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  <w:t>250</w:t>
                  </w:r>
                </w:p>
              </w:tc>
              <w:tc>
                <w:tcPr>
                  <w:tcW w:w="587" w:type="pct"/>
                  <w:shd w:val="clear" w:color="auto" w:fill="auto"/>
                  <w:vAlign w:val="center"/>
                </w:tcPr>
                <w:p w14:paraId="1E7AC30D">
                  <w:pPr>
                    <w:widowControl/>
                    <w:jc w:val="center"/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2831" w:type="pct"/>
                  <w:vAlign w:val="bottom"/>
                </w:tcPr>
                <w:p w14:paraId="3B38AAA3">
                  <w:pPr>
                    <w:widowControl/>
                    <w:jc w:val="center"/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kern w:val="0"/>
                      <w:szCs w:val="21"/>
                    </w:rPr>
                    <w:t>A≥310</w:t>
                  </w:r>
                </w:p>
              </w:tc>
              <w:tc>
                <w:tcPr>
                  <w:tcW w:w="798" w:type="pct"/>
                  <w:vAlign w:val="center"/>
                </w:tcPr>
                <w:p w14:paraId="217B11B4">
                  <w:pPr>
                    <w:widowControl/>
                    <w:jc w:val="center"/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kern w:val="0"/>
                      <w:szCs w:val="21"/>
                    </w:rPr>
                    <w:t>0.00%</w:t>
                  </w:r>
                </w:p>
              </w:tc>
            </w:tr>
          </w:tbl>
          <w:p w14:paraId="03FA9192">
            <w:pPr>
              <w:rPr>
                <w:rFonts w:ascii="Times New Roman" w:hAnsi="Times New Roman" w:cs="Times New Roman"/>
              </w:rPr>
            </w:pPr>
          </w:p>
          <w:p w14:paraId="03674397">
            <w:pPr>
              <w:spacing w:line="520" w:lineRule="exact"/>
              <w:outlineLvl w:val="1"/>
              <w:rPr>
                <w:rFonts w:hint="eastAsia" w:asciiTheme="minorHAnsi" w:hAnsiTheme="minorHAnsi" w:eastAsiaTheme="minorEastAsia" w:cstheme="minorBidi"/>
                <w:b/>
                <w:bCs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0"/>
                <w:sz w:val="21"/>
                <w:szCs w:val="20"/>
                <w:lang w:val="en-US" w:eastAsia="zh-CN"/>
              </w:rPr>
              <w:t>2. 产生经济损失</w:t>
            </w:r>
          </w:p>
          <w:p w14:paraId="17974A6C">
            <w:pPr>
              <w:spacing w:line="520" w:lineRule="exact"/>
              <w:ind w:firstLine="210" w:firstLineChars="100"/>
              <w:outlineLvl w:val="1"/>
              <w:rPr>
                <w:rFonts w:hint="eastAsia" w:asciiTheme="minorHAnsi" w:hAnsiTheme="minorHAnsi" w:eastAsiaTheme="minorEastAsia" w:cstheme="minorBidi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1"/>
                <w:szCs w:val="20"/>
                <w:lang w:val="en-US" w:eastAsia="zh-CN"/>
              </w:rPr>
              <w:t>根据公式（1）预测灾害发生可能导致的经济损失。</w:t>
            </w:r>
          </w:p>
          <w:p w14:paraId="26446BCC">
            <w:pPr>
              <w:spacing w:line="520" w:lineRule="exact"/>
              <w:ind w:firstLine="210" w:firstLineChars="100"/>
              <w:outlineLvl w:val="1"/>
              <w:rPr>
                <w:rFonts w:hint="eastAsia" w:asciiTheme="minorHAnsi" w:hAnsiTheme="minorHAnsi" w:eastAsiaTheme="minorEastAsia" w:cstheme="minorBidi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1"/>
                <w:szCs w:val="20"/>
                <w:lang w:val="en-US" w:eastAsia="zh-CN"/>
              </w:rPr>
              <w:tab/>
            </w:r>
            <m:oMath>
              <m:sSub>
                <m:sSubPr>
                  <m:ctrlPr>
                    <w:rPr>
                      <w:rFonts w:hint="eastAsia" w:ascii="Cambria Math" w:hAnsi="Cambria Math" w:eastAsiaTheme="minorEastAsia" w:cstheme="minorBidi"/>
                      <w:kern w:val="0"/>
                      <w:sz w:val="21"/>
                      <w:szCs w:val="20"/>
                      <w:lang w:val="en-US" w:eastAsia="zh-C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hint="eastAsia" w:ascii="Cambria Math" w:hAnsi="Cambria Math" w:eastAsiaTheme="minorEastAsia" w:cstheme="minorBidi"/>
                      <w:kern w:val="0"/>
                      <w:sz w:val="21"/>
                      <w:szCs w:val="20"/>
                      <w:lang w:val="en-US" w:eastAsia="zh-CN"/>
                    </w:rPr>
                    <m:t>y</m:t>
                  </m:r>
                  <m:ctrlPr>
                    <w:rPr>
                      <w:rFonts w:hint="eastAsia" w:ascii="Cambria Math" w:hAnsi="Cambria Math" w:eastAsiaTheme="minorEastAsia" w:cstheme="minorBidi"/>
                      <w:kern w:val="0"/>
                      <w:sz w:val="21"/>
                      <w:szCs w:val="20"/>
                      <w:lang w:val="en-US" w:eastAsia="zh-CN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eastAsia" w:ascii="Cambria Math" w:hAnsi="Cambria Math" w:eastAsiaTheme="minorEastAsia" w:cstheme="minorBidi"/>
                      <w:kern w:val="0"/>
                      <w:sz w:val="21"/>
                      <w:szCs w:val="20"/>
                      <w:lang w:val="en-US" w:eastAsia="zh-CN"/>
                    </w:rPr>
                    <m:t>L</m:t>
                  </m:r>
                  <m:ctrlPr>
                    <w:rPr>
                      <w:rFonts w:hint="eastAsia" w:ascii="Cambria Math" w:hAnsi="Cambria Math" w:eastAsiaTheme="minorEastAsia" w:cstheme="minorBidi"/>
                      <w:kern w:val="0"/>
                      <w:sz w:val="21"/>
                      <w:szCs w:val="20"/>
                      <w:lang w:val="en-US" w:eastAsia="zh-CN"/>
                    </w:rPr>
                  </m:ctrlPr>
                </m:sub>
              </m:sSub>
              <m:r>
                <m:rPr>
                  <m:sty m:val="p"/>
                </m:rPr>
                <w:rPr>
                  <w:rFonts w:hint="eastAsia" w:ascii="Cambria Math" w:hAnsi="Cambria Math" w:eastAsiaTheme="minorEastAsia" w:cstheme="minorBidi"/>
                  <w:kern w:val="0"/>
                  <w:sz w:val="21"/>
                  <w:szCs w:val="20"/>
                  <w:lang w:val="en-US" w:eastAsia="zh-CN"/>
                </w:rPr>
                <m:t>=G</m:t>
              </m:r>
              <m:d>
                <m:dPr>
                  <m:ctrlPr>
                    <w:rPr>
                      <w:rFonts w:hint="eastAsia" w:ascii="Cambria Math" w:hAnsi="Cambria Math" w:eastAsiaTheme="minorEastAsia" w:cstheme="minorBidi"/>
                      <w:kern w:val="0"/>
                      <w:sz w:val="21"/>
                      <w:szCs w:val="20"/>
                      <w:lang w:val="en-US" w:eastAsia="zh-CN"/>
                    </w:rPr>
                  </m:ctrlPr>
                </m:dPr>
                <m:e>
                  <m:sSub>
                    <m:sSubPr>
                      <m:ctrlPr>
                        <w:rPr>
                          <w:rFonts w:hint="eastAsia" w:ascii="Cambria Math" w:hAnsi="Cambria Math" w:eastAsiaTheme="minorEastAsia" w:cstheme="minorBidi"/>
                          <w:kern w:val="0"/>
                          <w:sz w:val="21"/>
                          <w:szCs w:val="20"/>
                          <w:lang w:val="en-US" w:eastAsia="zh-CN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hint="eastAsia" w:ascii="Cambria Math" w:hAnsi="Cambria Math" w:eastAsiaTheme="minorEastAsia" w:cstheme="minorBidi"/>
                          <w:kern w:val="0"/>
                          <w:sz w:val="21"/>
                          <w:szCs w:val="20"/>
                          <w:lang w:val="en-US" w:eastAsia="zh-CN"/>
                        </w:rPr>
                        <m:t>X</m:t>
                      </m:r>
                      <m:ctrlPr>
                        <w:rPr>
                          <w:rFonts w:hint="eastAsia" w:ascii="Cambria Math" w:hAnsi="Cambria Math" w:eastAsiaTheme="minorEastAsia" w:cstheme="minorBidi"/>
                          <w:kern w:val="0"/>
                          <w:sz w:val="21"/>
                          <w:szCs w:val="20"/>
                          <w:lang w:val="en-US" w:eastAsia="zh-CN"/>
                        </w:rPr>
                      </m:ctrlPr>
                    </m:e>
                    <m:sub>
                      <m:r>
                        <m:rPr>
                          <m:sty m:val="p"/>
                        </m:rPr>
                        <w:rPr>
                          <w:rFonts w:hint="eastAsia" w:ascii="Cambria Math" w:hAnsi="Cambria Math" w:eastAsiaTheme="minorEastAsia" w:cstheme="minorBidi"/>
                          <w:kern w:val="0"/>
                          <w:sz w:val="21"/>
                          <w:szCs w:val="20"/>
                          <w:lang w:val="en-US" w:eastAsia="zh-CN"/>
                        </w:rPr>
                        <m:t>L</m:t>
                      </m:r>
                      <m:ctrlPr>
                        <w:rPr>
                          <w:rFonts w:hint="eastAsia" w:ascii="Cambria Math" w:hAnsi="Cambria Math" w:eastAsiaTheme="minorEastAsia" w:cstheme="minorBidi"/>
                          <w:kern w:val="0"/>
                          <w:sz w:val="21"/>
                          <w:szCs w:val="20"/>
                          <w:lang w:val="en-US" w:eastAsia="zh-CN"/>
                        </w:rPr>
                      </m:ctrlPr>
                    </m:sub>
                  </m:sSub>
                  <m:r>
                    <m:rPr>
                      <m:sty m:val="p"/>
                    </m:rPr>
                    <w:rPr>
                      <w:rFonts w:hint="eastAsia" w:ascii="Cambria Math" w:hAnsi="Cambria Math" w:eastAsiaTheme="minorEastAsia" w:cstheme="minorBidi"/>
                      <w:kern w:val="0"/>
                      <w:sz w:val="21"/>
                      <w:szCs w:val="20"/>
                      <w:lang w:val="en-US" w:eastAsia="zh-CN"/>
                    </w:rPr>
                    <m:t>,</m:t>
                  </m:r>
                  <m:sSub>
                    <m:sSubPr>
                      <m:ctrlPr>
                        <w:rPr>
                          <w:rFonts w:hint="eastAsia" w:ascii="Cambria Math" w:hAnsi="Cambria Math" w:eastAsiaTheme="minorEastAsia" w:cstheme="minorBidi"/>
                          <w:kern w:val="0"/>
                          <w:sz w:val="21"/>
                          <w:szCs w:val="20"/>
                          <w:lang w:val="en-US" w:eastAsia="zh-CN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hint="eastAsia" w:ascii="Cambria Math" w:hAnsi="Cambria Math" w:eastAsiaTheme="minorEastAsia" w:cstheme="minorBidi"/>
                          <w:kern w:val="0"/>
                          <w:sz w:val="21"/>
                          <w:szCs w:val="20"/>
                          <w:lang w:val="en-US" w:eastAsia="zh-CN"/>
                        </w:rPr>
                        <m:t>R</m:t>
                      </m:r>
                      <m:ctrlPr>
                        <w:rPr>
                          <w:rFonts w:hint="eastAsia" w:ascii="Cambria Math" w:hAnsi="Cambria Math" w:eastAsiaTheme="minorEastAsia" w:cstheme="minorBidi"/>
                          <w:kern w:val="0"/>
                          <w:sz w:val="21"/>
                          <w:szCs w:val="20"/>
                          <w:lang w:val="en-US" w:eastAsia="zh-CN"/>
                        </w:rPr>
                      </m:ctrlPr>
                    </m:e>
                    <m:sub>
                      <m:r>
                        <m:rPr>
                          <m:sty m:val="p"/>
                        </m:rPr>
                        <w:rPr>
                          <w:rFonts w:hint="eastAsia" w:ascii="Cambria Math" w:hAnsi="Cambria Math" w:eastAsiaTheme="minorEastAsia" w:cstheme="minorBidi"/>
                          <w:kern w:val="0"/>
                          <w:sz w:val="21"/>
                          <w:szCs w:val="20"/>
                          <w:lang w:val="en-US" w:eastAsia="zh-CN"/>
                        </w:rPr>
                        <m:t>L</m:t>
                      </m:r>
                      <m:ctrlPr>
                        <w:rPr>
                          <w:rFonts w:hint="eastAsia" w:ascii="Cambria Math" w:hAnsi="Cambria Math" w:eastAsiaTheme="minorEastAsia" w:cstheme="minorBidi"/>
                          <w:kern w:val="0"/>
                          <w:sz w:val="21"/>
                          <w:szCs w:val="20"/>
                          <w:lang w:val="en-US" w:eastAsia="zh-CN"/>
                        </w:rPr>
                      </m:ctrlPr>
                    </m:sub>
                  </m:sSub>
                  <m:r>
                    <m:rPr>
                      <m:sty m:val="p"/>
                    </m:rPr>
                    <w:rPr>
                      <w:rFonts w:hint="eastAsia" w:ascii="Cambria Math" w:hAnsi="Cambria Math" w:eastAsiaTheme="minorEastAsia" w:cstheme="minorBidi"/>
                      <w:kern w:val="0"/>
                      <w:sz w:val="21"/>
                      <w:szCs w:val="20"/>
                      <w:lang w:val="en-US" w:eastAsia="zh-CN"/>
                    </w:rPr>
                    <m:t>,</m:t>
                  </m:r>
                  <m:sSub>
                    <m:sSubPr>
                      <m:ctrlPr>
                        <w:rPr>
                          <w:rFonts w:hint="eastAsia" w:ascii="Cambria Math" w:hAnsi="Cambria Math" w:eastAsiaTheme="minorEastAsia" w:cstheme="minorBidi"/>
                          <w:kern w:val="0"/>
                          <w:sz w:val="21"/>
                          <w:szCs w:val="20"/>
                          <w:lang w:val="en-US" w:eastAsia="zh-CN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hint="eastAsia" w:ascii="Cambria Math" w:hAnsi="Cambria Math" w:eastAsiaTheme="minorEastAsia" w:cstheme="minorBidi"/>
                          <w:kern w:val="0"/>
                          <w:sz w:val="21"/>
                          <w:szCs w:val="20"/>
                          <w:lang w:val="en-US" w:eastAsia="zh-CN"/>
                        </w:rPr>
                        <m:t>M</m:t>
                      </m:r>
                      <m:ctrlPr>
                        <w:rPr>
                          <w:rFonts w:hint="eastAsia" w:ascii="Cambria Math" w:hAnsi="Cambria Math" w:eastAsiaTheme="minorEastAsia" w:cstheme="minorBidi"/>
                          <w:kern w:val="0"/>
                          <w:sz w:val="21"/>
                          <w:szCs w:val="20"/>
                          <w:lang w:val="en-US" w:eastAsia="zh-CN"/>
                        </w:rPr>
                      </m:ctrlPr>
                    </m:e>
                    <m:sub>
                      <m:r>
                        <m:rPr>
                          <m:sty m:val="p"/>
                        </m:rPr>
                        <w:rPr>
                          <w:rFonts w:hint="eastAsia" w:ascii="Cambria Math" w:hAnsi="Cambria Math" w:eastAsiaTheme="minorEastAsia" w:cstheme="minorBidi"/>
                          <w:kern w:val="0"/>
                          <w:sz w:val="21"/>
                          <w:szCs w:val="20"/>
                          <w:lang w:val="en-US" w:eastAsia="zh-CN"/>
                        </w:rPr>
                        <m:t>L</m:t>
                      </m:r>
                      <m:ctrlPr>
                        <w:rPr>
                          <w:rFonts w:hint="eastAsia" w:ascii="Cambria Math" w:hAnsi="Cambria Math" w:eastAsiaTheme="minorEastAsia" w:cstheme="minorBidi"/>
                          <w:kern w:val="0"/>
                          <w:sz w:val="21"/>
                          <w:szCs w:val="20"/>
                          <w:lang w:val="en-US" w:eastAsia="zh-CN"/>
                        </w:rPr>
                      </m:ctrlPr>
                    </m:sub>
                  </m:sSub>
                  <m:r>
                    <m:rPr>
                      <m:sty m:val="p"/>
                    </m:rPr>
                    <w:rPr>
                      <w:rFonts w:hint="eastAsia" w:ascii="Cambria Math" w:hAnsi="Cambria Math" w:eastAsiaTheme="minorEastAsia" w:cstheme="minorBidi"/>
                      <w:kern w:val="0"/>
                      <w:sz w:val="21"/>
                      <w:szCs w:val="20"/>
                      <w:lang w:val="en-US" w:eastAsia="zh-CN"/>
                    </w:rPr>
                    <m:t>,</m:t>
                  </m:r>
                  <m:sSub>
                    <m:sSubPr>
                      <m:ctrlPr>
                        <w:rPr>
                          <w:rFonts w:hint="eastAsia" w:ascii="Cambria Math" w:hAnsi="Cambria Math" w:eastAsiaTheme="minorEastAsia" w:cstheme="minorBidi"/>
                          <w:kern w:val="0"/>
                          <w:sz w:val="21"/>
                          <w:szCs w:val="20"/>
                          <w:lang w:val="en-US" w:eastAsia="zh-CN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hint="eastAsia" w:ascii="Cambria Math" w:hAnsi="Cambria Math" w:eastAsiaTheme="minorEastAsia" w:cstheme="minorBidi"/>
                          <w:kern w:val="0"/>
                          <w:sz w:val="21"/>
                          <w:szCs w:val="20"/>
                          <w:lang w:val="en-US" w:eastAsia="zh-CN"/>
                        </w:rPr>
                        <m:t>Q</m:t>
                      </m:r>
                      <m:ctrlPr>
                        <w:rPr>
                          <w:rFonts w:hint="eastAsia" w:ascii="Cambria Math" w:hAnsi="Cambria Math" w:eastAsiaTheme="minorEastAsia" w:cstheme="minorBidi"/>
                          <w:kern w:val="0"/>
                          <w:sz w:val="21"/>
                          <w:szCs w:val="20"/>
                          <w:lang w:val="en-US" w:eastAsia="zh-CN"/>
                        </w:rPr>
                      </m:ctrlPr>
                    </m:e>
                    <m:sub>
                      <m:r>
                        <m:rPr>
                          <m:sty m:val="p"/>
                        </m:rPr>
                        <w:rPr>
                          <w:rFonts w:hint="eastAsia" w:ascii="Cambria Math" w:hAnsi="Cambria Math" w:eastAsiaTheme="minorEastAsia" w:cstheme="minorBidi"/>
                          <w:kern w:val="0"/>
                          <w:sz w:val="21"/>
                          <w:szCs w:val="20"/>
                          <w:lang w:val="en-US" w:eastAsia="zh-CN"/>
                        </w:rPr>
                        <m:t>L</m:t>
                      </m:r>
                      <m:ctrlPr>
                        <w:rPr>
                          <w:rFonts w:hint="eastAsia" w:ascii="Cambria Math" w:hAnsi="Cambria Math" w:eastAsiaTheme="minorEastAsia" w:cstheme="minorBidi"/>
                          <w:kern w:val="0"/>
                          <w:sz w:val="21"/>
                          <w:szCs w:val="20"/>
                          <w:lang w:val="en-US" w:eastAsia="zh-CN"/>
                        </w:rPr>
                      </m:ctrlPr>
                    </m:sub>
                  </m:sSub>
                  <m:ctrlPr>
                    <w:rPr>
                      <w:rFonts w:hint="eastAsia" w:ascii="Cambria Math" w:hAnsi="Cambria Math" w:eastAsiaTheme="minorEastAsia" w:cstheme="minorBidi"/>
                      <w:kern w:val="0"/>
                      <w:sz w:val="21"/>
                      <w:szCs w:val="20"/>
                      <w:lang w:val="en-US" w:eastAsia="zh-CN"/>
                    </w:rPr>
                  </m:ctrlPr>
                </m:e>
              </m:d>
              <m:r>
                <m:rPr>
                  <m:sty m:val="p"/>
                </m:rPr>
                <w:rPr>
                  <w:rFonts w:hint="eastAsia" w:ascii="Cambria Math" w:hAnsi="Cambria Math" w:eastAsiaTheme="minorEastAsia" w:cstheme="minorBidi"/>
                  <w:kern w:val="0"/>
                  <w:sz w:val="21"/>
                  <w:szCs w:val="20"/>
                  <w:lang w:val="en-US" w:eastAsia="zh-CN"/>
                </w:rPr>
                <m:t xml:space="preserve">                                      (1)</m:t>
              </m:r>
            </m:oMath>
            <w:r>
              <w:rPr>
                <w:rFonts w:hint="eastAsia" w:asciiTheme="minorHAnsi" w:hAnsiTheme="minorHAnsi" w:eastAsiaTheme="minorEastAsia" w:cstheme="minorBidi"/>
                <w:kern w:val="0"/>
                <w:sz w:val="21"/>
                <w:szCs w:val="20"/>
                <w:lang w:val="en-US" w:eastAsia="zh-CN"/>
              </w:rPr>
              <w:tab/>
            </w:r>
          </w:p>
          <w:p w14:paraId="7BC60B28">
            <w:pPr>
              <w:spacing w:line="520" w:lineRule="exact"/>
              <w:ind w:firstLine="210" w:firstLineChars="100"/>
              <w:outlineLvl w:val="1"/>
              <w:rPr>
                <w:rFonts w:hint="eastAsia" w:asciiTheme="minorHAnsi" w:hAnsiTheme="minorHAnsi" w:eastAsiaTheme="minorEastAsia" w:cstheme="minorBidi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1"/>
                <w:szCs w:val="20"/>
                <w:lang w:val="en-US" w:eastAsia="zh-CN"/>
              </w:rPr>
              <w:t>公式中，灾害危险度XL；风险暴露度ML；承灾体脆弱性RL；社会减灾能力QL。</w:t>
            </w:r>
          </w:p>
          <w:p w14:paraId="6CDBF0E4">
            <w:pPr>
              <w:spacing w:line="520" w:lineRule="exact"/>
              <w:ind w:firstLine="210" w:firstLineChars="100"/>
              <w:outlineLvl w:val="1"/>
              <w:rPr>
                <w:rFonts w:hint="eastAsia" w:asciiTheme="minorHAnsi" w:hAnsiTheme="minorHAnsi" w:eastAsiaTheme="minorEastAsia" w:cstheme="minorBidi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1"/>
                <w:szCs w:val="20"/>
                <w:lang w:val="en-US" w:eastAsia="zh-CN"/>
              </w:rPr>
              <w:t>此次测算采用实际灾情调查法，将灾情数据进行排序后采用自然断点法将灾情进行对应分级，算出其损失度列于表1.3。</w:t>
            </w:r>
          </w:p>
          <w:p w14:paraId="122474E3">
            <w:pPr>
              <w:spacing w:line="520" w:lineRule="exact"/>
              <w:ind w:firstLine="210" w:firstLineChars="100"/>
              <w:jc w:val="center"/>
              <w:outlineLvl w:val="1"/>
              <w:rPr>
                <w:rFonts w:hint="eastAsia" w:asciiTheme="minorHAnsi" w:hAnsiTheme="minorHAnsi" w:eastAsiaTheme="minorEastAsia" w:cstheme="minorBidi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1"/>
                <w:szCs w:val="20"/>
                <w:lang w:val="en-US" w:eastAsia="zh-CN"/>
              </w:rPr>
              <w:t>表1.3 社会经济损失及其损失度</w:t>
            </w:r>
          </w:p>
          <w:tbl>
            <w:tblPr>
              <w:tblStyle w:val="8"/>
              <w:tblW w:w="7721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22"/>
              <w:gridCol w:w="804"/>
              <w:gridCol w:w="1771"/>
              <w:gridCol w:w="1770"/>
              <w:gridCol w:w="2254"/>
            </w:tblGrid>
            <w:tr w14:paraId="76061B9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5" w:hRule="atLeast"/>
                <w:jc w:val="center"/>
              </w:trPr>
              <w:tc>
                <w:tcPr>
                  <w:tcW w:w="1122" w:type="dxa"/>
                  <w:shd w:val="clear" w:color="auto" w:fill="auto"/>
                  <w:vAlign w:val="center"/>
                </w:tcPr>
                <w:p w14:paraId="7E4BB23D">
                  <w:pPr>
                    <w:spacing w:line="520" w:lineRule="exact"/>
                    <w:ind w:firstLine="211" w:firstLineChars="100"/>
                    <w:jc w:val="center"/>
                    <w:outlineLvl w:val="1"/>
                    <w:rPr>
                      <w:rFonts w:hint="eastAsia" w:asciiTheme="minorHAnsi" w:hAnsiTheme="minorHAnsi" w:eastAsiaTheme="minorEastAsia" w:cstheme="minorBidi"/>
                      <w:b/>
                      <w:bCs/>
                      <w:kern w:val="0"/>
                      <w:sz w:val="21"/>
                      <w:szCs w:val="20"/>
                      <w:lang w:val="en-US" w:eastAsia="zh-CN"/>
                    </w:rPr>
                  </w:pPr>
                  <w:r>
                    <w:rPr>
                      <w:rFonts w:hint="eastAsia" w:asciiTheme="minorHAnsi" w:hAnsiTheme="minorHAnsi" w:eastAsiaTheme="minorEastAsia" w:cstheme="minorBidi"/>
                      <w:b/>
                      <w:bCs/>
                      <w:kern w:val="0"/>
                      <w:sz w:val="21"/>
                      <w:szCs w:val="20"/>
                      <w:lang w:val="en-US" w:eastAsia="zh-CN"/>
                    </w:rPr>
                    <w:t>重现期</w:t>
                  </w:r>
                </w:p>
              </w:tc>
              <w:tc>
                <w:tcPr>
                  <w:tcW w:w="804" w:type="dxa"/>
                  <w:shd w:val="clear" w:color="auto" w:fill="auto"/>
                  <w:vAlign w:val="center"/>
                </w:tcPr>
                <w:p w14:paraId="3AB087FB">
                  <w:pPr>
                    <w:spacing w:line="520" w:lineRule="exact"/>
                    <w:jc w:val="center"/>
                    <w:outlineLvl w:val="1"/>
                    <w:rPr>
                      <w:rFonts w:hint="eastAsia" w:asciiTheme="minorHAnsi" w:hAnsiTheme="minorHAnsi" w:eastAsiaTheme="minorEastAsia" w:cstheme="minorBidi"/>
                      <w:b/>
                      <w:bCs/>
                      <w:kern w:val="0"/>
                      <w:sz w:val="21"/>
                      <w:szCs w:val="20"/>
                      <w:lang w:val="en-US" w:eastAsia="zh-CN"/>
                    </w:rPr>
                  </w:pPr>
                  <w:r>
                    <w:rPr>
                      <w:rFonts w:hint="eastAsia" w:asciiTheme="minorHAnsi" w:hAnsiTheme="minorHAnsi" w:eastAsiaTheme="minorEastAsia" w:cstheme="minorBidi"/>
                      <w:b/>
                      <w:bCs/>
                      <w:kern w:val="0"/>
                      <w:sz w:val="21"/>
                      <w:szCs w:val="20"/>
                      <w:lang w:val="en-US" w:eastAsia="zh-CN"/>
                    </w:rPr>
                    <w:t>等级</w:t>
                  </w:r>
                </w:p>
              </w:tc>
              <w:tc>
                <w:tcPr>
                  <w:tcW w:w="1771" w:type="dxa"/>
                  <w:vAlign w:val="center"/>
                </w:tcPr>
                <w:p w14:paraId="7D5B46FD">
                  <w:pPr>
                    <w:spacing w:line="520" w:lineRule="exact"/>
                    <w:ind w:firstLine="211" w:firstLineChars="100"/>
                    <w:jc w:val="center"/>
                    <w:outlineLvl w:val="1"/>
                    <w:rPr>
                      <w:rFonts w:hint="eastAsia" w:asciiTheme="minorHAnsi" w:hAnsiTheme="minorHAnsi" w:eastAsiaTheme="minorEastAsia" w:cstheme="minorBidi"/>
                      <w:b/>
                      <w:bCs/>
                      <w:kern w:val="0"/>
                      <w:sz w:val="21"/>
                      <w:szCs w:val="20"/>
                      <w:lang w:val="en-US" w:eastAsia="zh-CN"/>
                    </w:rPr>
                  </w:pPr>
                  <w:r>
                    <w:rPr>
                      <w:rFonts w:hint="eastAsia" w:asciiTheme="minorHAnsi" w:hAnsiTheme="minorHAnsi" w:eastAsiaTheme="minorEastAsia" w:cstheme="minorBidi"/>
                      <w:b/>
                      <w:bCs/>
                      <w:kern w:val="0"/>
                      <w:sz w:val="21"/>
                      <w:szCs w:val="20"/>
                      <w:lang w:val="en-US" w:eastAsia="zh-CN"/>
                    </w:rPr>
                    <w:t>频次/年</w:t>
                  </w:r>
                </w:p>
              </w:tc>
              <w:tc>
                <w:tcPr>
                  <w:tcW w:w="1770" w:type="dxa"/>
                  <w:vAlign w:val="center"/>
                </w:tcPr>
                <w:p w14:paraId="39656BF5">
                  <w:pPr>
                    <w:spacing w:line="520" w:lineRule="exact"/>
                    <w:ind w:firstLine="211" w:firstLineChars="100"/>
                    <w:jc w:val="center"/>
                    <w:outlineLvl w:val="1"/>
                    <w:rPr>
                      <w:rFonts w:hint="eastAsia" w:asciiTheme="minorHAnsi" w:hAnsiTheme="minorHAnsi" w:eastAsiaTheme="minorEastAsia" w:cstheme="minorBidi"/>
                      <w:b/>
                      <w:bCs/>
                      <w:kern w:val="0"/>
                      <w:sz w:val="21"/>
                      <w:szCs w:val="20"/>
                      <w:lang w:val="en-US" w:eastAsia="zh-CN"/>
                    </w:rPr>
                  </w:pPr>
                  <w:r>
                    <w:rPr>
                      <w:rFonts w:hint="eastAsia" w:asciiTheme="minorHAnsi" w:hAnsiTheme="minorHAnsi" w:eastAsiaTheme="minorEastAsia" w:cstheme="minorBidi"/>
                      <w:b/>
                      <w:bCs/>
                      <w:kern w:val="0"/>
                      <w:sz w:val="21"/>
                      <w:szCs w:val="20"/>
                      <w:lang w:val="en-US" w:eastAsia="zh-CN"/>
                    </w:rPr>
                    <w:t>灾损（亿元）</w:t>
                  </w:r>
                </w:p>
              </w:tc>
              <w:tc>
                <w:tcPr>
                  <w:tcW w:w="2254" w:type="dxa"/>
                  <w:vAlign w:val="center"/>
                </w:tcPr>
                <w:p w14:paraId="6FD7BE7F">
                  <w:pPr>
                    <w:spacing w:line="520" w:lineRule="exact"/>
                    <w:ind w:firstLine="211" w:firstLineChars="100"/>
                    <w:jc w:val="center"/>
                    <w:outlineLvl w:val="1"/>
                    <w:rPr>
                      <w:rFonts w:hint="eastAsia" w:asciiTheme="minorHAnsi" w:hAnsiTheme="minorHAnsi" w:eastAsiaTheme="minorEastAsia" w:cstheme="minorBidi"/>
                      <w:b/>
                      <w:bCs/>
                      <w:kern w:val="0"/>
                      <w:sz w:val="21"/>
                      <w:szCs w:val="20"/>
                      <w:lang w:val="en-US" w:eastAsia="zh-CN"/>
                    </w:rPr>
                  </w:pPr>
                  <w:r>
                    <w:rPr>
                      <w:rFonts w:hint="eastAsia" w:asciiTheme="minorHAnsi" w:hAnsiTheme="minorHAnsi" w:eastAsiaTheme="minorEastAsia" w:cstheme="minorBidi"/>
                      <w:b/>
                      <w:bCs/>
                      <w:kern w:val="0"/>
                      <w:sz w:val="21"/>
                      <w:szCs w:val="20"/>
                      <w:lang w:val="en-US" w:eastAsia="zh-CN"/>
                    </w:rPr>
                    <w:t>灾损率</w:t>
                  </w:r>
                </w:p>
              </w:tc>
            </w:tr>
            <w:tr w14:paraId="413C93D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5" w:hRule="atLeast"/>
                <w:jc w:val="center"/>
              </w:trPr>
              <w:tc>
                <w:tcPr>
                  <w:tcW w:w="1122" w:type="dxa"/>
                  <w:shd w:val="clear" w:color="auto" w:fill="auto"/>
                  <w:vAlign w:val="center"/>
                </w:tcPr>
                <w:p w14:paraId="122A3E3E">
                  <w:pPr>
                    <w:widowControl/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</w:pPr>
                </w:p>
              </w:tc>
              <w:tc>
                <w:tcPr>
                  <w:tcW w:w="804" w:type="dxa"/>
                  <w:shd w:val="clear" w:color="auto" w:fill="auto"/>
                  <w:vAlign w:val="center"/>
                </w:tcPr>
                <w:p w14:paraId="0F1BE315">
                  <w:pPr>
                    <w:widowControl/>
                    <w:jc w:val="center"/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  <w:t>0</w:t>
                  </w:r>
                </w:p>
              </w:tc>
              <w:tc>
                <w:tcPr>
                  <w:tcW w:w="1771" w:type="dxa"/>
                  <w:vAlign w:val="center"/>
                </w:tcPr>
                <w:p w14:paraId="4CB393B7">
                  <w:pPr>
                    <w:widowControl/>
                    <w:jc w:val="center"/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  <w:t>0</w:t>
                  </w:r>
                </w:p>
              </w:tc>
              <w:tc>
                <w:tcPr>
                  <w:tcW w:w="1770" w:type="dxa"/>
                </w:tcPr>
                <w:p w14:paraId="173F1248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2254" w:type="dxa"/>
                  <w:vAlign w:val="center"/>
                </w:tcPr>
                <w:p w14:paraId="50C8A355">
                  <w:pPr>
                    <w:widowControl/>
                    <w:jc w:val="center"/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kern w:val="0"/>
                      <w:szCs w:val="21"/>
                    </w:rPr>
                    <w:t>0</w:t>
                  </w:r>
                </w:p>
              </w:tc>
            </w:tr>
            <w:tr w14:paraId="162CE58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5" w:hRule="atLeast"/>
                <w:jc w:val="center"/>
              </w:trPr>
              <w:tc>
                <w:tcPr>
                  <w:tcW w:w="1122" w:type="dxa"/>
                  <w:shd w:val="clear" w:color="auto" w:fill="auto"/>
                  <w:vAlign w:val="center"/>
                </w:tcPr>
                <w:p w14:paraId="21F33B1F">
                  <w:pPr>
                    <w:widowControl/>
                    <w:jc w:val="center"/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804" w:type="dxa"/>
                  <w:shd w:val="clear" w:color="auto" w:fill="auto"/>
                  <w:vAlign w:val="center"/>
                </w:tcPr>
                <w:p w14:paraId="43F2713C">
                  <w:pPr>
                    <w:widowControl/>
                    <w:jc w:val="center"/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1771" w:type="dxa"/>
                  <w:vAlign w:val="center"/>
                </w:tcPr>
                <w:p w14:paraId="376CC9B7">
                  <w:pPr>
                    <w:widowControl/>
                    <w:jc w:val="center"/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  <w:t>0.5</w:t>
                  </w:r>
                </w:p>
              </w:tc>
              <w:tc>
                <w:tcPr>
                  <w:tcW w:w="1770" w:type="dxa"/>
                  <w:vAlign w:val="bottom"/>
                </w:tcPr>
                <w:p w14:paraId="48CBAAE5">
                  <w:pPr>
                    <w:widowControl/>
                    <w:jc w:val="center"/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kern w:val="0"/>
                      <w:szCs w:val="21"/>
                    </w:rPr>
                    <w:t xml:space="preserve">0.003 </w:t>
                  </w:r>
                </w:p>
              </w:tc>
              <w:tc>
                <w:tcPr>
                  <w:tcW w:w="2254" w:type="dxa"/>
                  <w:vAlign w:val="center"/>
                </w:tcPr>
                <w:p w14:paraId="08A253AE">
                  <w:pPr>
                    <w:widowControl/>
                    <w:jc w:val="center"/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kern w:val="0"/>
                      <w:szCs w:val="21"/>
                    </w:rPr>
                    <w:t>0.14%</w:t>
                  </w:r>
                </w:p>
              </w:tc>
            </w:tr>
            <w:tr w14:paraId="2951FE4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5" w:hRule="atLeast"/>
                <w:jc w:val="center"/>
              </w:trPr>
              <w:tc>
                <w:tcPr>
                  <w:tcW w:w="1122" w:type="dxa"/>
                  <w:shd w:val="clear" w:color="auto" w:fill="auto"/>
                  <w:vAlign w:val="center"/>
                </w:tcPr>
                <w:p w14:paraId="0C5FD039">
                  <w:pPr>
                    <w:widowControl/>
                    <w:jc w:val="center"/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04" w:type="dxa"/>
                  <w:shd w:val="clear" w:color="auto" w:fill="auto"/>
                  <w:vAlign w:val="center"/>
                </w:tcPr>
                <w:p w14:paraId="5A28B471">
                  <w:pPr>
                    <w:widowControl/>
                    <w:jc w:val="center"/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1771" w:type="dxa"/>
                  <w:vAlign w:val="center"/>
                </w:tcPr>
                <w:p w14:paraId="4929132F">
                  <w:pPr>
                    <w:widowControl/>
                    <w:jc w:val="center"/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  <w:t>0.33</w:t>
                  </w:r>
                </w:p>
              </w:tc>
              <w:tc>
                <w:tcPr>
                  <w:tcW w:w="1770" w:type="dxa"/>
                  <w:vAlign w:val="bottom"/>
                </w:tcPr>
                <w:p w14:paraId="03702F06">
                  <w:pPr>
                    <w:widowControl/>
                    <w:jc w:val="center"/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kern w:val="0"/>
                      <w:szCs w:val="21"/>
                    </w:rPr>
                    <w:t xml:space="preserve">0.044 </w:t>
                  </w:r>
                </w:p>
              </w:tc>
              <w:tc>
                <w:tcPr>
                  <w:tcW w:w="2254" w:type="dxa"/>
                  <w:vAlign w:val="center"/>
                </w:tcPr>
                <w:p w14:paraId="1BEA82DE">
                  <w:pPr>
                    <w:widowControl/>
                    <w:jc w:val="center"/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kern w:val="0"/>
                      <w:szCs w:val="21"/>
                    </w:rPr>
                    <w:t>2.21%</w:t>
                  </w:r>
                </w:p>
              </w:tc>
            </w:tr>
            <w:tr w14:paraId="11325F5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5" w:hRule="atLeast"/>
                <w:jc w:val="center"/>
              </w:trPr>
              <w:tc>
                <w:tcPr>
                  <w:tcW w:w="1122" w:type="dxa"/>
                  <w:shd w:val="clear" w:color="auto" w:fill="auto"/>
                  <w:vAlign w:val="center"/>
                </w:tcPr>
                <w:p w14:paraId="4C73663B">
                  <w:pPr>
                    <w:widowControl/>
                    <w:jc w:val="center"/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04" w:type="dxa"/>
                  <w:shd w:val="clear" w:color="auto" w:fill="auto"/>
                  <w:vAlign w:val="center"/>
                </w:tcPr>
                <w:p w14:paraId="7C21A5AC">
                  <w:pPr>
                    <w:widowControl/>
                    <w:jc w:val="center"/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1771" w:type="dxa"/>
                  <w:vAlign w:val="center"/>
                </w:tcPr>
                <w:p w14:paraId="78B85C1F">
                  <w:pPr>
                    <w:widowControl/>
                    <w:jc w:val="center"/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  <w:t>0.2</w:t>
                  </w:r>
                </w:p>
              </w:tc>
              <w:tc>
                <w:tcPr>
                  <w:tcW w:w="1770" w:type="dxa"/>
                  <w:vAlign w:val="bottom"/>
                </w:tcPr>
                <w:p w14:paraId="7E03545B">
                  <w:pPr>
                    <w:widowControl/>
                    <w:jc w:val="center"/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kern w:val="0"/>
                      <w:szCs w:val="21"/>
                    </w:rPr>
                    <w:t xml:space="preserve">0.250 </w:t>
                  </w:r>
                </w:p>
              </w:tc>
              <w:tc>
                <w:tcPr>
                  <w:tcW w:w="2254" w:type="dxa"/>
                  <w:vAlign w:val="center"/>
                </w:tcPr>
                <w:p w14:paraId="45482F4C">
                  <w:pPr>
                    <w:widowControl/>
                    <w:jc w:val="center"/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kern w:val="0"/>
                      <w:szCs w:val="21"/>
                    </w:rPr>
                    <w:t>12.47%</w:t>
                  </w:r>
                </w:p>
              </w:tc>
            </w:tr>
            <w:tr w14:paraId="01B4931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5" w:hRule="atLeast"/>
                <w:jc w:val="center"/>
              </w:trPr>
              <w:tc>
                <w:tcPr>
                  <w:tcW w:w="1122" w:type="dxa"/>
                  <w:shd w:val="clear" w:color="auto" w:fill="auto"/>
                  <w:vAlign w:val="center"/>
                </w:tcPr>
                <w:p w14:paraId="3BDC806A">
                  <w:pPr>
                    <w:widowControl/>
                    <w:jc w:val="center"/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  <w:t>8</w:t>
                  </w:r>
                </w:p>
              </w:tc>
              <w:tc>
                <w:tcPr>
                  <w:tcW w:w="804" w:type="dxa"/>
                  <w:shd w:val="clear" w:color="auto" w:fill="auto"/>
                  <w:vAlign w:val="center"/>
                </w:tcPr>
                <w:p w14:paraId="34B42347">
                  <w:pPr>
                    <w:widowControl/>
                    <w:jc w:val="center"/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  <w:t>4</w:t>
                  </w:r>
                </w:p>
              </w:tc>
              <w:tc>
                <w:tcPr>
                  <w:tcW w:w="1771" w:type="dxa"/>
                  <w:vAlign w:val="center"/>
                </w:tcPr>
                <w:p w14:paraId="2DC02518">
                  <w:pPr>
                    <w:widowControl/>
                    <w:jc w:val="center"/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  <w:t>0.125</w:t>
                  </w:r>
                </w:p>
              </w:tc>
              <w:tc>
                <w:tcPr>
                  <w:tcW w:w="1770" w:type="dxa"/>
                  <w:vAlign w:val="bottom"/>
                </w:tcPr>
                <w:p w14:paraId="574A15B7">
                  <w:pPr>
                    <w:widowControl/>
                    <w:jc w:val="center"/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kern w:val="0"/>
                      <w:szCs w:val="21"/>
                    </w:rPr>
                    <w:t xml:space="preserve">0.587 </w:t>
                  </w:r>
                </w:p>
              </w:tc>
              <w:tc>
                <w:tcPr>
                  <w:tcW w:w="2254" w:type="dxa"/>
                  <w:vAlign w:val="center"/>
                </w:tcPr>
                <w:p w14:paraId="261FC909">
                  <w:pPr>
                    <w:widowControl/>
                    <w:jc w:val="center"/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kern w:val="0"/>
                      <w:szCs w:val="21"/>
                    </w:rPr>
                    <w:t>29.22%</w:t>
                  </w:r>
                </w:p>
              </w:tc>
            </w:tr>
            <w:tr w14:paraId="5E39226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5" w:hRule="atLeast"/>
                <w:jc w:val="center"/>
              </w:trPr>
              <w:tc>
                <w:tcPr>
                  <w:tcW w:w="1122" w:type="dxa"/>
                  <w:shd w:val="clear" w:color="auto" w:fill="auto"/>
                  <w:vAlign w:val="center"/>
                </w:tcPr>
                <w:p w14:paraId="619998AA">
                  <w:pPr>
                    <w:widowControl/>
                    <w:jc w:val="center"/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804" w:type="dxa"/>
                  <w:shd w:val="clear" w:color="auto" w:fill="auto"/>
                  <w:vAlign w:val="center"/>
                </w:tcPr>
                <w:p w14:paraId="66EEF506">
                  <w:pPr>
                    <w:widowControl/>
                    <w:jc w:val="center"/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1771" w:type="dxa"/>
                  <w:vAlign w:val="center"/>
                </w:tcPr>
                <w:p w14:paraId="7F3FE686">
                  <w:pPr>
                    <w:widowControl/>
                    <w:jc w:val="center"/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  <w:t>0.1</w:t>
                  </w:r>
                </w:p>
              </w:tc>
              <w:tc>
                <w:tcPr>
                  <w:tcW w:w="1770" w:type="dxa"/>
                  <w:vAlign w:val="bottom"/>
                </w:tcPr>
                <w:p w14:paraId="52A2A735">
                  <w:pPr>
                    <w:widowControl/>
                    <w:jc w:val="center"/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kern w:val="0"/>
                      <w:szCs w:val="21"/>
                    </w:rPr>
                    <w:t xml:space="preserve">0.767 </w:t>
                  </w:r>
                </w:p>
              </w:tc>
              <w:tc>
                <w:tcPr>
                  <w:tcW w:w="2254" w:type="dxa"/>
                  <w:vAlign w:val="center"/>
                </w:tcPr>
                <w:p w14:paraId="0787C2F1">
                  <w:pPr>
                    <w:widowControl/>
                    <w:jc w:val="center"/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kern w:val="0"/>
                      <w:szCs w:val="21"/>
                    </w:rPr>
                    <w:t>38.18%</w:t>
                  </w:r>
                </w:p>
              </w:tc>
            </w:tr>
            <w:tr w14:paraId="58B6169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5" w:hRule="atLeast"/>
                <w:jc w:val="center"/>
              </w:trPr>
              <w:tc>
                <w:tcPr>
                  <w:tcW w:w="1122" w:type="dxa"/>
                  <w:shd w:val="clear" w:color="auto" w:fill="auto"/>
                  <w:vAlign w:val="center"/>
                </w:tcPr>
                <w:p w14:paraId="4257DFFA">
                  <w:pPr>
                    <w:widowControl/>
                    <w:jc w:val="center"/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804" w:type="dxa"/>
                  <w:shd w:val="clear" w:color="auto" w:fill="auto"/>
                  <w:vAlign w:val="center"/>
                </w:tcPr>
                <w:p w14:paraId="6474BBB6">
                  <w:pPr>
                    <w:widowControl/>
                    <w:jc w:val="center"/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  <w:t>6</w:t>
                  </w:r>
                </w:p>
              </w:tc>
              <w:tc>
                <w:tcPr>
                  <w:tcW w:w="1771" w:type="dxa"/>
                  <w:vAlign w:val="center"/>
                </w:tcPr>
                <w:p w14:paraId="3A76737E">
                  <w:pPr>
                    <w:widowControl/>
                    <w:jc w:val="center"/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  <w:t>0.05</w:t>
                  </w:r>
                </w:p>
              </w:tc>
              <w:tc>
                <w:tcPr>
                  <w:tcW w:w="1770" w:type="dxa"/>
                  <w:vAlign w:val="bottom"/>
                </w:tcPr>
                <w:p w14:paraId="19651C5E">
                  <w:pPr>
                    <w:widowControl/>
                    <w:jc w:val="center"/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kern w:val="0"/>
                      <w:szCs w:val="21"/>
                    </w:rPr>
                    <w:t xml:space="preserve">1.281 </w:t>
                  </w:r>
                </w:p>
              </w:tc>
              <w:tc>
                <w:tcPr>
                  <w:tcW w:w="2254" w:type="dxa"/>
                  <w:vAlign w:val="center"/>
                </w:tcPr>
                <w:p w14:paraId="035AFA39">
                  <w:pPr>
                    <w:widowControl/>
                    <w:jc w:val="center"/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kern w:val="0"/>
                      <w:szCs w:val="21"/>
                    </w:rPr>
                    <w:t>63.81%</w:t>
                  </w:r>
                </w:p>
              </w:tc>
            </w:tr>
            <w:tr w14:paraId="1030D60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5" w:hRule="atLeast"/>
                <w:jc w:val="center"/>
              </w:trPr>
              <w:tc>
                <w:tcPr>
                  <w:tcW w:w="1122" w:type="dxa"/>
                  <w:shd w:val="clear" w:color="auto" w:fill="auto"/>
                  <w:vAlign w:val="center"/>
                </w:tcPr>
                <w:p w14:paraId="46CF6559">
                  <w:pPr>
                    <w:widowControl/>
                    <w:jc w:val="center"/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804" w:type="dxa"/>
                  <w:shd w:val="clear" w:color="auto" w:fill="auto"/>
                  <w:vAlign w:val="center"/>
                </w:tcPr>
                <w:p w14:paraId="34AC4B82">
                  <w:pPr>
                    <w:widowControl/>
                    <w:jc w:val="center"/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  <w:t>7</w:t>
                  </w:r>
                </w:p>
              </w:tc>
              <w:tc>
                <w:tcPr>
                  <w:tcW w:w="1771" w:type="dxa"/>
                  <w:vAlign w:val="center"/>
                </w:tcPr>
                <w:p w14:paraId="4CBD073E">
                  <w:pPr>
                    <w:widowControl/>
                    <w:jc w:val="center"/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  <w:t>0.02</w:t>
                  </w:r>
                </w:p>
              </w:tc>
              <w:tc>
                <w:tcPr>
                  <w:tcW w:w="1770" w:type="dxa"/>
                  <w:vAlign w:val="bottom"/>
                </w:tcPr>
                <w:p w14:paraId="547323A4">
                  <w:pPr>
                    <w:widowControl/>
                    <w:jc w:val="center"/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kern w:val="0"/>
                      <w:szCs w:val="21"/>
                    </w:rPr>
                    <w:t xml:space="preserve">1.722 </w:t>
                  </w:r>
                </w:p>
              </w:tc>
              <w:tc>
                <w:tcPr>
                  <w:tcW w:w="2254" w:type="dxa"/>
                  <w:vAlign w:val="center"/>
                </w:tcPr>
                <w:p w14:paraId="31B91F9F">
                  <w:pPr>
                    <w:widowControl/>
                    <w:jc w:val="center"/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kern w:val="0"/>
                      <w:szCs w:val="21"/>
                    </w:rPr>
                    <w:t>85.74%</w:t>
                  </w:r>
                </w:p>
              </w:tc>
            </w:tr>
            <w:tr w14:paraId="10293F0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5" w:hRule="atLeast"/>
                <w:jc w:val="center"/>
              </w:trPr>
              <w:tc>
                <w:tcPr>
                  <w:tcW w:w="1122" w:type="dxa"/>
                  <w:shd w:val="clear" w:color="auto" w:fill="auto"/>
                  <w:vAlign w:val="center"/>
                </w:tcPr>
                <w:p w14:paraId="58FE044B">
                  <w:pPr>
                    <w:widowControl/>
                    <w:jc w:val="center"/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  <w:t>100</w:t>
                  </w:r>
                </w:p>
              </w:tc>
              <w:tc>
                <w:tcPr>
                  <w:tcW w:w="804" w:type="dxa"/>
                  <w:shd w:val="clear" w:color="auto" w:fill="auto"/>
                  <w:vAlign w:val="center"/>
                </w:tcPr>
                <w:p w14:paraId="590C5EDC">
                  <w:pPr>
                    <w:widowControl/>
                    <w:jc w:val="center"/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  <w:t>8</w:t>
                  </w:r>
                </w:p>
              </w:tc>
              <w:tc>
                <w:tcPr>
                  <w:tcW w:w="1771" w:type="dxa"/>
                  <w:vAlign w:val="center"/>
                </w:tcPr>
                <w:p w14:paraId="7795511C">
                  <w:pPr>
                    <w:widowControl/>
                    <w:jc w:val="center"/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  <w:t>0.01</w:t>
                  </w:r>
                </w:p>
              </w:tc>
              <w:tc>
                <w:tcPr>
                  <w:tcW w:w="1770" w:type="dxa"/>
                  <w:vAlign w:val="bottom"/>
                </w:tcPr>
                <w:p w14:paraId="2FA17BA0">
                  <w:pPr>
                    <w:widowControl/>
                    <w:jc w:val="center"/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kern w:val="0"/>
                      <w:szCs w:val="21"/>
                    </w:rPr>
                    <w:t xml:space="preserve">1.896 </w:t>
                  </w:r>
                </w:p>
              </w:tc>
              <w:tc>
                <w:tcPr>
                  <w:tcW w:w="2254" w:type="dxa"/>
                  <w:vAlign w:val="center"/>
                </w:tcPr>
                <w:p w14:paraId="1EB1B6F3">
                  <w:pPr>
                    <w:widowControl/>
                    <w:jc w:val="center"/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kern w:val="0"/>
                      <w:szCs w:val="21"/>
                    </w:rPr>
                    <w:t>94.42%</w:t>
                  </w:r>
                </w:p>
              </w:tc>
            </w:tr>
            <w:tr w14:paraId="517C3B8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5" w:hRule="atLeast"/>
                <w:jc w:val="center"/>
              </w:trPr>
              <w:tc>
                <w:tcPr>
                  <w:tcW w:w="1122" w:type="dxa"/>
                  <w:shd w:val="clear" w:color="auto" w:fill="auto"/>
                  <w:vAlign w:val="center"/>
                </w:tcPr>
                <w:p w14:paraId="5217178E">
                  <w:pPr>
                    <w:widowControl/>
                    <w:jc w:val="center"/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  <w:t>200</w:t>
                  </w:r>
                </w:p>
              </w:tc>
              <w:tc>
                <w:tcPr>
                  <w:tcW w:w="804" w:type="dxa"/>
                  <w:shd w:val="clear" w:color="auto" w:fill="auto"/>
                  <w:vAlign w:val="center"/>
                </w:tcPr>
                <w:p w14:paraId="2572FDCC">
                  <w:pPr>
                    <w:widowControl/>
                    <w:jc w:val="center"/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  <w:t>9</w:t>
                  </w:r>
                </w:p>
              </w:tc>
              <w:tc>
                <w:tcPr>
                  <w:tcW w:w="1771" w:type="dxa"/>
                  <w:vAlign w:val="center"/>
                </w:tcPr>
                <w:p w14:paraId="24B8AD0E">
                  <w:pPr>
                    <w:widowControl/>
                    <w:jc w:val="center"/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  <w:t>0.005</w:t>
                  </w:r>
                </w:p>
              </w:tc>
              <w:tc>
                <w:tcPr>
                  <w:tcW w:w="1770" w:type="dxa"/>
                  <w:vAlign w:val="bottom"/>
                </w:tcPr>
                <w:p w14:paraId="6EC1C07B">
                  <w:pPr>
                    <w:widowControl/>
                    <w:jc w:val="center"/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kern w:val="0"/>
                      <w:szCs w:val="21"/>
                    </w:rPr>
                    <w:t xml:space="preserve">1.989 </w:t>
                  </w:r>
                </w:p>
              </w:tc>
              <w:tc>
                <w:tcPr>
                  <w:tcW w:w="2254" w:type="dxa"/>
                  <w:vAlign w:val="center"/>
                </w:tcPr>
                <w:p w14:paraId="2912A95F">
                  <w:pPr>
                    <w:widowControl/>
                    <w:jc w:val="center"/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kern w:val="0"/>
                      <w:szCs w:val="21"/>
                    </w:rPr>
                    <w:t>99.05%</w:t>
                  </w:r>
                </w:p>
              </w:tc>
            </w:tr>
            <w:tr w14:paraId="565E890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5" w:hRule="atLeast"/>
                <w:jc w:val="center"/>
              </w:trPr>
              <w:tc>
                <w:tcPr>
                  <w:tcW w:w="1122" w:type="dxa"/>
                  <w:shd w:val="clear" w:color="auto" w:fill="auto"/>
                  <w:vAlign w:val="center"/>
                </w:tcPr>
                <w:p w14:paraId="4DB6B9C8">
                  <w:pPr>
                    <w:widowControl/>
                    <w:jc w:val="center"/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  <w:t>250</w:t>
                  </w:r>
                </w:p>
              </w:tc>
              <w:tc>
                <w:tcPr>
                  <w:tcW w:w="804" w:type="dxa"/>
                  <w:shd w:val="clear" w:color="auto" w:fill="auto"/>
                  <w:vAlign w:val="center"/>
                </w:tcPr>
                <w:p w14:paraId="45D0A1E3">
                  <w:pPr>
                    <w:widowControl/>
                    <w:jc w:val="center"/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1771" w:type="dxa"/>
                  <w:vAlign w:val="center"/>
                </w:tcPr>
                <w:p w14:paraId="3E5A66CB">
                  <w:pPr>
                    <w:widowControl/>
                    <w:jc w:val="center"/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  <w:t>0.004</w:t>
                  </w:r>
                </w:p>
              </w:tc>
              <w:tc>
                <w:tcPr>
                  <w:tcW w:w="1770" w:type="dxa"/>
                  <w:vAlign w:val="bottom"/>
                </w:tcPr>
                <w:p w14:paraId="43BB59F1">
                  <w:pPr>
                    <w:widowControl/>
                    <w:jc w:val="center"/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kern w:val="0"/>
                      <w:szCs w:val="21"/>
                    </w:rPr>
                    <w:t xml:space="preserve">2.008 </w:t>
                  </w:r>
                </w:p>
              </w:tc>
              <w:tc>
                <w:tcPr>
                  <w:tcW w:w="2254" w:type="dxa"/>
                  <w:vAlign w:val="center"/>
                </w:tcPr>
                <w:p w14:paraId="76D68ADC">
                  <w:pPr>
                    <w:widowControl/>
                    <w:jc w:val="center"/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kern w:val="0"/>
                      <w:szCs w:val="21"/>
                    </w:rPr>
                    <w:t>100.00%</w:t>
                  </w:r>
                </w:p>
              </w:tc>
            </w:tr>
          </w:tbl>
          <w:p w14:paraId="416A46D7">
            <w:pPr>
              <w:spacing w:line="520" w:lineRule="exact"/>
              <w:outlineLvl w:val="1"/>
              <w:rPr>
                <w:rFonts w:hint="eastAsia" w:asciiTheme="minorHAnsi" w:hAnsiTheme="minorHAnsi" w:eastAsiaTheme="minorEastAsia" w:cstheme="minorBidi"/>
                <w:b/>
                <w:bCs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0"/>
                <w:sz w:val="21"/>
                <w:szCs w:val="20"/>
                <w:lang w:val="en-US" w:eastAsia="zh-CN"/>
              </w:rPr>
              <w:t>3. 灾害期望频次</w:t>
            </w:r>
          </w:p>
          <w:p w14:paraId="0D10CB50">
            <w:pPr>
              <w:spacing w:line="520" w:lineRule="exact"/>
              <w:ind w:firstLine="210" w:firstLineChars="100"/>
              <w:outlineLvl w:val="1"/>
              <w:rPr>
                <w:rFonts w:hint="eastAsia" w:asciiTheme="minorHAnsi" w:hAnsiTheme="minorHAnsi" w:eastAsiaTheme="minorEastAsia" w:cstheme="minorBidi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1"/>
                <w:szCs w:val="20"/>
                <w:lang w:val="en-US" w:eastAsia="zh-CN"/>
              </w:rPr>
              <w:t>根据表1.2灾害发生概率，统计出暴雨灾害期望频次为1.151次/年。</w:t>
            </w:r>
          </w:p>
          <w:p w14:paraId="33B3D321">
            <w:pPr>
              <w:spacing w:line="520" w:lineRule="exact"/>
              <w:ind w:firstLine="211" w:firstLineChars="100"/>
              <w:jc w:val="center"/>
              <w:outlineLvl w:val="1"/>
              <w:rPr>
                <w:rFonts w:hint="eastAsia" w:asciiTheme="minorHAnsi" w:hAnsiTheme="minorHAnsi" w:eastAsiaTheme="minorEastAsia" w:cstheme="minorBidi"/>
                <w:b/>
                <w:bCs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0"/>
                <w:sz w:val="21"/>
                <w:szCs w:val="20"/>
                <w:lang w:val="en-US" w:eastAsia="zh-CN"/>
              </w:rPr>
              <w:t>（三）巨灾保险费率计算</w:t>
            </w:r>
          </w:p>
          <w:p w14:paraId="6C00CA34">
            <w:pPr>
              <w:spacing w:line="520" w:lineRule="exact"/>
              <w:ind w:firstLine="210" w:firstLineChars="100"/>
              <w:outlineLvl w:val="1"/>
              <w:rPr>
                <w:rFonts w:hint="eastAsia" w:asciiTheme="minorHAnsi" w:hAnsiTheme="minorHAnsi" w:eastAsiaTheme="minorEastAsia" w:cstheme="minorBidi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1"/>
                <w:szCs w:val="20"/>
                <w:lang w:val="en-US" w:eastAsia="zh-CN"/>
              </w:rPr>
              <w:t>按等级计算每年保费，结果列于表1.4。</w:t>
            </w:r>
          </w:p>
          <w:p w14:paraId="7BD6934E">
            <w:pPr>
              <w:spacing w:line="520" w:lineRule="exact"/>
              <w:ind w:firstLine="210" w:firstLineChars="100"/>
              <w:outlineLvl w:val="1"/>
              <w:rPr>
                <w:rFonts w:hint="eastAsia" w:asciiTheme="minorHAnsi" w:hAnsiTheme="minorHAnsi" w:eastAsiaTheme="minorEastAsia" w:cstheme="minorBidi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1"/>
                <w:szCs w:val="20"/>
                <w:lang w:val="en-US" w:eastAsia="zh-CN"/>
              </w:rPr>
              <w:t>表1.4每年保险损失率及保费（风险转移率81.93%）</w:t>
            </w:r>
          </w:p>
          <w:tbl>
            <w:tblPr>
              <w:tblStyle w:val="8"/>
              <w:tblW w:w="4998" w:type="pct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00"/>
              <w:gridCol w:w="4007"/>
              <w:gridCol w:w="2000"/>
            </w:tblGrid>
            <w:tr w14:paraId="476889E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  <w:jc w:val="center"/>
              </w:trPr>
              <w:tc>
                <w:tcPr>
                  <w:tcW w:w="1295" w:type="pct"/>
                  <w:shd w:val="clear" w:color="auto" w:fill="auto"/>
                  <w:vAlign w:val="center"/>
                </w:tcPr>
                <w:p w14:paraId="6C403D7C">
                  <w:pPr>
                    <w:spacing w:line="520" w:lineRule="exact"/>
                    <w:ind w:firstLine="211" w:firstLineChars="100"/>
                    <w:jc w:val="center"/>
                    <w:outlineLvl w:val="1"/>
                    <w:rPr>
                      <w:rFonts w:hint="eastAsia" w:asciiTheme="minorHAnsi" w:hAnsiTheme="minorHAnsi" w:eastAsiaTheme="minorEastAsia" w:cstheme="minorBidi"/>
                      <w:b/>
                      <w:bCs/>
                      <w:kern w:val="0"/>
                      <w:sz w:val="21"/>
                      <w:szCs w:val="20"/>
                      <w:lang w:val="en-US" w:eastAsia="zh-CN"/>
                    </w:rPr>
                  </w:pPr>
                  <w:r>
                    <w:rPr>
                      <w:rFonts w:hint="eastAsia" w:asciiTheme="minorHAnsi" w:hAnsiTheme="minorHAnsi" w:eastAsiaTheme="minorEastAsia" w:cstheme="minorBidi"/>
                      <w:b/>
                      <w:bCs/>
                      <w:kern w:val="0"/>
                      <w:sz w:val="21"/>
                      <w:szCs w:val="20"/>
                      <w:lang w:val="en-US" w:eastAsia="zh-CN"/>
                    </w:rPr>
                    <w:t>等级</w:t>
                  </w:r>
                </w:p>
              </w:tc>
              <w:tc>
                <w:tcPr>
                  <w:tcW w:w="2471" w:type="pct"/>
                </w:tcPr>
                <w:p w14:paraId="313696FE">
                  <w:pPr>
                    <w:spacing w:line="520" w:lineRule="exact"/>
                    <w:ind w:firstLine="211" w:firstLineChars="100"/>
                    <w:jc w:val="center"/>
                    <w:outlineLvl w:val="1"/>
                    <w:rPr>
                      <w:rFonts w:hint="eastAsia" w:asciiTheme="minorHAnsi" w:hAnsiTheme="minorHAnsi" w:eastAsiaTheme="minorEastAsia" w:cstheme="minorBidi"/>
                      <w:b/>
                      <w:bCs/>
                      <w:kern w:val="0"/>
                      <w:sz w:val="21"/>
                      <w:szCs w:val="20"/>
                      <w:lang w:val="en-US" w:eastAsia="zh-CN"/>
                    </w:rPr>
                  </w:pPr>
                  <w:r>
                    <w:rPr>
                      <w:rFonts w:hint="eastAsia" w:asciiTheme="minorHAnsi" w:hAnsiTheme="minorHAnsi" w:eastAsiaTheme="minorEastAsia" w:cstheme="minorBidi"/>
                      <w:b/>
                      <w:bCs/>
                      <w:kern w:val="0"/>
                      <w:sz w:val="21"/>
                      <w:szCs w:val="20"/>
                      <w:lang w:val="en-US" w:eastAsia="zh-CN"/>
                    </w:rPr>
                    <w:t>强降雨基本费率</w:t>
                  </w:r>
                </w:p>
              </w:tc>
              <w:tc>
                <w:tcPr>
                  <w:tcW w:w="1233" w:type="pct"/>
                </w:tcPr>
                <w:p w14:paraId="42EED1FE">
                  <w:pPr>
                    <w:spacing w:line="520" w:lineRule="exact"/>
                    <w:ind w:firstLine="211" w:firstLineChars="100"/>
                    <w:jc w:val="center"/>
                    <w:outlineLvl w:val="1"/>
                    <w:rPr>
                      <w:rFonts w:hint="eastAsia" w:asciiTheme="minorHAnsi" w:hAnsiTheme="minorHAnsi" w:eastAsiaTheme="minorEastAsia" w:cstheme="minorBidi"/>
                      <w:b/>
                      <w:bCs/>
                      <w:kern w:val="0"/>
                      <w:sz w:val="21"/>
                      <w:szCs w:val="20"/>
                      <w:lang w:val="en-US" w:eastAsia="zh-CN"/>
                    </w:rPr>
                  </w:pPr>
                  <w:r>
                    <w:rPr>
                      <w:rFonts w:hint="eastAsia" w:asciiTheme="minorHAnsi" w:hAnsiTheme="minorHAnsi" w:eastAsiaTheme="minorEastAsia" w:cstheme="minorBidi"/>
                      <w:b/>
                      <w:bCs/>
                      <w:kern w:val="0"/>
                      <w:sz w:val="21"/>
                      <w:szCs w:val="20"/>
                      <w:lang w:val="en-US" w:eastAsia="zh-CN"/>
                    </w:rPr>
                    <w:t>保费（万元）</w:t>
                  </w:r>
                </w:p>
              </w:tc>
            </w:tr>
            <w:tr w14:paraId="554F017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3" w:hRule="atLeast"/>
                <w:jc w:val="center"/>
              </w:trPr>
              <w:tc>
                <w:tcPr>
                  <w:tcW w:w="1295" w:type="pct"/>
                  <w:shd w:val="clear" w:color="auto" w:fill="auto"/>
                  <w:vAlign w:val="center"/>
                </w:tcPr>
                <w:p w14:paraId="41E75CE6"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  <w:t>0</w:t>
                  </w:r>
                </w:p>
              </w:tc>
              <w:tc>
                <w:tcPr>
                  <w:tcW w:w="2471" w:type="pct"/>
                  <w:vAlign w:val="center"/>
                </w:tcPr>
                <w:p w14:paraId="424C38BA"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kern w:val="0"/>
                      <w:szCs w:val="21"/>
                    </w:rPr>
                    <w:t>0.00%</w:t>
                  </w:r>
                </w:p>
              </w:tc>
              <w:tc>
                <w:tcPr>
                  <w:tcW w:w="1233" w:type="pct"/>
                  <w:vAlign w:val="bottom"/>
                </w:tcPr>
                <w:p w14:paraId="56AE6B56"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kern w:val="0"/>
                      <w:szCs w:val="21"/>
                    </w:rPr>
                    <w:t>0</w:t>
                  </w:r>
                </w:p>
              </w:tc>
            </w:tr>
            <w:tr w14:paraId="60DA3B9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3" w:hRule="atLeast"/>
                <w:jc w:val="center"/>
              </w:trPr>
              <w:tc>
                <w:tcPr>
                  <w:tcW w:w="1295" w:type="pct"/>
                  <w:shd w:val="clear" w:color="auto" w:fill="auto"/>
                  <w:vAlign w:val="center"/>
                </w:tcPr>
                <w:p w14:paraId="69DEDD39"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2471" w:type="pct"/>
                  <w:vAlign w:val="center"/>
                </w:tcPr>
                <w:p w14:paraId="24461D3B"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kern w:val="0"/>
                      <w:szCs w:val="21"/>
                    </w:rPr>
                    <w:t>0.00%</w:t>
                  </w:r>
                </w:p>
              </w:tc>
              <w:tc>
                <w:tcPr>
                  <w:tcW w:w="1233" w:type="pct"/>
                  <w:vAlign w:val="bottom"/>
                </w:tcPr>
                <w:p w14:paraId="3973AD2D"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kern w:val="0"/>
                      <w:szCs w:val="21"/>
                    </w:rPr>
                    <w:t>0.4493705</w:t>
                  </w:r>
                </w:p>
              </w:tc>
            </w:tr>
            <w:tr w14:paraId="037227F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3" w:hRule="atLeast"/>
                <w:jc w:val="center"/>
              </w:trPr>
              <w:tc>
                <w:tcPr>
                  <w:tcW w:w="1295" w:type="pct"/>
                  <w:shd w:val="clear" w:color="auto" w:fill="auto"/>
                  <w:vAlign w:val="center"/>
                </w:tcPr>
                <w:p w14:paraId="21B4BA0C"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2471" w:type="pct"/>
                  <w:vAlign w:val="center"/>
                </w:tcPr>
                <w:p w14:paraId="4C423A04"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kern w:val="0"/>
                      <w:szCs w:val="21"/>
                    </w:rPr>
                    <w:t>0.07%</w:t>
                  </w:r>
                </w:p>
              </w:tc>
              <w:tc>
                <w:tcPr>
                  <w:tcW w:w="1233" w:type="pct"/>
                  <w:vAlign w:val="bottom"/>
                </w:tcPr>
                <w:p w14:paraId="4FFE27D8"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kern w:val="0"/>
                      <w:szCs w:val="21"/>
                    </w:rPr>
                    <w:t>11.143835</w:t>
                  </w:r>
                </w:p>
              </w:tc>
            </w:tr>
            <w:tr w14:paraId="225C917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3" w:hRule="atLeast"/>
                <w:jc w:val="center"/>
              </w:trPr>
              <w:tc>
                <w:tcPr>
                  <w:tcW w:w="1295" w:type="pct"/>
                  <w:shd w:val="clear" w:color="auto" w:fill="auto"/>
                  <w:vAlign w:val="center"/>
                </w:tcPr>
                <w:p w14:paraId="198C0749"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2471" w:type="pct"/>
                  <w:vAlign w:val="center"/>
                </w:tcPr>
                <w:p w14:paraId="4ABD6EEB"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kern w:val="0"/>
                      <w:szCs w:val="21"/>
                    </w:rPr>
                    <w:t>0.31%</w:t>
                  </w:r>
                </w:p>
              </w:tc>
              <w:tc>
                <w:tcPr>
                  <w:tcW w:w="1233" w:type="pct"/>
                  <w:vAlign w:val="bottom"/>
                </w:tcPr>
                <w:p w14:paraId="55BBDF35"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kern w:val="0"/>
                      <w:szCs w:val="21"/>
                    </w:rPr>
                    <w:t>50.375837</w:t>
                  </w:r>
                </w:p>
              </w:tc>
            </w:tr>
            <w:tr w14:paraId="2D19FE3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3" w:hRule="atLeast"/>
                <w:jc w:val="center"/>
              </w:trPr>
              <w:tc>
                <w:tcPr>
                  <w:tcW w:w="1295" w:type="pct"/>
                  <w:shd w:val="clear" w:color="auto" w:fill="auto"/>
                  <w:vAlign w:val="center"/>
                </w:tcPr>
                <w:p w14:paraId="50180F0E"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  <w:t>4</w:t>
                  </w:r>
                </w:p>
              </w:tc>
              <w:tc>
                <w:tcPr>
                  <w:tcW w:w="2471" w:type="pct"/>
                  <w:vAlign w:val="center"/>
                </w:tcPr>
                <w:p w14:paraId="3A6FCC0C"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kern w:val="0"/>
                      <w:szCs w:val="21"/>
                    </w:rPr>
                    <w:t>0.32%</w:t>
                  </w:r>
                </w:p>
              </w:tc>
              <w:tc>
                <w:tcPr>
                  <w:tcW w:w="1233" w:type="pct"/>
                  <w:vAlign w:val="bottom"/>
                </w:tcPr>
                <w:p w14:paraId="62C57C8A"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kern w:val="0"/>
                      <w:szCs w:val="21"/>
                    </w:rPr>
                    <w:t>52.677035</w:t>
                  </w:r>
                </w:p>
              </w:tc>
            </w:tr>
            <w:tr w14:paraId="7197145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3" w:hRule="atLeast"/>
                <w:jc w:val="center"/>
              </w:trPr>
              <w:tc>
                <w:tcPr>
                  <w:tcW w:w="1295" w:type="pct"/>
                  <w:shd w:val="clear" w:color="auto" w:fill="auto"/>
                  <w:vAlign w:val="center"/>
                </w:tcPr>
                <w:p w14:paraId="716B92FF"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2471" w:type="pct"/>
                  <w:vAlign w:val="center"/>
                </w:tcPr>
                <w:p w14:paraId="05CF1CDC"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kern w:val="0"/>
                      <w:szCs w:val="21"/>
                    </w:rPr>
                    <w:t>1.40%</w:t>
                  </w:r>
                </w:p>
              </w:tc>
              <w:tc>
                <w:tcPr>
                  <w:tcW w:w="1233" w:type="pct"/>
                  <w:vAlign w:val="bottom"/>
                </w:tcPr>
                <w:p w14:paraId="1230E523"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kern w:val="0"/>
                      <w:szCs w:val="21"/>
                    </w:rPr>
                    <w:t>229.69143</w:t>
                  </w:r>
                </w:p>
              </w:tc>
            </w:tr>
            <w:tr w14:paraId="54419EA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3" w:hRule="atLeast"/>
                <w:jc w:val="center"/>
              </w:trPr>
              <w:tc>
                <w:tcPr>
                  <w:tcW w:w="1295" w:type="pct"/>
                  <w:shd w:val="clear" w:color="auto" w:fill="auto"/>
                  <w:vAlign w:val="center"/>
                </w:tcPr>
                <w:p w14:paraId="558AF4FB"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  <w:t>6</w:t>
                  </w:r>
                </w:p>
              </w:tc>
              <w:tc>
                <w:tcPr>
                  <w:tcW w:w="2471" w:type="pct"/>
                  <w:vAlign w:val="center"/>
                </w:tcPr>
                <w:p w14:paraId="7263DAD6"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kern w:val="0"/>
                      <w:szCs w:val="21"/>
                    </w:rPr>
                    <w:t>1.97%</w:t>
                  </w:r>
                </w:p>
              </w:tc>
              <w:tc>
                <w:tcPr>
                  <w:tcW w:w="1233" w:type="pct"/>
                  <w:vAlign w:val="bottom"/>
                </w:tcPr>
                <w:p w14:paraId="717451E4"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kern w:val="0"/>
                      <w:szCs w:val="21"/>
                    </w:rPr>
                    <w:t>324.52424</w:t>
                  </w:r>
                </w:p>
              </w:tc>
            </w:tr>
            <w:tr w14:paraId="19969C0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3" w:hRule="atLeast"/>
                <w:jc w:val="center"/>
              </w:trPr>
              <w:tc>
                <w:tcPr>
                  <w:tcW w:w="1295" w:type="pct"/>
                  <w:shd w:val="clear" w:color="auto" w:fill="auto"/>
                  <w:vAlign w:val="center"/>
                </w:tcPr>
                <w:p w14:paraId="53C7EA21"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  <w:t>7</w:t>
                  </w:r>
                </w:p>
              </w:tc>
              <w:tc>
                <w:tcPr>
                  <w:tcW w:w="2471" w:type="pct"/>
                  <w:vAlign w:val="center"/>
                </w:tcPr>
                <w:p w14:paraId="624618B7"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kern w:val="0"/>
                      <w:szCs w:val="21"/>
                    </w:rPr>
                    <w:t>1.36%</w:t>
                  </w:r>
                </w:p>
              </w:tc>
              <w:tc>
                <w:tcPr>
                  <w:tcW w:w="1233" w:type="pct"/>
                  <w:vAlign w:val="bottom"/>
                </w:tcPr>
                <w:p w14:paraId="6B5ABC39"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kern w:val="0"/>
                      <w:szCs w:val="21"/>
                    </w:rPr>
                    <w:t>222.97206</w:t>
                  </w:r>
                </w:p>
              </w:tc>
            </w:tr>
            <w:tr w14:paraId="1105DBC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3" w:hRule="atLeast"/>
                <w:jc w:val="center"/>
              </w:trPr>
              <w:tc>
                <w:tcPr>
                  <w:tcW w:w="1295" w:type="pct"/>
                  <w:shd w:val="clear" w:color="auto" w:fill="auto"/>
                  <w:vAlign w:val="center"/>
                </w:tcPr>
                <w:p w14:paraId="070A07A1"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  <w:t>8</w:t>
                  </w:r>
                </w:p>
              </w:tc>
              <w:tc>
                <w:tcPr>
                  <w:tcW w:w="2471" w:type="pct"/>
                  <w:vAlign w:val="center"/>
                </w:tcPr>
                <w:p w14:paraId="68CD7B6A"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kern w:val="0"/>
                      <w:szCs w:val="21"/>
                    </w:rPr>
                    <w:t>1.17%</w:t>
                  </w:r>
                </w:p>
              </w:tc>
              <w:tc>
                <w:tcPr>
                  <w:tcW w:w="1233" w:type="pct"/>
                  <w:vAlign w:val="bottom"/>
                </w:tcPr>
                <w:p w14:paraId="63030BA9"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kern w:val="0"/>
                      <w:szCs w:val="21"/>
                    </w:rPr>
                    <w:t>192.0734</w:t>
                  </w:r>
                </w:p>
              </w:tc>
            </w:tr>
            <w:tr w14:paraId="374D673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3" w:hRule="atLeast"/>
                <w:jc w:val="center"/>
              </w:trPr>
              <w:tc>
                <w:tcPr>
                  <w:tcW w:w="1295" w:type="pct"/>
                  <w:shd w:val="clear" w:color="auto" w:fill="auto"/>
                  <w:vAlign w:val="center"/>
                </w:tcPr>
                <w:p w14:paraId="5A154FBA"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  <w:t>9</w:t>
                  </w:r>
                </w:p>
              </w:tc>
              <w:tc>
                <w:tcPr>
                  <w:tcW w:w="2471" w:type="pct"/>
                  <w:vAlign w:val="center"/>
                </w:tcPr>
                <w:p w14:paraId="79F6C8A5"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kern w:val="0"/>
                      <w:szCs w:val="21"/>
                    </w:rPr>
                    <w:t>0.34%</w:t>
                  </w:r>
                </w:p>
              </w:tc>
              <w:tc>
                <w:tcPr>
                  <w:tcW w:w="1233" w:type="pct"/>
                  <w:vAlign w:val="bottom"/>
                </w:tcPr>
                <w:p w14:paraId="654A9ADE"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kern w:val="0"/>
                      <w:szCs w:val="21"/>
                    </w:rPr>
                    <w:t>56.668887</w:t>
                  </w:r>
                </w:p>
              </w:tc>
            </w:tr>
            <w:tr w14:paraId="494A9CF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3" w:hRule="atLeast"/>
                <w:jc w:val="center"/>
              </w:trPr>
              <w:tc>
                <w:tcPr>
                  <w:tcW w:w="1295" w:type="pct"/>
                  <w:shd w:val="clear" w:color="auto" w:fill="auto"/>
                  <w:vAlign w:val="center"/>
                </w:tcPr>
                <w:p w14:paraId="45FB5AAB"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2471" w:type="pct"/>
                  <w:vAlign w:val="center"/>
                </w:tcPr>
                <w:p w14:paraId="0E6EB9B9"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kern w:val="0"/>
                      <w:szCs w:val="21"/>
                    </w:rPr>
                    <w:t>0.00%</w:t>
                  </w:r>
                </w:p>
              </w:tc>
              <w:tc>
                <w:tcPr>
                  <w:tcW w:w="1233" w:type="pct"/>
                  <w:vAlign w:val="bottom"/>
                </w:tcPr>
                <w:p w14:paraId="459724F6"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kern w:val="0"/>
                      <w:szCs w:val="21"/>
                    </w:rPr>
                    <w:t>0</w:t>
                  </w:r>
                </w:p>
              </w:tc>
            </w:tr>
            <w:tr w14:paraId="39B83C8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3" w:hRule="atLeast"/>
                <w:jc w:val="center"/>
              </w:trPr>
              <w:tc>
                <w:tcPr>
                  <w:tcW w:w="1295" w:type="pct"/>
                  <w:shd w:val="clear" w:color="auto" w:fill="auto"/>
                  <w:vAlign w:val="center"/>
                </w:tcPr>
                <w:p w14:paraId="3AC09432"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hAnsi="仿宋" w:eastAsia="仿宋" w:cs="Times New Roman"/>
                      <w:kern w:val="0"/>
                      <w:szCs w:val="21"/>
                    </w:rPr>
                    <w:t>基本费率合计</w:t>
                  </w:r>
                </w:p>
              </w:tc>
              <w:tc>
                <w:tcPr>
                  <w:tcW w:w="2471" w:type="pct"/>
                </w:tcPr>
                <w:p w14:paraId="6B6E3675"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</w:pPr>
                </w:p>
              </w:tc>
              <w:tc>
                <w:tcPr>
                  <w:tcW w:w="1233" w:type="pct"/>
                  <w:vAlign w:val="bottom"/>
                </w:tcPr>
                <w:p w14:paraId="3F358C1E">
                  <w:pPr>
                    <w:widowControl/>
                    <w:adjustRightInd w:val="0"/>
                    <w:snapToGrid w:val="0"/>
                    <w:jc w:val="right"/>
                    <w:rPr>
                      <w:rFonts w:ascii="Times New Roman" w:hAnsi="Times New Roman" w:eastAsia="仿宋" w:cs="Times New Roman"/>
                      <w:kern w:val="0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kern w:val="0"/>
                      <w:szCs w:val="21"/>
                    </w:rPr>
                    <w:t>1140.5761</w:t>
                  </w:r>
                </w:p>
              </w:tc>
            </w:tr>
          </w:tbl>
          <w:p w14:paraId="45A36D3E">
            <w:pPr>
              <w:spacing w:line="520" w:lineRule="exact"/>
              <w:ind w:firstLine="210" w:firstLineChars="100"/>
              <w:outlineLvl w:val="1"/>
              <w:rPr>
                <w:rFonts w:hint="eastAsia" w:asciiTheme="minorHAnsi" w:hAnsiTheme="minorHAnsi" w:eastAsiaTheme="minorEastAsia" w:cstheme="minorBidi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1"/>
                <w:szCs w:val="20"/>
                <w:lang w:val="en-US" w:eastAsia="zh-CN"/>
              </w:rPr>
              <w:t>统计各级保费，最后得到每年基本费率为：1140.58万元，</w:t>
            </w:r>
          </w:p>
          <w:p w14:paraId="5A84F9D3">
            <w:pPr>
              <w:spacing w:line="520" w:lineRule="exact"/>
              <w:ind w:firstLine="210" w:firstLineChars="100"/>
              <w:outlineLvl w:val="1"/>
              <w:rPr>
                <w:rFonts w:hint="eastAsia" w:asciiTheme="minorHAnsi" w:hAnsiTheme="minorHAnsi" w:eastAsiaTheme="minorEastAsia" w:cstheme="minorBidi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1"/>
                <w:szCs w:val="20"/>
                <w:lang w:val="en-US" w:eastAsia="zh-CN"/>
              </w:rPr>
              <w:t>最终保费计算根据公式（2），如下</w:t>
            </w:r>
          </w:p>
          <w:p w14:paraId="459F1E3E">
            <w:pPr>
              <w:spacing w:line="520" w:lineRule="exact"/>
              <w:ind w:firstLine="210" w:firstLineChars="100"/>
              <w:outlineLvl w:val="1"/>
              <w:rPr>
                <w:rFonts w:hint="eastAsia" w:asciiTheme="minorHAnsi" w:hAnsiTheme="minorHAnsi" w:eastAsiaTheme="minorEastAsia" w:cstheme="minorBidi"/>
                <w:kern w:val="0"/>
                <w:sz w:val="21"/>
                <w:szCs w:val="20"/>
                <w:lang w:val="en-US" w:eastAsia="zh-CN"/>
              </w:rPr>
            </w:pPr>
            <m:oMathPara>
              <m:oMath>
                <m:r>
                  <m:rPr>
                    <m:sty m:val="p"/>
                  </m:rPr>
                  <w:rPr>
                    <w:rFonts w:hint="eastAsia" w:ascii="Cambria Math" w:hAnsi="Cambria Math" w:eastAsiaTheme="minorEastAsia" w:cstheme="minorBidi"/>
                    <w:kern w:val="0"/>
                    <w:sz w:val="21"/>
                    <w:szCs w:val="20"/>
                    <w:lang w:val="en-US" w:eastAsia="zh-CN"/>
                  </w:rPr>
                  <m:t>P=</m:t>
                </m:r>
                <m:sSub>
                  <m:sSubPr>
                    <m:ctrlPr>
                      <w:rPr>
                        <w:rFonts w:hint="eastAsia" w:ascii="Cambria Math" w:hAnsi="Cambria Math" w:eastAsiaTheme="minorEastAsia" w:cstheme="minorBidi"/>
                        <w:kern w:val="0"/>
                        <w:sz w:val="21"/>
                        <w:szCs w:val="20"/>
                        <w:lang w:val="en-US" w:eastAsia="zh-C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hint="eastAsia" w:ascii="Cambria Math" w:hAnsi="Cambria Math" w:eastAsiaTheme="minorEastAsia" w:cstheme="minorBidi"/>
                        <w:kern w:val="0"/>
                        <w:sz w:val="21"/>
                        <w:szCs w:val="20"/>
                        <w:lang w:val="en-US" w:eastAsia="zh-CN"/>
                      </w:rPr>
                      <m:t>E</m:t>
                    </m:r>
                    <m:ctrlPr>
                      <w:rPr>
                        <w:rFonts w:hint="eastAsia" w:ascii="Cambria Math" w:hAnsi="Cambria Math" w:eastAsiaTheme="minorEastAsia" w:cstheme="minorBidi"/>
                        <w:kern w:val="0"/>
                        <w:sz w:val="21"/>
                        <w:szCs w:val="20"/>
                        <w:lang w:val="en-US" w:eastAsia="zh-CN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hint="eastAsia" w:ascii="Cambria Math" w:hAnsi="Cambria Math" w:eastAsiaTheme="minorEastAsia" w:cstheme="minorBidi"/>
                        <w:kern w:val="0"/>
                        <w:sz w:val="21"/>
                        <w:szCs w:val="20"/>
                        <w:lang w:val="en-US" w:eastAsia="zh-CN"/>
                      </w:rPr>
                      <m:t>ik</m:t>
                    </m:r>
                    <m:ctrlPr>
                      <w:rPr>
                        <w:rFonts w:hint="eastAsia" w:ascii="Cambria Math" w:hAnsi="Cambria Math" w:eastAsiaTheme="minorEastAsia" w:cstheme="minorBidi"/>
                        <w:kern w:val="0"/>
                        <w:sz w:val="21"/>
                        <w:szCs w:val="20"/>
                        <w:lang w:val="en-US" w:eastAsia="zh-CN"/>
                      </w:rPr>
                    </m:ctrlPr>
                  </m:sub>
                </m:sSub>
                <m:d>
                  <m:dPr>
                    <m:begChr m:val="["/>
                    <m:endChr m:val="]"/>
                    <m:ctrlPr>
                      <w:rPr>
                        <w:rFonts w:hint="eastAsia" w:ascii="Cambria Math" w:hAnsi="Cambria Math" w:eastAsiaTheme="minorEastAsia" w:cstheme="minorBidi"/>
                        <w:kern w:val="0"/>
                        <w:sz w:val="21"/>
                        <w:szCs w:val="20"/>
                        <w:lang w:val="en-US"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hint="eastAsia" w:ascii="Cambria Math" w:hAnsi="Cambria Math" w:eastAsiaTheme="minorEastAsia" w:cstheme="minorBidi"/>
                        <w:kern w:val="0"/>
                        <w:sz w:val="21"/>
                        <w:szCs w:val="20"/>
                        <w:lang w:val="en-US" w:eastAsia="zh-CN"/>
                      </w:rPr>
                      <m:t>z(1)</m:t>
                    </m:r>
                    <m:ctrlPr>
                      <w:rPr>
                        <w:rFonts w:hint="eastAsia" w:ascii="Cambria Math" w:hAnsi="Cambria Math" w:eastAsiaTheme="minorEastAsia" w:cstheme="minorBidi"/>
                        <w:kern w:val="0"/>
                        <w:sz w:val="21"/>
                        <w:szCs w:val="20"/>
                        <w:lang w:val="en-US" w:eastAsia="zh-CN"/>
                      </w:rPr>
                    </m:ctrlPr>
                  </m:e>
                </m:d>
                <m:r>
                  <m:rPr>
                    <m:sty m:val="p"/>
                  </m:rPr>
                  <w:rPr>
                    <w:rFonts w:hint="eastAsia" w:ascii="Cambria Math" w:hAnsi="Cambria Math" w:eastAsiaTheme="minorEastAsia" w:cstheme="minorBidi"/>
                    <w:kern w:val="0"/>
                    <w:sz w:val="21"/>
                    <w:szCs w:val="20"/>
                    <w:lang w:val="en-US" w:eastAsia="zh-CN"/>
                  </w:rPr>
                  <m:t>×</m:t>
                </m:r>
                <m:d>
                  <m:dPr>
                    <m:ctrlPr>
                      <w:rPr>
                        <w:rFonts w:hint="eastAsia" w:ascii="Cambria Math" w:hAnsi="Cambria Math" w:eastAsiaTheme="minorEastAsia" w:cstheme="minorBidi"/>
                        <w:kern w:val="0"/>
                        <w:sz w:val="21"/>
                        <w:szCs w:val="20"/>
                        <w:lang w:val="en-US"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hint="eastAsia" w:ascii="Cambria Math" w:hAnsi="Cambria Math" w:eastAsiaTheme="minorEastAsia" w:cstheme="minorBidi"/>
                        <w:kern w:val="0"/>
                        <w:sz w:val="21"/>
                        <w:szCs w:val="20"/>
                        <w:lang w:val="en-US" w:eastAsia="zh-CN"/>
                      </w:rPr>
                      <m:t>1+</m:t>
                    </m:r>
                    <m:sSub>
                      <m:sSubPr>
                        <m:ctrlPr>
                          <w:rPr>
                            <w:rFonts w:hint="eastAsia" w:ascii="Cambria Math" w:hAnsi="Cambria Math" w:eastAsiaTheme="minorEastAsia" w:cstheme="minorBidi"/>
                            <w:kern w:val="0"/>
                            <w:sz w:val="21"/>
                            <w:szCs w:val="20"/>
                            <w:lang w:val="en-US" w:eastAsia="zh-CN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hint="eastAsia" w:ascii="Cambria Math" w:hAnsi="Cambria Math" w:eastAsiaTheme="minorEastAsia" w:cstheme="minorBidi"/>
                            <w:kern w:val="0"/>
                            <w:sz w:val="21"/>
                            <w:szCs w:val="20"/>
                            <w:lang w:val="en-US" w:eastAsia="zh-CN"/>
                          </w:rPr>
                          <m:t>θ</m:t>
                        </m:r>
                        <m:ctrlPr>
                          <w:rPr>
                            <w:rFonts w:hint="eastAsia" w:ascii="Cambria Math" w:hAnsi="Cambria Math" w:eastAsiaTheme="minorEastAsia" w:cstheme="minorBidi"/>
                            <w:kern w:val="0"/>
                            <w:sz w:val="21"/>
                            <w:szCs w:val="20"/>
                            <w:lang w:val="en-US" w:eastAsia="zh-CN"/>
                          </w:rPr>
                        </m:ctrlP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hint="eastAsia" w:ascii="Cambria Math" w:hAnsi="Cambria Math" w:eastAsiaTheme="minorEastAsia" w:cstheme="minorBidi"/>
                            <w:kern w:val="0"/>
                            <w:sz w:val="21"/>
                            <w:szCs w:val="20"/>
                            <w:lang w:val="en-US" w:eastAsia="zh-CN"/>
                          </w:rPr>
                          <m:t>1</m:t>
                        </m:r>
                        <m:ctrlPr>
                          <w:rPr>
                            <w:rFonts w:hint="eastAsia" w:ascii="Cambria Math" w:hAnsi="Cambria Math" w:eastAsiaTheme="minorEastAsia" w:cstheme="minorBidi"/>
                            <w:kern w:val="0"/>
                            <w:sz w:val="21"/>
                            <w:szCs w:val="20"/>
                            <w:lang w:val="en-US" w:eastAsia="zh-CN"/>
                          </w:rPr>
                        </m:ctrlPr>
                      </m:sub>
                    </m:sSub>
                    <m:ctrlPr>
                      <w:rPr>
                        <w:rFonts w:hint="eastAsia" w:ascii="Cambria Math" w:hAnsi="Cambria Math" w:eastAsiaTheme="minorEastAsia" w:cstheme="minorBidi"/>
                        <w:kern w:val="0"/>
                        <w:sz w:val="21"/>
                        <w:szCs w:val="20"/>
                        <w:lang w:val="en-US" w:eastAsia="zh-CN"/>
                      </w:rPr>
                    </m:ctrlPr>
                  </m:e>
                </m:d>
                <m:r>
                  <m:rPr>
                    <m:sty m:val="p"/>
                  </m:rPr>
                  <w:rPr>
                    <w:rFonts w:hint="eastAsia" w:ascii="Cambria Math" w:hAnsi="Cambria Math" w:eastAsiaTheme="minorEastAsia" w:cstheme="minorBidi"/>
                    <w:kern w:val="0"/>
                    <w:sz w:val="21"/>
                    <w:szCs w:val="20"/>
                    <w:lang w:val="en-US" w:eastAsia="zh-CN"/>
                  </w:rPr>
                  <m:t>×</m:t>
                </m:r>
                <m:d>
                  <m:dPr>
                    <m:ctrlPr>
                      <w:rPr>
                        <w:rFonts w:hint="eastAsia" w:ascii="Cambria Math" w:hAnsi="Cambria Math" w:eastAsiaTheme="minorEastAsia" w:cstheme="minorBidi"/>
                        <w:kern w:val="0"/>
                        <w:sz w:val="21"/>
                        <w:szCs w:val="20"/>
                        <w:lang w:val="en-US"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hint="eastAsia" w:ascii="Cambria Math" w:hAnsi="Cambria Math" w:eastAsiaTheme="minorEastAsia" w:cstheme="minorBidi"/>
                        <w:kern w:val="0"/>
                        <w:sz w:val="21"/>
                        <w:szCs w:val="20"/>
                        <w:lang w:val="en-US" w:eastAsia="zh-CN"/>
                      </w:rPr>
                      <m:t>1+</m:t>
                    </m:r>
                    <m:sSub>
                      <m:sSubPr>
                        <m:ctrlPr>
                          <w:rPr>
                            <w:rFonts w:hint="eastAsia" w:ascii="Cambria Math" w:hAnsi="Cambria Math" w:eastAsiaTheme="minorEastAsia" w:cstheme="minorBidi"/>
                            <w:kern w:val="0"/>
                            <w:sz w:val="21"/>
                            <w:szCs w:val="20"/>
                            <w:lang w:val="en-US" w:eastAsia="zh-CN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hint="eastAsia" w:ascii="Cambria Math" w:hAnsi="Cambria Math" w:eastAsiaTheme="minorEastAsia" w:cstheme="minorBidi"/>
                            <w:kern w:val="0"/>
                            <w:sz w:val="21"/>
                            <w:szCs w:val="20"/>
                            <w:lang w:val="en-US" w:eastAsia="zh-CN"/>
                          </w:rPr>
                          <m:t>θ</m:t>
                        </m:r>
                        <m:ctrlPr>
                          <w:rPr>
                            <w:rFonts w:hint="eastAsia" w:ascii="Cambria Math" w:hAnsi="Cambria Math" w:eastAsiaTheme="minorEastAsia" w:cstheme="minorBidi"/>
                            <w:kern w:val="0"/>
                            <w:sz w:val="21"/>
                            <w:szCs w:val="20"/>
                            <w:lang w:val="en-US" w:eastAsia="zh-CN"/>
                          </w:rPr>
                        </m:ctrlP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hint="eastAsia" w:ascii="Cambria Math" w:hAnsi="Cambria Math" w:eastAsiaTheme="minorEastAsia" w:cstheme="minorBidi"/>
                            <w:kern w:val="0"/>
                            <w:sz w:val="21"/>
                            <w:szCs w:val="20"/>
                            <w:lang w:val="en-US" w:eastAsia="zh-CN"/>
                          </w:rPr>
                          <m:t>2</m:t>
                        </m:r>
                        <m:ctrlPr>
                          <w:rPr>
                            <w:rFonts w:hint="eastAsia" w:ascii="Cambria Math" w:hAnsi="Cambria Math" w:eastAsiaTheme="minorEastAsia" w:cstheme="minorBidi"/>
                            <w:kern w:val="0"/>
                            <w:sz w:val="21"/>
                            <w:szCs w:val="20"/>
                            <w:lang w:val="en-US" w:eastAsia="zh-CN"/>
                          </w:rPr>
                        </m:ctrlPr>
                      </m:sub>
                    </m:sSub>
                    <m:ctrlPr>
                      <w:rPr>
                        <w:rFonts w:hint="eastAsia" w:ascii="Cambria Math" w:hAnsi="Cambria Math" w:eastAsiaTheme="minorEastAsia" w:cstheme="minorBidi"/>
                        <w:kern w:val="0"/>
                        <w:sz w:val="21"/>
                        <w:szCs w:val="20"/>
                        <w:lang w:val="en-US" w:eastAsia="zh-CN"/>
                      </w:rPr>
                    </m:ctrlPr>
                  </m:e>
                </m:d>
                <m:r>
                  <m:rPr>
                    <m:sty m:val="p"/>
                  </m:rPr>
                  <w:rPr>
                    <w:rFonts w:hint="eastAsia" w:ascii="Cambria Math" w:hAnsi="Cambria Math" w:eastAsiaTheme="minorEastAsia" w:cstheme="minorBidi"/>
                    <w:kern w:val="0"/>
                    <w:sz w:val="21"/>
                    <w:szCs w:val="20"/>
                    <w:lang w:val="en-US" w:eastAsia="zh-CN"/>
                  </w:rPr>
                  <m:t>×</m:t>
                </m:r>
                <m:d>
                  <m:dPr>
                    <m:ctrlPr>
                      <w:rPr>
                        <w:rFonts w:hint="eastAsia" w:ascii="Cambria Math" w:hAnsi="Cambria Math" w:eastAsiaTheme="minorEastAsia" w:cstheme="minorBidi"/>
                        <w:kern w:val="0"/>
                        <w:sz w:val="21"/>
                        <w:szCs w:val="20"/>
                        <w:lang w:val="en-US"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hint="eastAsia" w:ascii="Cambria Math" w:hAnsi="Cambria Math" w:eastAsiaTheme="minorEastAsia" w:cstheme="minorBidi"/>
                        <w:kern w:val="0"/>
                        <w:sz w:val="21"/>
                        <w:szCs w:val="20"/>
                        <w:lang w:val="en-US" w:eastAsia="zh-CN"/>
                      </w:rPr>
                      <m:t>1+</m:t>
                    </m:r>
                    <m:sSub>
                      <m:sSubPr>
                        <m:ctrlPr>
                          <w:rPr>
                            <w:rFonts w:hint="eastAsia" w:ascii="Cambria Math" w:hAnsi="Cambria Math" w:eastAsiaTheme="minorEastAsia" w:cstheme="minorBidi"/>
                            <w:kern w:val="0"/>
                            <w:sz w:val="21"/>
                            <w:szCs w:val="20"/>
                            <w:lang w:val="en-US" w:eastAsia="zh-CN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hint="eastAsia" w:ascii="Cambria Math" w:hAnsi="Cambria Math" w:eastAsiaTheme="minorEastAsia" w:cstheme="minorBidi"/>
                            <w:kern w:val="0"/>
                            <w:sz w:val="21"/>
                            <w:szCs w:val="20"/>
                            <w:lang w:val="en-US" w:eastAsia="zh-CN"/>
                          </w:rPr>
                          <m:t>θ</m:t>
                        </m:r>
                        <m:ctrlPr>
                          <w:rPr>
                            <w:rFonts w:hint="eastAsia" w:ascii="Cambria Math" w:hAnsi="Cambria Math" w:eastAsiaTheme="minorEastAsia" w:cstheme="minorBidi"/>
                            <w:kern w:val="0"/>
                            <w:sz w:val="21"/>
                            <w:szCs w:val="20"/>
                            <w:lang w:val="en-US" w:eastAsia="zh-CN"/>
                          </w:rPr>
                        </m:ctrlP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hint="eastAsia" w:ascii="Cambria Math" w:hAnsi="Cambria Math" w:eastAsiaTheme="minorEastAsia" w:cstheme="minorBidi"/>
                            <w:kern w:val="0"/>
                            <w:sz w:val="21"/>
                            <w:szCs w:val="20"/>
                            <w:lang w:val="en-US" w:eastAsia="zh-CN"/>
                          </w:rPr>
                          <m:t>3</m:t>
                        </m:r>
                        <m:ctrlPr>
                          <w:rPr>
                            <w:rFonts w:hint="eastAsia" w:ascii="Cambria Math" w:hAnsi="Cambria Math" w:eastAsiaTheme="minorEastAsia" w:cstheme="minorBidi"/>
                            <w:kern w:val="0"/>
                            <w:sz w:val="21"/>
                            <w:szCs w:val="20"/>
                            <w:lang w:val="en-US" w:eastAsia="zh-CN"/>
                          </w:rPr>
                        </m:ctrlPr>
                      </m:sub>
                    </m:sSub>
                    <m:ctrlPr>
                      <w:rPr>
                        <w:rFonts w:hint="eastAsia" w:ascii="Cambria Math" w:hAnsi="Cambria Math" w:eastAsiaTheme="minorEastAsia" w:cstheme="minorBidi"/>
                        <w:kern w:val="0"/>
                        <w:sz w:val="21"/>
                        <w:szCs w:val="20"/>
                        <w:lang w:val="en-US" w:eastAsia="zh-CN"/>
                      </w:rPr>
                    </m:ctrlPr>
                  </m:e>
                </m:d>
                <m:r>
                  <m:rPr>
                    <m:sty m:val="p"/>
                  </m:rPr>
                  <w:rPr>
                    <w:rFonts w:hint="eastAsia" w:ascii="Cambria Math" w:hAnsi="Cambria Math" w:eastAsiaTheme="minorEastAsia" w:cstheme="minorBidi"/>
                    <w:kern w:val="0"/>
                    <w:sz w:val="21"/>
                    <w:szCs w:val="20"/>
                    <w:lang w:val="en-US" w:eastAsia="zh-CN"/>
                  </w:rPr>
                  <m:t xml:space="preserve"> ×</m:t>
                </m:r>
                <m:d>
                  <m:dPr>
                    <m:ctrlPr>
                      <w:rPr>
                        <w:rFonts w:hint="eastAsia" w:ascii="Cambria Math" w:hAnsi="Cambria Math" w:eastAsiaTheme="minorEastAsia" w:cstheme="minorBidi"/>
                        <w:kern w:val="0"/>
                        <w:sz w:val="21"/>
                        <w:szCs w:val="20"/>
                        <w:lang w:val="en-US"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hint="eastAsia" w:ascii="Cambria Math" w:hAnsi="Cambria Math" w:eastAsiaTheme="minorEastAsia" w:cstheme="minorBidi"/>
                        <w:kern w:val="0"/>
                        <w:sz w:val="21"/>
                        <w:szCs w:val="20"/>
                        <w:lang w:val="en-US" w:eastAsia="zh-CN"/>
                      </w:rPr>
                      <m:t>1+</m:t>
                    </m:r>
                    <m:sSub>
                      <m:sSubPr>
                        <m:ctrlPr>
                          <w:rPr>
                            <w:rFonts w:hint="eastAsia" w:ascii="Cambria Math" w:hAnsi="Cambria Math" w:eastAsiaTheme="minorEastAsia" w:cstheme="minorBidi"/>
                            <w:kern w:val="0"/>
                            <w:sz w:val="21"/>
                            <w:szCs w:val="20"/>
                            <w:lang w:val="en-US" w:eastAsia="zh-CN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hint="eastAsia" w:ascii="Cambria Math" w:hAnsi="Cambria Math" w:eastAsiaTheme="minorEastAsia" w:cstheme="minorBidi"/>
                            <w:kern w:val="0"/>
                            <w:sz w:val="21"/>
                            <w:szCs w:val="20"/>
                            <w:lang w:val="en-US" w:eastAsia="zh-CN"/>
                          </w:rPr>
                          <m:t>θ</m:t>
                        </m:r>
                        <m:ctrlPr>
                          <w:rPr>
                            <w:rFonts w:hint="eastAsia" w:ascii="Cambria Math" w:hAnsi="Cambria Math" w:eastAsiaTheme="minorEastAsia" w:cstheme="minorBidi"/>
                            <w:kern w:val="0"/>
                            <w:sz w:val="21"/>
                            <w:szCs w:val="20"/>
                            <w:lang w:val="en-US" w:eastAsia="zh-CN"/>
                          </w:rPr>
                        </m:ctrlP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hint="eastAsia" w:ascii="Cambria Math" w:hAnsi="Cambria Math" w:eastAsiaTheme="minorEastAsia" w:cstheme="minorBidi"/>
                            <w:kern w:val="0"/>
                            <w:sz w:val="21"/>
                            <w:szCs w:val="20"/>
                            <w:lang w:val="en-US" w:eastAsia="zh-CN"/>
                          </w:rPr>
                          <m:t>4</m:t>
                        </m:r>
                        <m:ctrlPr>
                          <w:rPr>
                            <w:rFonts w:hint="eastAsia" w:ascii="Cambria Math" w:hAnsi="Cambria Math" w:eastAsiaTheme="minorEastAsia" w:cstheme="minorBidi"/>
                            <w:kern w:val="0"/>
                            <w:sz w:val="21"/>
                            <w:szCs w:val="20"/>
                            <w:lang w:val="en-US" w:eastAsia="zh-CN"/>
                          </w:rPr>
                        </m:ctrlPr>
                      </m:sub>
                    </m:sSub>
                    <m:ctrlPr>
                      <w:rPr>
                        <w:rFonts w:hint="eastAsia" w:ascii="Cambria Math" w:hAnsi="Cambria Math" w:eastAsiaTheme="minorEastAsia" w:cstheme="minorBidi"/>
                        <w:kern w:val="0"/>
                        <w:sz w:val="21"/>
                        <w:szCs w:val="20"/>
                        <w:lang w:val="en-US" w:eastAsia="zh-CN"/>
                      </w:rPr>
                    </m:ctrlPr>
                  </m:e>
                </m:d>
                <m:r>
                  <m:rPr>
                    <m:sty m:val="p"/>
                  </m:rPr>
                  <w:rPr>
                    <w:rFonts w:hint="eastAsia" w:ascii="Cambria Math" w:hAnsi="Cambria Math" w:eastAsiaTheme="minorEastAsia" w:cstheme="minorBidi"/>
                    <w:kern w:val="0"/>
                    <w:sz w:val="21"/>
                    <w:szCs w:val="20"/>
                    <w:lang w:val="en-US" w:eastAsia="zh-CN"/>
                  </w:rPr>
                  <m:t xml:space="preserve">         (2)</m:t>
                </m:r>
              </m:oMath>
            </m:oMathPara>
          </w:p>
          <w:p w14:paraId="44547B2A">
            <w:pPr>
              <w:spacing w:line="520" w:lineRule="exact"/>
              <w:ind w:firstLine="210" w:firstLineChars="100"/>
              <w:outlineLvl w:val="1"/>
              <w:rPr>
                <w:rFonts w:hint="eastAsia" w:asciiTheme="minorHAnsi" w:hAnsiTheme="minorHAnsi" w:eastAsiaTheme="minorEastAsia" w:cstheme="minorBidi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1"/>
                <w:szCs w:val="20"/>
                <w:lang w:val="en-US" w:eastAsia="zh-CN"/>
              </w:rPr>
              <w:t>式中，</w:t>
            </w:r>
            <m:oMath>
              <m:sSub>
                <m:sSubPr>
                  <m:ctrlPr>
                    <w:rPr>
                      <w:rFonts w:hint="eastAsia" w:ascii="Cambria Math" w:hAnsi="Cambria Math" w:eastAsiaTheme="minorEastAsia" w:cstheme="minorBidi"/>
                      <w:kern w:val="0"/>
                      <w:sz w:val="21"/>
                      <w:szCs w:val="20"/>
                      <w:lang w:val="en-US" w:eastAsia="zh-C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hint="eastAsia" w:ascii="Cambria Math" w:hAnsi="Cambria Math" w:eastAsiaTheme="minorEastAsia" w:cstheme="minorBidi"/>
                      <w:kern w:val="0"/>
                      <w:sz w:val="21"/>
                      <w:szCs w:val="20"/>
                      <w:lang w:val="en-US" w:eastAsia="zh-CN"/>
                    </w:rPr>
                    <m:t>E</m:t>
                  </m:r>
                  <m:ctrlPr>
                    <w:rPr>
                      <w:rFonts w:hint="eastAsia" w:ascii="Cambria Math" w:hAnsi="Cambria Math" w:eastAsiaTheme="minorEastAsia" w:cstheme="minorBidi"/>
                      <w:kern w:val="0"/>
                      <w:sz w:val="21"/>
                      <w:szCs w:val="20"/>
                      <w:lang w:val="en-US" w:eastAsia="zh-CN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eastAsia" w:ascii="Cambria Math" w:hAnsi="Cambria Math" w:eastAsiaTheme="minorEastAsia" w:cstheme="minorBidi"/>
                      <w:kern w:val="0"/>
                      <w:sz w:val="21"/>
                      <w:szCs w:val="20"/>
                      <w:lang w:val="en-US" w:eastAsia="zh-CN"/>
                    </w:rPr>
                    <m:t>ik</m:t>
                  </m:r>
                  <m:ctrlPr>
                    <w:rPr>
                      <w:rFonts w:hint="eastAsia" w:ascii="Cambria Math" w:hAnsi="Cambria Math" w:eastAsiaTheme="minorEastAsia" w:cstheme="minorBidi"/>
                      <w:kern w:val="0"/>
                      <w:sz w:val="21"/>
                      <w:szCs w:val="20"/>
                      <w:lang w:val="en-US" w:eastAsia="zh-CN"/>
                    </w:rPr>
                  </m:ctrlPr>
                </m:sub>
              </m:sSub>
              <m:d>
                <m:dPr>
                  <m:begChr m:val="["/>
                  <m:endChr m:val="]"/>
                  <m:ctrlPr>
                    <w:rPr>
                      <w:rFonts w:hint="eastAsia" w:ascii="Cambria Math" w:hAnsi="Cambria Math" w:eastAsiaTheme="minorEastAsia" w:cstheme="minorBidi"/>
                      <w:kern w:val="0"/>
                      <w:sz w:val="21"/>
                      <w:szCs w:val="20"/>
                      <w:lang w:val="en-US" w:eastAsia="zh-CN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hint="eastAsia" w:ascii="Cambria Math" w:hAnsi="Cambria Math" w:eastAsiaTheme="minorEastAsia" w:cstheme="minorBidi"/>
                      <w:kern w:val="0"/>
                      <w:sz w:val="21"/>
                      <w:szCs w:val="20"/>
                      <w:lang w:val="en-US" w:eastAsia="zh-CN"/>
                    </w:rPr>
                    <m:t>z</m:t>
                  </m:r>
                  <m:d>
                    <m:dPr>
                      <m:ctrlPr>
                        <w:rPr>
                          <w:rFonts w:hint="eastAsia" w:ascii="Cambria Math" w:hAnsi="Cambria Math" w:eastAsiaTheme="minorEastAsia" w:cstheme="minorBidi"/>
                          <w:kern w:val="0"/>
                          <w:sz w:val="21"/>
                          <w:szCs w:val="20"/>
                          <w:lang w:val="en-US" w:eastAsia="zh-CN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hint="eastAsia" w:ascii="Cambria Math" w:hAnsi="Cambria Math" w:eastAsiaTheme="minorEastAsia" w:cstheme="minorBidi"/>
                          <w:kern w:val="0"/>
                          <w:sz w:val="21"/>
                          <w:szCs w:val="20"/>
                          <w:lang w:val="en-US" w:eastAsia="zh-CN"/>
                        </w:rPr>
                        <m:t>1</m:t>
                      </m:r>
                      <m:ctrlPr>
                        <w:rPr>
                          <w:rFonts w:hint="eastAsia" w:ascii="Cambria Math" w:hAnsi="Cambria Math" w:eastAsiaTheme="minorEastAsia" w:cstheme="minorBidi"/>
                          <w:kern w:val="0"/>
                          <w:sz w:val="21"/>
                          <w:szCs w:val="20"/>
                          <w:lang w:val="en-US" w:eastAsia="zh-CN"/>
                        </w:rPr>
                      </m:ctrlPr>
                    </m:e>
                  </m:d>
                  <m:ctrlPr>
                    <w:rPr>
                      <w:rFonts w:hint="eastAsia" w:ascii="Cambria Math" w:hAnsi="Cambria Math" w:eastAsiaTheme="minorEastAsia" w:cstheme="minorBidi"/>
                      <w:kern w:val="0"/>
                      <w:sz w:val="21"/>
                      <w:szCs w:val="20"/>
                      <w:lang w:val="en-US" w:eastAsia="zh-CN"/>
                    </w:rPr>
                  </m:ctrlPr>
                </m:e>
              </m:d>
            </m:oMath>
            <w:r>
              <w:rPr>
                <w:rFonts w:hint="eastAsia" w:asciiTheme="minorHAnsi" w:hAnsiTheme="minorHAnsi" w:eastAsiaTheme="minorEastAsia" w:cstheme="minorBidi"/>
                <w:kern w:val="0"/>
                <w:sz w:val="21"/>
                <w:szCs w:val="20"/>
                <w:lang w:val="en-US" w:eastAsia="zh-CN"/>
              </w:rPr>
              <w:t>为年均基本费率；</w:t>
            </w:r>
            <m:oMath>
              <m:sSub>
                <m:sSubPr>
                  <m:ctrlPr>
                    <w:rPr>
                      <w:rFonts w:hint="eastAsia" w:ascii="Cambria Math" w:hAnsi="Cambria Math" w:eastAsiaTheme="minorEastAsia" w:cstheme="minorBidi"/>
                      <w:kern w:val="0"/>
                      <w:sz w:val="21"/>
                      <w:szCs w:val="20"/>
                      <w:lang w:val="en-US" w:eastAsia="zh-C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hint="eastAsia" w:ascii="Cambria Math" w:hAnsi="Cambria Math" w:eastAsiaTheme="minorEastAsia" w:cstheme="minorBidi"/>
                      <w:kern w:val="0"/>
                      <w:sz w:val="21"/>
                      <w:szCs w:val="20"/>
                      <w:lang w:val="en-US" w:eastAsia="zh-CN"/>
                    </w:rPr>
                    <m:t>θ</m:t>
                  </m:r>
                  <m:ctrlPr>
                    <w:rPr>
                      <w:rFonts w:hint="eastAsia" w:ascii="Cambria Math" w:hAnsi="Cambria Math" w:eastAsiaTheme="minorEastAsia" w:cstheme="minorBidi"/>
                      <w:kern w:val="0"/>
                      <w:sz w:val="21"/>
                      <w:szCs w:val="20"/>
                      <w:lang w:val="en-US" w:eastAsia="zh-CN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eastAsia" w:ascii="Cambria Math" w:hAnsi="Cambria Math" w:eastAsiaTheme="minorEastAsia" w:cstheme="minorBidi"/>
                      <w:kern w:val="0"/>
                      <w:sz w:val="21"/>
                      <w:szCs w:val="20"/>
                      <w:lang w:val="en-US" w:eastAsia="zh-CN"/>
                    </w:rPr>
                    <m:t>1</m:t>
                  </m:r>
                  <m:ctrlPr>
                    <w:rPr>
                      <w:rFonts w:hint="eastAsia" w:ascii="Cambria Math" w:hAnsi="Cambria Math" w:eastAsiaTheme="minorEastAsia" w:cstheme="minorBidi"/>
                      <w:kern w:val="0"/>
                      <w:sz w:val="21"/>
                      <w:szCs w:val="20"/>
                      <w:lang w:val="en-US" w:eastAsia="zh-CN"/>
                    </w:rPr>
                  </m:ctrlPr>
                </m:sub>
              </m:sSub>
              <m:r>
                <m:rPr>
                  <m:sty m:val="p"/>
                </m:rPr>
                <w:rPr>
                  <w:rFonts w:hint="eastAsia" w:ascii="Cambria Math" w:hAnsi="Cambria Math" w:eastAsiaTheme="minorEastAsia" w:cstheme="minorBidi"/>
                  <w:kern w:val="0"/>
                  <w:sz w:val="21"/>
                  <w:szCs w:val="20"/>
                  <w:lang w:val="en-US" w:eastAsia="zh-CN"/>
                </w:rPr>
                <m:t>=0.1</m:t>
              </m:r>
            </m:oMath>
            <w:r>
              <w:rPr>
                <w:rFonts w:hint="eastAsia" w:asciiTheme="minorHAnsi" w:hAnsiTheme="minorHAnsi" w:eastAsiaTheme="minorEastAsia" w:cstheme="minorBidi"/>
                <w:kern w:val="0"/>
                <w:sz w:val="21"/>
                <w:szCs w:val="20"/>
                <w:lang w:val="en-US" w:eastAsia="zh-CN"/>
              </w:rPr>
              <w:t>为巨灾保险保险人的运营管理成本；</w:t>
            </w:r>
            <m:oMath>
              <m:sSub>
                <m:sSubPr>
                  <m:ctrlPr>
                    <w:rPr>
                      <w:rFonts w:hint="eastAsia" w:ascii="Cambria Math" w:hAnsi="Cambria Math" w:eastAsiaTheme="minorEastAsia" w:cstheme="minorBidi"/>
                      <w:kern w:val="0"/>
                      <w:sz w:val="21"/>
                      <w:szCs w:val="20"/>
                      <w:lang w:val="en-US" w:eastAsia="zh-C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hint="eastAsia" w:ascii="Cambria Math" w:hAnsi="Cambria Math" w:eastAsiaTheme="minorEastAsia" w:cstheme="minorBidi"/>
                      <w:kern w:val="0"/>
                      <w:sz w:val="21"/>
                      <w:szCs w:val="20"/>
                      <w:lang w:val="en-US" w:eastAsia="zh-CN"/>
                    </w:rPr>
                    <m:t>θ</m:t>
                  </m:r>
                  <m:ctrlPr>
                    <w:rPr>
                      <w:rFonts w:hint="eastAsia" w:ascii="Cambria Math" w:hAnsi="Cambria Math" w:eastAsiaTheme="minorEastAsia" w:cstheme="minorBidi"/>
                      <w:kern w:val="0"/>
                      <w:sz w:val="21"/>
                      <w:szCs w:val="20"/>
                      <w:lang w:val="en-US" w:eastAsia="zh-CN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eastAsia" w:ascii="Cambria Math" w:hAnsi="Cambria Math" w:eastAsiaTheme="minorEastAsia" w:cstheme="minorBidi"/>
                      <w:kern w:val="0"/>
                      <w:sz w:val="21"/>
                      <w:szCs w:val="20"/>
                      <w:lang w:val="en-US" w:eastAsia="zh-CN"/>
                    </w:rPr>
                    <m:t>2</m:t>
                  </m:r>
                  <m:ctrlPr>
                    <w:rPr>
                      <w:rFonts w:hint="eastAsia" w:ascii="Cambria Math" w:hAnsi="Cambria Math" w:eastAsiaTheme="minorEastAsia" w:cstheme="minorBidi"/>
                      <w:kern w:val="0"/>
                      <w:sz w:val="21"/>
                      <w:szCs w:val="20"/>
                      <w:lang w:val="en-US" w:eastAsia="zh-CN"/>
                    </w:rPr>
                  </m:ctrlPr>
                </m:sub>
              </m:sSub>
              <m:r>
                <m:rPr>
                  <m:sty m:val="p"/>
                </m:rPr>
                <w:rPr>
                  <w:rFonts w:hint="eastAsia" w:ascii="Cambria Math" w:hAnsi="Cambria Math" w:eastAsiaTheme="minorEastAsia" w:cstheme="minorBidi"/>
                  <w:kern w:val="0"/>
                  <w:sz w:val="21"/>
                  <w:szCs w:val="20"/>
                  <w:lang w:val="en-US" w:eastAsia="zh-CN"/>
                </w:rPr>
                <m:t>=0.03</m:t>
              </m:r>
            </m:oMath>
            <w:r>
              <w:rPr>
                <w:rFonts w:hint="eastAsia" w:asciiTheme="minorHAnsi" w:hAnsiTheme="minorHAnsi" w:eastAsiaTheme="minorEastAsia" w:cstheme="minorBidi"/>
                <w:kern w:val="0"/>
                <w:sz w:val="21"/>
                <w:szCs w:val="20"/>
                <w:lang w:val="en-US" w:eastAsia="zh-CN"/>
              </w:rPr>
              <w:t>为风险资本金；</w:t>
            </w:r>
            <m:oMath>
              <m:sSub>
                <m:sSubPr>
                  <m:ctrlPr>
                    <w:rPr>
                      <w:rFonts w:hint="eastAsia" w:ascii="Cambria Math" w:hAnsi="Cambria Math" w:eastAsiaTheme="minorEastAsia" w:cstheme="minorBidi"/>
                      <w:kern w:val="0"/>
                      <w:sz w:val="21"/>
                      <w:szCs w:val="20"/>
                      <w:lang w:val="en-US" w:eastAsia="zh-C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hint="eastAsia" w:ascii="Cambria Math" w:hAnsi="Cambria Math" w:eastAsiaTheme="minorEastAsia" w:cstheme="minorBidi"/>
                      <w:kern w:val="0"/>
                      <w:sz w:val="21"/>
                      <w:szCs w:val="20"/>
                      <w:lang w:val="en-US" w:eastAsia="zh-CN"/>
                    </w:rPr>
                    <m:t>θ</m:t>
                  </m:r>
                  <m:ctrlPr>
                    <w:rPr>
                      <w:rFonts w:hint="eastAsia" w:ascii="Cambria Math" w:hAnsi="Cambria Math" w:eastAsiaTheme="minorEastAsia" w:cstheme="minorBidi"/>
                      <w:kern w:val="0"/>
                      <w:sz w:val="21"/>
                      <w:szCs w:val="20"/>
                      <w:lang w:val="en-US" w:eastAsia="zh-CN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eastAsia" w:ascii="Cambria Math" w:hAnsi="Cambria Math" w:eastAsiaTheme="minorEastAsia" w:cstheme="minorBidi"/>
                      <w:kern w:val="0"/>
                      <w:sz w:val="21"/>
                      <w:szCs w:val="20"/>
                      <w:lang w:val="en-US" w:eastAsia="zh-CN"/>
                    </w:rPr>
                    <m:t>3</m:t>
                  </m:r>
                  <m:ctrlPr>
                    <w:rPr>
                      <w:rFonts w:hint="eastAsia" w:ascii="Cambria Math" w:hAnsi="Cambria Math" w:eastAsiaTheme="minorEastAsia" w:cstheme="minorBidi"/>
                      <w:kern w:val="0"/>
                      <w:sz w:val="21"/>
                      <w:szCs w:val="20"/>
                      <w:lang w:val="en-US" w:eastAsia="zh-CN"/>
                    </w:rPr>
                  </m:ctrlPr>
                </m:sub>
              </m:sSub>
              <m:r>
                <m:rPr>
                  <m:sty m:val="p"/>
                </m:rPr>
                <w:rPr>
                  <w:rFonts w:hint="eastAsia" w:ascii="Cambria Math" w:hAnsi="Cambria Math" w:eastAsiaTheme="minorEastAsia" w:cstheme="minorBidi"/>
                  <w:kern w:val="0"/>
                  <w:sz w:val="21"/>
                  <w:szCs w:val="20"/>
                  <w:lang w:val="en-US" w:eastAsia="zh-CN"/>
                </w:rPr>
                <m:t>=0.0672</m:t>
              </m:r>
            </m:oMath>
            <w:r>
              <w:rPr>
                <w:rFonts w:hint="eastAsia" w:asciiTheme="minorHAnsi" w:hAnsiTheme="minorHAnsi" w:eastAsiaTheme="minorEastAsia" w:cstheme="minorBidi"/>
                <w:kern w:val="0"/>
                <w:sz w:val="21"/>
                <w:szCs w:val="20"/>
                <w:lang w:val="en-US" w:eastAsia="zh-CN"/>
              </w:rPr>
              <w:t>为增值税及附加，</w:t>
            </w:r>
            <m:oMath>
              <m:sSub>
                <m:sSubPr>
                  <m:ctrlPr>
                    <w:rPr>
                      <w:rFonts w:hint="eastAsia" w:ascii="Cambria Math" w:hAnsi="Cambria Math" w:eastAsiaTheme="minorEastAsia" w:cstheme="minorBidi"/>
                      <w:kern w:val="0"/>
                      <w:sz w:val="21"/>
                      <w:szCs w:val="20"/>
                      <w:lang w:val="en-US" w:eastAsia="zh-C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hint="eastAsia" w:ascii="Cambria Math" w:hAnsi="Cambria Math" w:eastAsiaTheme="minorEastAsia" w:cstheme="minorBidi"/>
                      <w:kern w:val="0"/>
                      <w:sz w:val="21"/>
                      <w:szCs w:val="20"/>
                      <w:lang w:val="en-US" w:eastAsia="zh-CN"/>
                    </w:rPr>
                    <m:t>θ</m:t>
                  </m:r>
                  <m:ctrlPr>
                    <w:rPr>
                      <w:rFonts w:hint="eastAsia" w:ascii="Cambria Math" w:hAnsi="Cambria Math" w:eastAsiaTheme="minorEastAsia" w:cstheme="minorBidi"/>
                      <w:kern w:val="0"/>
                      <w:sz w:val="21"/>
                      <w:szCs w:val="20"/>
                      <w:lang w:val="en-US" w:eastAsia="zh-CN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eastAsia" w:ascii="Cambria Math" w:hAnsi="Cambria Math" w:eastAsiaTheme="minorEastAsia" w:cstheme="minorBidi"/>
                      <w:kern w:val="0"/>
                      <w:sz w:val="21"/>
                      <w:szCs w:val="20"/>
                      <w:lang w:val="en-US" w:eastAsia="zh-CN"/>
                    </w:rPr>
                    <m:t>4</m:t>
                  </m:r>
                  <m:ctrlPr>
                    <w:rPr>
                      <w:rFonts w:hint="eastAsia" w:ascii="Cambria Math" w:hAnsi="Cambria Math" w:eastAsiaTheme="minorEastAsia" w:cstheme="minorBidi"/>
                      <w:kern w:val="0"/>
                      <w:sz w:val="21"/>
                      <w:szCs w:val="20"/>
                      <w:lang w:val="en-US" w:eastAsia="zh-CN"/>
                    </w:rPr>
                  </m:ctrlPr>
                </m:sub>
              </m:sSub>
              <m:r>
                <m:rPr>
                  <m:sty m:val="p"/>
                </m:rPr>
                <w:rPr>
                  <w:rFonts w:hint="eastAsia" w:ascii="Cambria Math" w:hAnsi="Cambria Math" w:eastAsiaTheme="minorEastAsia" w:cstheme="minorBidi"/>
                  <w:kern w:val="0"/>
                  <w:sz w:val="21"/>
                  <w:szCs w:val="20"/>
                  <w:lang w:val="en-US" w:eastAsia="zh-CN"/>
                </w:rPr>
                <m:t>=0.008</m:t>
              </m:r>
            </m:oMath>
            <w:r>
              <w:rPr>
                <w:rFonts w:hint="eastAsia" w:asciiTheme="minorHAnsi" w:hAnsiTheme="minorHAnsi" w:eastAsiaTheme="minorEastAsia" w:cstheme="minorBidi"/>
                <w:kern w:val="0"/>
                <w:sz w:val="21"/>
                <w:szCs w:val="20"/>
                <w:lang w:val="en-US" w:eastAsia="zh-CN"/>
              </w:rPr>
              <w:t>为保险保障基金。</w:t>
            </w:r>
          </w:p>
          <w:p w14:paraId="5457BBD1">
            <w:pPr>
              <w:spacing w:line="520" w:lineRule="exact"/>
              <w:ind w:firstLine="210" w:firstLineChars="100"/>
              <w:outlineLvl w:val="1"/>
              <w:rPr>
                <w:rFonts w:hint="eastAsia" w:asciiTheme="minorHAnsi" w:hAnsiTheme="minorHAnsi" w:eastAsiaTheme="minorEastAsia" w:cstheme="minorBidi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1"/>
                <w:szCs w:val="20"/>
                <w:lang w:val="en-US" w:eastAsia="zh-CN"/>
              </w:rPr>
              <w:t>根据公式（3）计算最终每年保费为：1300.001万元，取整1300万元。</w:t>
            </w:r>
          </w:p>
          <w:p w14:paraId="7AA4E1DA">
            <w:pPr>
              <w:spacing w:line="520" w:lineRule="exact"/>
              <w:ind w:firstLine="211" w:firstLineChars="100"/>
              <w:jc w:val="center"/>
              <w:outlineLvl w:val="1"/>
              <w:rPr>
                <w:rFonts w:hint="eastAsia" w:asciiTheme="minorHAnsi" w:hAnsiTheme="minorHAnsi" w:eastAsiaTheme="minorEastAsia" w:cstheme="minorBidi"/>
                <w:b/>
                <w:bCs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0"/>
                <w:sz w:val="21"/>
                <w:szCs w:val="20"/>
                <w:lang w:val="en-US" w:eastAsia="zh-CN"/>
              </w:rPr>
              <w:t>（四）韶关市各市（区）保险费率分摊比例</w:t>
            </w:r>
          </w:p>
          <w:p w14:paraId="1A35D18E">
            <w:pPr>
              <w:spacing w:line="520" w:lineRule="exact"/>
              <w:ind w:firstLine="210" w:firstLineChars="100"/>
              <w:outlineLvl w:val="1"/>
              <w:rPr>
                <w:rFonts w:hint="eastAsia" w:asciiTheme="minorHAnsi" w:hAnsiTheme="minorHAnsi" w:eastAsiaTheme="minorEastAsia" w:cstheme="minorBidi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1"/>
                <w:szCs w:val="20"/>
                <w:lang w:val="en-US" w:eastAsia="zh-CN"/>
              </w:rPr>
              <w:t>1．保险费率影响因子</w:t>
            </w:r>
          </w:p>
          <w:p w14:paraId="1BB27D1C">
            <w:pPr>
              <w:spacing w:line="520" w:lineRule="exact"/>
              <w:ind w:firstLine="210" w:firstLineChars="100"/>
              <w:outlineLvl w:val="1"/>
              <w:rPr>
                <w:rFonts w:hint="eastAsia" w:asciiTheme="minorHAnsi" w:hAnsiTheme="minorHAnsi" w:eastAsiaTheme="minorEastAsia" w:cstheme="minorBidi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1"/>
                <w:szCs w:val="20"/>
                <w:lang w:val="en-US" w:eastAsia="zh-CN"/>
              </w:rPr>
              <w:t>气象巨灾的区域承灾体主要为社会经济及人口，故选择国土面积（X1）、人口（X2）、GDP（X3）和灾损（X4）作为影响保费分率分配的因子。</w:t>
            </w:r>
          </w:p>
          <w:p w14:paraId="7650A1B0">
            <w:pPr>
              <w:spacing w:line="520" w:lineRule="exact"/>
              <w:ind w:firstLine="210" w:firstLineChars="100"/>
              <w:outlineLvl w:val="1"/>
              <w:rPr>
                <w:rFonts w:hint="eastAsia" w:asciiTheme="minorHAnsi" w:hAnsiTheme="minorHAnsi" w:eastAsiaTheme="minorEastAsia" w:cstheme="minorBidi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1"/>
                <w:szCs w:val="20"/>
                <w:lang w:val="en-US" w:eastAsia="zh-CN"/>
              </w:rPr>
              <w:t>2．权重确定</w:t>
            </w:r>
          </w:p>
          <w:p w14:paraId="25EB5F27">
            <w:pPr>
              <w:spacing w:line="520" w:lineRule="exact"/>
              <w:ind w:firstLine="210" w:firstLineChars="100"/>
              <w:outlineLvl w:val="1"/>
              <w:rPr>
                <w:rFonts w:hint="eastAsia" w:asciiTheme="minorHAnsi" w:hAnsiTheme="minorHAnsi" w:eastAsiaTheme="minorEastAsia" w:cstheme="minorBidi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1"/>
                <w:szCs w:val="20"/>
                <w:lang w:val="en-US" w:eastAsia="zh-CN"/>
              </w:rPr>
              <w:t>采用专家打分法，国土、人口、GDP和灾损的权重分别为0.3、0.3、0.1、0.3。</w:t>
            </w:r>
          </w:p>
          <w:p w14:paraId="34DDC6D4">
            <w:pPr>
              <w:spacing w:line="520" w:lineRule="exact"/>
              <w:ind w:firstLine="210" w:firstLineChars="100"/>
              <w:outlineLvl w:val="1"/>
              <w:rPr>
                <w:rFonts w:hint="eastAsia" w:asciiTheme="minorHAnsi" w:hAnsiTheme="minorHAnsi" w:eastAsiaTheme="minorEastAsia" w:cstheme="minorBidi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1"/>
                <w:szCs w:val="20"/>
                <w:lang w:val="en-US" w:eastAsia="zh-CN"/>
              </w:rPr>
              <w:t>3．保险费率分摊比例计算</w:t>
            </w:r>
          </w:p>
          <w:p w14:paraId="69C3DFBF">
            <w:pPr>
              <w:spacing w:line="520" w:lineRule="exact"/>
              <w:ind w:firstLine="210" w:firstLineChars="100"/>
              <w:outlineLvl w:val="1"/>
              <w:rPr>
                <w:rFonts w:hint="eastAsia" w:asciiTheme="minorHAnsi" w:hAnsiTheme="minorHAnsi" w:eastAsiaTheme="minorEastAsia" w:cstheme="minorBidi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1"/>
                <w:szCs w:val="20"/>
                <w:lang w:val="en-US" w:eastAsia="zh-CN"/>
              </w:rPr>
              <w:t>将各市（区）的X1、X2、X3和X4无量纲化，计算其占比，最后根据式（3）计算保险费率分摊比例（表1.5）。</w:t>
            </w:r>
          </w:p>
          <w:p w14:paraId="08C835DF">
            <w:pPr>
              <w:spacing w:line="520" w:lineRule="exact"/>
              <w:outlineLvl w:val="1"/>
              <w:rPr>
                <w:rFonts w:hint="eastAsia" w:asciiTheme="minorHAnsi" w:hAnsiTheme="minorHAnsi" w:eastAsiaTheme="minorEastAsia" w:cstheme="minorBidi"/>
                <w:kern w:val="0"/>
                <w:sz w:val="21"/>
                <w:szCs w:val="20"/>
                <w:lang w:val="en-US" w:eastAsia="zh-CN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hint="eastAsia" w:ascii="Cambria Math" w:hAnsi="Cambria Math" w:eastAsiaTheme="minorEastAsia" w:cstheme="minorBidi"/>
                        <w:kern w:val="0"/>
                        <w:sz w:val="21"/>
                        <w:szCs w:val="20"/>
                        <w:lang w:val="en-US" w:eastAsia="zh-C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hint="eastAsia" w:ascii="Cambria Math" w:hAnsi="Cambria Math" w:eastAsiaTheme="minorEastAsia" w:cstheme="minorBidi"/>
                        <w:kern w:val="0"/>
                        <w:sz w:val="21"/>
                        <w:szCs w:val="20"/>
                        <w:lang w:val="en-US" w:eastAsia="zh-CN"/>
                      </w:rPr>
                      <m:t>P</m:t>
                    </m:r>
                    <m:ctrlPr>
                      <w:rPr>
                        <w:rFonts w:hint="eastAsia" w:ascii="Cambria Math" w:hAnsi="Cambria Math" w:eastAsiaTheme="minorEastAsia" w:cstheme="minorBidi"/>
                        <w:kern w:val="0"/>
                        <w:sz w:val="21"/>
                        <w:szCs w:val="20"/>
                        <w:lang w:val="en-US" w:eastAsia="zh-CN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hint="eastAsia" w:ascii="Cambria Math" w:hAnsi="Cambria Math" w:eastAsiaTheme="minorEastAsia" w:cstheme="minorBidi"/>
                        <w:kern w:val="0"/>
                        <w:sz w:val="21"/>
                        <w:szCs w:val="20"/>
                        <w:lang w:val="en-US" w:eastAsia="zh-CN"/>
                      </w:rPr>
                      <m:t>r</m:t>
                    </m:r>
                    <m:ctrlPr>
                      <w:rPr>
                        <w:rFonts w:hint="eastAsia" w:ascii="Cambria Math" w:hAnsi="Cambria Math" w:eastAsiaTheme="minorEastAsia" w:cstheme="minorBidi"/>
                        <w:kern w:val="0"/>
                        <w:sz w:val="21"/>
                        <w:szCs w:val="20"/>
                        <w:lang w:val="en-US" w:eastAsia="zh-CN"/>
                      </w:rPr>
                    </m:ctrlPr>
                  </m:sub>
                </m:sSub>
                <m:r>
                  <m:rPr>
                    <m:sty m:val="p"/>
                  </m:rPr>
                  <w:rPr>
                    <w:rFonts w:hint="eastAsia" w:ascii="Cambria Math" w:hAnsi="Cambria Math" w:eastAsiaTheme="minorEastAsia" w:cstheme="minorBidi"/>
                    <w:kern w:val="0"/>
                    <w:sz w:val="21"/>
                    <w:szCs w:val="20"/>
                    <w:lang w:val="en-US" w:eastAsia="zh-CN"/>
                  </w:rPr>
                  <m:t>=0.3</m:t>
                </m:r>
                <m:sSub>
                  <m:sSubPr>
                    <m:ctrlPr>
                      <w:rPr>
                        <w:rFonts w:hint="eastAsia" w:ascii="Cambria Math" w:hAnsi="Cambria Math" w:eastAsiaTheme="minorEastAsia" w:cstheme="minorBidi"/>
                        <w:kern w:val="0"/>
                        <w:sz w:val="21"/>
                        <w:szCs w:val="20"/>
                        <w:lang w:val="en-US" w:eastAsia="zh-C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hint="eastAsia" w:ascii="Cambria Math" w:hAnsi="Cambria Math" w:eastAsiaTheme="minorEastAsia" w:cstheme="minorBidi"/>
                        <w:kern w:val="0"/>
                        <w:sz w:val="21"/>
                        <w:szCs w:val="20"/>
                        <w:lang w:val="en-US" w:eastAsia="zh-CN"/>
                      </w:rPr>
                      <m:t>X</m:t>
                    </m:r>
                    <m:ctrlPr>
                      <w:rPr>
                        <w:rFonts w:hint="eastAsia" w:ascii="Cambria Math" w:hAnsi="Cambria Math" w:eastAsiaTheme="minorEastAsia" w:cstheme="minorBidi"/>
                        <w:kern w:val="0"/>
                        <w:sz w:val="21"/>
                        <w:szCs w:val="20"/>
                        <w:lang w:val="en-US" w:eastAsia="zh-CN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hint="eastAsia" w:ascii="Cambria Math" w:hAnsi="Cambria Math" w:eastAsiaTheme="minorEastAsia" w:cstheme="minorBidi"/>
                        <w:kern w:val="0"/>
                        <w:sz w:val="21"/>
                        <w:szCs w:val="20"/>
                        <w:lang w:val="en-US" w:eastAsia="zh-CN"/>
                      </w:rPr>
                      <m:t>1</m:t>
                    </m:r>
                    <m:ctrlPr>
                      <w:rPr>
                        <w:rFonts w:hint="eastAsia" w:ascii="Cambria Math" w:hAnsi="Cambria Math" w:eastAsiaTheme="minorEastAsia" w:cstheme="minorBidi"/>
                        <w:kern w:val="0"/>
                        <w:sz w:val="21"/>
                        <w:szCs w:val="20"/>
                        <w:lang w:val="en-US" w:eastAsia="zh-CN"/>
                      </w:rPr>
                    </m:ctrlPr>
                  </m:sub>
                </m:sSub>
                <m:r>
                  <m:rPr>
                    <m:sty m:val="p"/>
                  </m:rPr>
                  <w:rPr>
                    <w:rFonts w:hint="eastAsia" w:ascii="Cambria Math" w:hAnsi="Cambria Math" w:eastAsiaTheme="minorEastAsia" w:cstheme="minorBidi"/>
                    <w:kern w:val="0"/>
                    <w:sz w:val="21"/>
                    <w:szCs w:val="20"/>
                    <w:lang w:val="en-US" w:eastAsia="zh-CN"/>
                  </w:rPr>
                  <m:t>+0.3</m:t>
                </m:r>
                <m:sSub>
                  <m:sSubPr>
                    <m:ctrlPr>
                      <w:rPr>
                        <w:rFonts w:hint="eastAsia" w:ascii="Cambria Math" w:hAnsi="Cambria Math" w:eastAsiaTheme="minorEastAsia" w:cstheme="minorBidi"/>
                        <w:kern w:val="0"/>
                        <w:sz w:val="21"/>
                        <w:szCs w:val="20"/>
                        <w:lang w:val="en-US" w:eastAsia="zh-C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hint="eastAsia" w:ascii="Cambria Math" w:hAnsi="Cambria Math" w:eastAsiaTheme="minorEastAsia" w:cstheme="minorBidi"/>
                        <w:kern w:val="0"/>
                        <w:sz w:val="21"/>
                        <w:szCs w:val="20"/>
                        <w:lang w:val="en-US" w:eastAsia="zh-CN"/>
                      </w:rPr>
                      <m:t>X</m:t>
                    </m:r>
                    <m:ctrlPr>
                      <w:rPr>
                        <w:rFonts w:hint="eastAsia" w:ascii="Cambria Math" w:hAnsi="Cambria Math" w:eastAsiaTheme="minorEastAsia" w:cstheme="minorBidi"/>
                        <w:kern w:val="0"/>
                        <w:sz w:val="21"/>
                        <w:szCs w:val="20"/>
                        <w:lang w:val="en-US" w:eastAsia="zh-CN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hint="eastAsia" w:ascii="Cambria Math" w:hAnsi="Cambria Math" w:eastAsiaTheme="minorEastAsia" w:cstheme="minorBidi"/>
                        <w:kern w:val="0"/>
                        <w:sz w:val="21"/>
                        <w:szCs w:val="20"/>
                        <w:lang w:val="en-US" w:eastAsia="zh-CN"/>
                      </w:rPr>
                      <m:t>2</m:t>
                    </m:r>
                    <m:ctrlPr>
                      <w:rPr>
                        <w:rFonts w:hint="eastAsia" w:ascii="Cambria Math" w:hAnsi="Cambria Math" w:eastAsiaTheme="minorEastAsia" w:cstheme="minorBidi"/>
                        <w:kern w:val="0"/>
                        <w:sz w:val="21"/>
                        <w:szCs w:val="20"/>
                        <w:lang w:val="en-US" w:eastAsia="zh-CN"/>
                      </w:rPr>
                    </m:ctrlPr>
                  </m:sub>
                </m:sSub>
                <m:r>
                  <m:rPr>
                    <m:sty m:val="p"/>
                  </m:rPr>
                  <w:rPr>
                    <w:rFonts w:hint="eastAsia" w:ascii="Cambria Math" w:hAnsi="Cambria Math" w:eastAsiaTheme="minorEastAsia" w:cstheme="minorBidi"/>
                    <w:kern w:val="0"/>
                    <w:sz w:val="21"/>
                    <w:szCs w:val="20"/>
                    <w:lang w:val="en-US" w:eastAsia="zh-CN"/>
                  </w:rPr>
                  <m:t>+0.1</m:t>
                </m:r>
                <m:sSub>
                  <m:sSubPr>
                    <m:ctrlPr>
                      <w:rPr>
                        <w:rFonts w:hint="eastAsia" w:ascii="Cambria Math" w:hAnsi="Cambria Math" w:eastAsiaTheme="minorEastAsia" w:cstheme="minorBidi"/>
                        <w:kern w:val="0"/>
                        <w:sz w:val="21"/>
                        <w:szCs w:val="20"/>
                        <w:lang w:val="en-US" w:eastAsia="zh-C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hint="eastAsia" w:ascii="Cambria Math" w:hAnsi="Cambria Math" w:eastAsiaTheme="minorEastAsia" w:cstheme="minorBidi"/>
                        <w:kern w:val="0"/>
                        <w:sz w:val="21"/>
                        <w:szCs w:val="20"/>
                        <w:lang w:val="en-US" w:eastAsia="zh-CN"/>
                      </w:rPr>
                      <m:t>X</m:t>
                    </m:r>
                    <m:ctrlPr>
                      <w:rPr>
                        <w:rFonts w:hint="eastAsia" w:ascii="Cambria Math" w:hAnsi="Cambria Math" w:eastAsiaTheme="minorEastAsia" w:cstheme="minorBidi"/>
                        <w:kern w:val="0"/>
                        <w:sz w:val="21"/>
                        <w:szCs w:val="20"/>
                        <w:lang w:val="en-US" w:eastAsia="zh-CN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hint="eastAsia" w:ascii="Cambria Math" w:hAnsi="Cambria Math" w:eastAsiaTheme="minorEastAsia" w:cstheme="minorBidi"/>
                        <w:kern w:val="0"/>
                        <w:sz w:val="21"/>
                        <w:szCs w:val="20"/>
                        <w:lang w:val="en-US" w:eastAsia="zh-CN"/>
                      </w:rPr>
                      <m:t>3</m:t>
                    </m:r>
                    <m:ctrlPr>
                      <w:rPr>
                        <w:rFonts w:hint="eastAsia" w:ascii="Cambria Math" w:hAnsi="Cambria Math" w:eastAsiaTheme="minorEastAsia" w:cstheme="minorBidi"/>
                        <w:kern w:val="0"/>
                        <w:sz w:val="21"/>
                        <w:szCs w:val="20"/>
                        <w:lang w:val="en-US" w:eastAsia="zh-CN"/>
                      </w:rPr>
                    </m:ctrlPr>
                  </m:sub>
                </m:sSub>
                <m:r>
                  <m:rPr>
                    <m:sty m:val="p"/>
                  </m:rPr>
                  <w:rPr>
                    <w:rFonts w:hint="eastAsia" w:ascii="Cambria Math" w:hAnsi="Cambria Math" w:eastAsiaTheme="minorEastAsia" w:cstheme="minorBidi"/>
                    <w:kern w:val="0"/>
                    <w:sz w:val="21"/>
                    <w:szCs w:val="20"/>
                    <w:lang w:val="en-US" w:eastAsia="zh-CN"/>
                  </w:rPr>
                  <m:t>+0.3</m:t>
                </m:r>
                <m:sSub>
                  <m:sSubPr>
                    <m:ctrlPr>
                      <w:rPr>
                        <w:rFonts w:hint="eastAsia" w:ascii="Cambria Math" w:hAnsi="Cambria Math" w:eastAsiaTheme="minorEastAsia" w:cstheme="minorBidi"/>
                        <w:kern w:val="0"/>
                        <w:sz w:val="21"/>
                        <w:szCs w:val="20"/>
                        <w:lang w:val="en-US" w:eastAsia="zh-C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hint="eastAsia" w:ascii="Cambria Math" w:hAnsi="Cambria Math" w:eastAsiaTheme="minorEastAsia" w:cstheme="minorBidi"/>
                        <w:kern w:val="0"/>
                        <w:sz w:val="21"/>
                        <w:szCs w:val="20"/>
                        <w:lang w:val="en-US" w:eastAsia="zh-CN"/>
                      </w:rPr>
                      <m:t>X</m:t>
                    </m:r>
                    <m:ctrlPr>
                      <w:rPr>
                        <w:rFonts w:hint="eastAsia" w:ascii="Cambria Math" w:hAnsi="Cambria Math" w:eastAsiaTheme="minorEastAsia" w:cstheme="minorBidi"/>
                        <w:kern w:val="0"/>
                        <w:sz w:val="21"/>
                        <w:szCs w:val="20"/>
                        <w:lang w:val="en-US" w:eastAsia="zh-CN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hint="eastAsia" w:ascii="Cambria Math" w:hAnsi="Cambria Math" w:eastAsiaTheme="minorEastAsia" w:cstheme="minorBidi"/>
                        <w:kern w:val="0"/>
                        <w:sz w:val="21"/>
                        <w:szCs w:val="20"/>
                        <w:lang w:val="en-US" w:eastAsia="zh-CN"/>
                      </w:rPr>
                      <m:t>4</m:t>
                    </m:r>
                    <m:ctrlPr>
                      <w:rPr>
                        <w:rFonts w:hint="eastAsia" w:ascii="Cambria Math" w:hAnsi="Cambria Math" w:eastAsiaTheme="minorEastAsia" w:cstheme="minorBidi"/>
                        <w:kern w:val="0"/>
                        <w:sz w:val="21"/>
                        <w:szCs w:val="20"/>
                        <w:lang w:val="en-US" w:eastAsia="zh-CN"/>
                      </w:rPr>
                    </m:ctrlPr>
                  </m:sub>
                </m:sSub>
                <m:r>
                  <m:rPr>
                    <m:sty m:val="p"/>
                  </m:rPr>
                  <w:rPr>
                    <w:rFonts w:hint="eastAsia" w:ascii="Cambria Math" w:hAnsi="Cambria Math" w:eastAsiaTheme="minorEastAsia" w:cstheme="minorBidi"/>
                    <w:kern w:val="0"/>
                    <w:sz w:val="21"/>
                    <w:szCs w:val="20"/>
                    <w:lang w:val="en-US" w:eastAsia="zh-CN"/>
                  </w:rPr>
                  <m:t xml:space="preserve">                  (3)</m:t>
                </m:r>
              </m:oMath>
            </m:oMathPara>
          </w:p>
          <w:p w14:paraId="367237AE">
            <w:pPr>
              <w:spacing w:line="520" w:lineRule="exact"/>
              <w:ind w:firstLine="210" w:firstLineChars="100"/>
              <w:outlineLvl w:val="1"/>
              <w:rPr>
                <w:rFonts w:hint="eastAsia" w:asciiTheme="minorHAnsi" w:hAnsiTheme="minorHAnsi" w:eastAsiaTheme="minorEastAsia" w:cstheme="minorBidi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1"/>
                <w:szCs w:val="20"/>
                <w:lang w:val="en-US" w:eastAsia="zh-CN"/>
              </w:rPr>
              <w:t>表1.5 韶关市各市（区）保险费率分摊比例</w:t>
            </w:r>
          </w:p>
          <w:tbl>
            <w:tblPr>
              <w:tblStyle w:val="8"/>
              <w:tblW w:w="0" w:type="auto"/>
              <w:tblInd w:w="-96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96"/>
              <w:gridCol w:w="957"/>
              <w:gridCol w:w="595"/>
              <w:gridCol w:w="940"/>
              <w:gridCol w:w="639"/>
              <w:gridCol w:w="876"/>
              <w:gridCol w:w="560"/>
              <w:gridCol w:w="876"/>
              <w:gridCol w:w="580"/>
              <w:gridCol w:w="901"/>
            </w:tblGrid>
            <w:tr w14:paraId="7720408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96" w:type="dxa"/>
                  <w:tcBorders>
                    <w:top w:val="single" w:color="auto" w:sz="8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ED0B68D"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kern w:val="0"/>
                      <w:szCs w:val="21"/>
                    </w:rPr>
                    <w:t>市（区）</w:t>
                  </w:r>
                </w:p>
              </w:tc>
              <w:tc>
                <w:tcPr>
                  <w:tcW w:w="957" w:type="dxa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431C8F1"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Cs w:val="21"/>
                    </w:rPr>
                    <w:t>国土占比</w:t>
                  </w:r>
                </w:p>
              </w:tc>
              <w:tc>
                <w:tcPr>
                  <w:tcW w:w="681" w:type="dxa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7EAAD49"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Cs w:val="21"/>
                    </w:rPr>
                    <w:t>国土权重</w:t>
                  </w:r>
                </w:p>
              </w:tc>
              <w:tc>
                <w:tcPr>
                  <w:tcW w:w="940" w:type="dxa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84359BD"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Cs w:val="21"/>
                    </w:rPr>
                    <w:t>人口占比</w:t>
                  </w:r>
                </w:p>
              </w:tc>
              <w:tc>
                <w:tcPr>
                  <w:tcW w:w="779" w:type="dxa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B535D14"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Cs w:val="21"/>
                    </w:rPr>
                    <w:t>人口权重</w:t>
                  </w:r>
                </w:p>
              </w:tc>
              <w:tc>
                <w:tcPr>
                  <w:tcW w:w="876" w:type="dxa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15A3D46"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Cs w:val="21"/>
                    </w:rPr>
                    <w:t>GDP占比</w:t>
                  </w:r>
                </w:p>
              </w:tc>
              <w:tc>
                <w:tcPr>
                  <w:tcW w:w="593" w:type="dxa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6CCE843"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Cs w:val="21"/>
                    </w:rPr>
                    <w:t>GDP权重</w:t>
                  </w:r>
                </w:p>
              </w:tc>
              <w:tc>
                <w:tcPr>
                  <w:tcW w:w="876" w:type="dxa"/>
                  <w:tcBorders>
                    <w:top w:val="single" w:color="auto" w:sz="8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  <w:vAlign w:val="center"/>
                </w:tcPr>
                <w:p w14:paraId="20CD5506"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Cs w:val="21"/>
                    </w:rPr>
                    <w:t>灾损占比</w:t>
                  </w:r>
                </w:p>
              </w:tc>
              <w:tc>
                <w:tcPr>
                  <w:tcW w:w="643" w:type="dxa"/>
                  <w:tcBorders>
                    <w:top w:val="single" w:color="auto" w:sz="8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  <w:vAlign w:val="center"/>
                </w:tcPr>
                <w:p w14:paraId="5D33F4E1"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Cs w:val="21"/>
                    </w:rPr>
                    <w:t>灾损权重</w:t>
                  </w:r>
                </w:p>
              </w:tc>
              <w:tc>
                <w:tcPr>
                  <w:tcW w:w="901" w:type="dxa"/>
                  <w:tcBorders>
                    <w:top w:val="single" w:color="auto" w:sz="8" w:space="0"/>
                    <w:left w:val="single" w:color="auto" w:sz="4" w:space="0"/>
                    <w:bottom w:val="single" w:color="auto" w:sz="4" w:space="0"/>
                    <w:right w:val="single" w:color="auto" w:sz="8" w:space="0"/>
                  </w:tcBorders>
                  <w:shd w:val="clear" w:color="000000" w:fill="auto"/>
                  <w:vAlign w:val="center"/>
                </w:tcPr>
                <w:p w14:paraId="1961776D"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Cs w:val="21"/>
                    </w:rPr>
                    <w:t>分摊比</w:t>
                  </w:r>
                </w:p>
              </w:tc>
            </w:tr>
            <w:tr w14:paraId="1D1A8A0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96" w:type="dxa"/>
                  <w:tcBorders>
                    <w:top w:val="nil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40E6F95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浈江区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8F9426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ascii="宋体" w:hAnsi="宋体" w:eastAsia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3.10%</w:t>
                  </w:r>
                </w:p>
              </w:tc>
              <w:tc>
                <w:tcPr>
                  <w:tcW w:w="681" w:type="dxa"/>
                  <w:vMerge w:val="restart"/>
                  <w:tcBorders>
                    <w:top w:val="nil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56860D34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0.3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31F9C4ED">
                  <w:pPr>
                    <w:widowControl/>
                    <w:jc w:val="right"/>
                    <w:textAlignment w:val="center"/>
                    <w:rPr>
                      <w:rFonts w:ascii="宋体" w:hAnsi="宋体" w:eastAsia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12.68%</w:t>
                  </w:r>
                </w:p>
              </w:tc>
              <w:tc>
                <w:tcPr>
                  <w:tcW w:w="779" w:type="dxa"/>
                  <w:vMerge w:val="restart"/>
                  <w:tcBorders>
                    <w:top w:val="nil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1079FC59"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Cs w:val="21"/>
                    </w:rPr>
                    <w:t>0.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4F4F64E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ascii="宋体" w:hAnsi="宋体" w:eastAsia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14.50%</w:t>
                  </w:r>
                </w:p>
              </w:tc>
              <w:tc>
                <w:tcPr>
                  <w:tcW w:w="593" w:type="dxa"/>
                  <w:vMerge w:val="restart"/>
                  <w:tcBorders>
                    <w:top w:val="nil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68B526E3"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0.1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75D8A3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ascii="宋体" w:hAnsi="宋体" w:eastAsia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8.75%</w:t>
                  </w:r>
                </w:p>
              </w:tc>
              <w:tc>
                <w:tcPr>
                  <w:tcW w:w="643" w:type="dxa"/>
                  <w:vMerge w:val="restart"/>
                  <w:tcBorders>
                    <w:top w:val="nil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479106BD"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0.3</w:t>
                  </w: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000000" w:fill="FFFFFF"/>
                  <w:noWrap/>
                  <w:vAlign w:val="center"/>
                </w:tcPr>
                <w:p w14:paraId="6B853F0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ascii="宋体" w:hAnsi="宋体" w:eastAsia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8.40%</w:t>
                  </w:r>
                </w:p>
              </w:tc>
            </w:tr>
            <w:tr w14:paraId="46E26DB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96" w:type="dxa"/>
                  <w:tcBorders>
                    <w:top w:val="nil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66FB058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武江区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3D53C6E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ascii="宋体" w:hAnsi="宋体" w:eastAsia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3.67%</w:t>
                  </w:r>
                </w:p>
              </w:tc>
              <w:tc>
                <w:tcPr>
                  <w:tcW w:w="681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07FC6A55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61A35955">
                  <w:pPr>
                    <w:widowControl/>
                    <w:jc w:val="right"/>
                    <w:textAlignment w:val="center"/>
                    <w:rPr>
                      <w:rFonts w:ascii="宋体" w:hAnsi="宋体" w:eastAsia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13.25%</w:t>
                  </w:r>
                </w:p>
              </w:tc>
              <w:tc>
                <w:tcPr>
                  <w:tcW w:w="779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04A2C7BC"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5264E82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ascii="宋体" w:hAnsi="宋体" w:eastAsia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19.62%</w:t>
                  </w:r>
                </w:p>
              </w:tc>
              <w:tc>
                <w:tcPr>
                  <w:tcW w:w="593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08A37DCB"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5021289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ascii="宋体" w:hAnsi="宋体" w:eastAsia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2.59%</w:t>
                  </w:r>
                </w:p>
              </w:tc>
              <w:tc>
                <w:tcPr>
                  <w:tcW w:w="643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3A7B7AFA"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000000" w:fill="FFFFFF"/>
                  <w:noWrap/>
                  <w:vAlign w:val="center"/>
                </w:tcPr>
                <w:p w14:paraId="54BE78D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ascii="宋体" w:hAnsi="宋体" w:eastAsia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7.45%</w:t>
                  </w:r>
                </w:p>
              </w:tc>
            </w:tr>
            <w:tr w14:paraId="4349E58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7" w:hRule="atLeast"/>
              </w:trPr>
              <w:tc>
                <w:tcPr>
                  <w:tcW w:w="1196" w:type="dxa"/>
                  <w:tcBorders>
                    <w:top w:val="nil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3EC2EC2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曲江区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C876FF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ascii="宋体" w:hAnsi="宋体" w:eastAsia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8.78%</w:t>
                  </w:r>
                </w:p>
              </w:tc>
              <w:tc>
                <w:tcPr>
                  <w:tcW w:w="681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5355E469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C980168">
                  <w:pPr>
                    <w:widowControl/>
                    <w:jc w:val="right"/>
                    <w:textAlignment w:val="center"/>
                    <w:rPr>
                      <w:rFonts w:ascii="宋体" w:hAnsi="宋体" w:eastAsia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10.16%</w:t>
                  </w:r>
                </w:p>
              </w:tc>
              <w:tc>
                <w:tcPr>
                  <w:tcW w:w="779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7308DFBF"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763DA99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ascii="宋体" w:hAnsi="宋体" w:eastAsia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13.38%</w:t>
                  </w:r>
                </w:p>
              </w:tc>
              <w:tc>
                <w:tcPr>
                  <w:tcW w:w="593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411EF847"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05D0181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ascii="宋体" w:hAnsi="宋体" w:eastAsia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23.97%</w:t>
                  </w:r>
                </w:p>
              </w:tc>
              <w:tc>
                <w:tcPr>
                  <w:tcW w:w="643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5E6AFFA4"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000000" w:fill="FFFFFF"/>
                  <w:noWrap/>
                  <w:vAlign w:val="center"/>
                </w:tcPr>
                <w:p w14:paraId="7D2A289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ascii="宋体" w:hAnsi="宋体" w:eastAsia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13.89%</w:t>
                  </w:r>
                </w:p>
              </w:tc>
            </w:tr>
            <w:tr w14:paraId="18B36E8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96" w:type="dxa"/>
                  <w:tcBorders>
                    <w:top w:val="nil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64E4636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乐昌市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72835F2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ascii="宋体" w:hAnsi="宋体" w:eastAsia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13.10%</w:t>
                  </w:r>
                </w:p>
              </w:tc>
              <w:tc>
                <w:tcPr>
                  <w:tcW w:w="681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705E1205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0901FC39">
                  <w:pPr>
                    <w:widowControl/>
                    <w:jc w:val="right"/>
                    <w:textAlignment w:val="center"/>
                    <w:rPr>
                      <w:rFonts w:ascii="宋体" w:hAnsi="宋体" w:eastAsia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13.39%</w:t>
                  </w:r>
                </w:p>
              </w:tc>
              <w:tc>
                <w:tcPr>
                  <w:tcW w:w="779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516B0966"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51F8CF6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ascii="宋体" w:hAnsi="宋体" w:eastAsia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8.81%</w:t>
                  </w:r>
                </w:p>
              </w:tc>
              <w:tc>
                <w:tcPr>
                  <w:tcW w:w="593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3EE85CDC"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74B9634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ascii="宋体" w:hAnsi="宋体" w:eastAsia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7.22%</w:t>
                  </w:r>
                </w:p>
              </w:tc>
              <w:tc>
                <w:tcPr>
                  <w:tcW w:w="643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6D493065"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000000" w:fill="FFFFFF"/>
                  <w:noWrap/>
                  <w:vAlign w:val="center"/>
                </w:tcPr>
                <w:p w14:paraId="76EBB2D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ascii="宋体" w:hAnsi="宋体" w:eastAsia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10.55%</w:t>
                  </w:r>
                </w:p>
              </w:tc>
            </w:tr>
            <w:tr w14:paraId="677459B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96" w:type="dxa"/>
                  <w:tcBorders>
                    <w:top w:val="nil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278956C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南雄市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79493B3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ascii="宋体" w:hAnsi="宋体" w:eastAsia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12.60%</w:t>
                  </w:r>
                </w:p>
              </w:tc>
              <w:tc>
                <w:tcPr>
                  <w:tcW w:w="681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2736CD05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772583A3">
                  <w:pPr>
                    <w:widowControl/>
                    <w:jc w:val="right"/>
                    <w:textAlignment w:val="center"/>
                    <w:rPr>
                      <w:rFonts w:ascii="宋体" w:hAnsi="宋体" w:eastAsia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12.38%</w:t>
                  </w:r>
                </w:p>
              </w:tc>
              <w:tc>
                <w:tcPr>
                  <w:tcW w:w="779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0906F550"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267F580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ascii="宋体" w:hAnsi="宋体" w:eastAsia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8.46%</w:t>
                  </w:r>
                </w:p>
              </w:tc>
              <w:tc>
                <w:tcPr>
                  <w:tcW w:w="593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0F6F5E9F"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47C7E2E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ascii="宋体" w:hAnsi="宋体" w:eastAsia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13.39%</w:t>
                  </w:r>
                </w:p>
              </w:tc>
              <w:tc>
                <w:tcPr>
                  <w:tcW w:w="643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50AD7F4A"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000000" w:fill="FFFFFF"/>
                  <w:noWrap/>
                  <w:vAlign w:val="center"/>
                </w:tcPr>
                <w:p w14:paraId="7D17514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ascii="宋体" w:hAnsi="宋体" w:eastAsia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11.95%</w:t>
                  </w:r>
                </w:p>
              </w:tc>
            </w:tr>
            <w:tr w14:paraId="40D1312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96" w:type="dxa"/>
                  <w:tcBorders>
                    <w:top w:val="nil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529F3D0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始兴县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9EE58C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ascii="宋体" w:hAnsi="宋体" w:eastAsia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11.54%</w:t>
                  </w:r>
                </w:p>
              </w:tc>
              <w:tc>
                <w:tcPr>
                  <w:tcW w:w="681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27815FA3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557A5773">
                  <w:pPr>
                    <w:widowControl/>
                    <w:jc w:val="right"/>
                    <w:textAlignment w:val="center"/>
                    <w:rPr>
                      <w:rFonts w:ascii="宋体" w:hAnsi="宋体" w:eastAsia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6.93%</w:t>
                  </w:r>
                </w:p>
              </w:tc>
              <w:tc>
                <w:tcPr>
                  <w:tcW w:w="779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5A820266"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5F13689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ascii="宋体" w:hAnsi="宋体" w:eastAsia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6.51%</w:t>
                  </w:r>
                </w:p>
              </w:tc>
              <w:tc>
                <w:tcPr>
                  <w:tcW w:w="593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78571D9A"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77E3F9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ascii="宋体" w:hAnsi="宋体" w:eastAsia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7.78%</w:t>
                  </w:r>
                </w:p>
              </w:tc>
              <w:tc>
                <w:tcPr>
                  <w:tcW w:w="643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21DAD938"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000000" w:fill="FFFFFF"/>
                  <w:noWrap/>
                  <w:vAlign w:val="center"/>
                </w:tcPr>
                <w:p w14:paraId="3951DDD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ascii="宋体" w:hAnsi="宋体" w:eastAsia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8.92%</w:t>
                  </w:r>
                </w:p>
              </w:tc>
            </w:tr>
            <w:tr w14:paraId="2D3D871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96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671A284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仁化县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5253809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ascii="宋体" w:hAnsi="宋体" w:eastAsia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12.04%</w:t>
                  </w:r>
                </w:p>
              </w:tc>
              <w:tc>
                <w:tcPr>
                  <w:tcW w:w="681" w:type="dxa"/>
                  <w:vMerge w:val="continue"/>
                  <w:tcBorders>
                    <w:left w:val="single" w:color="auto" w:sz="4" w:space="0"/>
                    <w:bottom w:val="single" w:color="auto" w:sz="8" w:space="0"/>
                    <w:right w:val="single" w:color="auto" w:sz="4" w:space="0"/>
                  </w:tcBorders>
                  <w:vAlign w:val="center"/>
                </w:tcPr>
                <w:p w14:paraId="367C5D7B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76819624">
                  <w:pPr>
                    <w:widowControl/>
                    <w:jc w:val="right"/>
                    <w:textAlignment w:val="center"/>
                    <w:rPr>
                      <w:rFonts w:ascii="宋体" w:hAnsi="宋体" w:eastAsia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6.50%</w:t>
                  </w:r>
                </w:p>
              </w:tc>
              <w:tc>
                <w:tcPr>
                  <w:tcW w:w="779" w:type="dxa"/>
                  <w:vMerge w:val="continue"/>
                  <w:tcBorders>
                    <w:left w:val="single" w:color="auto" w:sz="4" w:space="0"/>
                    <w:bottom w:val="single" w:color="auto" w:sz="8" w:space="0"/>
                    <w:right w:val="single" w:color="auto" w:sz="4" w:space="0"/>
                  </w:tcBorders>
                  <w:vAlign w:val="center"/>
                </w:tcPr>
                <w:p w14:paraId="2867AC03"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6E5458A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ascii="宋体" w:hAnsi="宋体" w:eastAsia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7.63%</w:t>
                  </w:r>
                </w:p>
              </w:tc>
              <w:tc>
                <w:tcPr>
                  <w:tcW w:w="593" w:type="dxa"/>
                  <w:vMerge w:val="continue"/>
                  <w:tcBorders>
                    <w:left w:val="single" w:color="auto" w:sz="4" w:space="0"/>
                    <w:bottom w:val="single" w:color="auto" w:sz="8" w:space="0"/>
                    <w:right w:val="single" w:color="auto" w:sz="4" w:space="0"/>
                  </w:tcBorders>
                  <w:vAlign w:val="center"/>
                </w:tcPr>
                <w:p w14:paraId="1AECA3A1"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66359A3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ascii="宋体" w:hAnsi="宋体" w:eastAsia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6.81%</w:t>
                  </w:r>
                </w:p>
              </w:tc>
              <w:tc>
                <w:tcPr>
                  <w:tcW w:w="643" w:type="dxa"/>
                  <w:vMerge w:val="continue"/>
                  <w:tcBorders>
                    <w:left w:val="single" w:color="auto" w:sz="4" w:space="0"/>
                    <w:bottom w:val="single" w:color="auto" w:sz="8" w:space="0"/>
                    <w:right w:val="single" w:color="auto" w:sz="4" w:space="0"/>
                  </w:tcBorders>
                  <w:vAlign w:val="center"/>
                </w:tcPr>
                <w:p w14:paraId="52C8C571"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noWrap/>
                  <w:vAlign w:val="center"/>
                </w:tcPr>
                <w:p w14:paraId="3D6C25B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ascii="宋体" w:hAnsi="宋体" w:eastAsia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8.69%</w:t>
                  </w:r>
                </w:p>
              </w:tc>
            </w:tr>
            <w:tr w14:paraId="7AC42B7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7" w:hRule="atLeast"/>
              </w:trPr>
              <w:tc>
                <w:tcPr>
                  <w:tcW w:w="119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noWrap/>
                  <w:vAlign w:val="center"/>
                </w:tcPr>
                <w:p w14:paraId="75D9C75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翁源县</w:t>
                  </w:r>
                </w:p>
              </w:tc>
              <w:tc>
                <w:tcPr>
                  <w:tcW w:w="957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noWrap/>
                  <w:vAlign w:val="center"/>
                </w:tcPr>
                <w:p w14:paraId="390E53B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ascii="宋体" w:hAnsi="宋体" w:eastAsia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11.78%</w:t>
                  </w:r>
                </w:p>
              </w:tc>
              <w:tc>
                <w:tcPr>
                  <w:tcW w:w="681" w:type="dxa"/>
                  <w:vMerge w:val="continue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B3F4F12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9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noWrap/>
                  <w:vAlign w:val="center"/>
                </w:tcPr>
                <w:p w14:paraId="089D6A1E">
                  <w:pPr>
                    <w:widowControl/>
                    <w:jc w:val="right"/>
                    <w:textAlignment w:val="center"/>
                    <w:rPr>
                      <w:rFonts w:ascii="宋体" w:hAnsi="宋体" w:eastAsia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11.29%</w:t>
                  </w:r>
                </w:p>
              </w:tc>
              <w:tc>
                <w:tcPr>
                  <w:tcW w:w="779" w:type="dxa"/>
                  <w:vMerge w:val="continue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04E6732"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7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noWrap/>
                  <w:vAlign w:val="center"/>
                </w:tcPr>
                <w:p w14:paraId="7764404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ascii="宋体" w:hAnsi="宋体" w:eastAsia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8.45%</w:t>
                  </w:r>
                </w:p>
              </w:tc>
              <w:tc>
                <w:tcPr>
                  <w:tcW w:w="593" w:type="dxa"/>
                  <w:vMerge w:val="continue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E02F45E"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7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noWrap/>
                  <w:vAlign w:val="center"/>
                </w:tcPr>
                <w:p w14:paraId="6056D58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ascii="宋体" w:hAnsi="宋体" w:eastAsia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22.26%</w:t>
                  </w:r>
                </w:p>
              </w:tc>
              <w:tc>
                <w:tcPr>
                  <w:tcW w:w="643" w:type="dxa"/>
                  <w:vMerge w:val="continue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B6088E8"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901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noWrap/>
                  <w:vAlign w:val="center"/>
                </w:tcPr>
                <w:p w14:paraId="34CC573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ascii="宋体" w:hAnsi="宋体" w:eastAsia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15.01%</w:t>
                  </w:r>
                </w:p>
              </w:tc>
            </w:tr>
            <w:tr w14:paraId="2DEAFCB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7" w:hRule="atLeast"/>
              </w:trPr>
              <w:tc>
                <w:tcPr>
                  <w:tcW w:w="119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noWrap/>
                  <w:vAlign w:val="center"/>
                </w:tcPr>
                <w:p w14:paraId="2DA56E3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新丰县</w:t>
                  </w:r>
                </w:p>
              </w:tc>
              <w:tc>
                <w:tcPr>
                  <w:tcW w:w="957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noWrap/>
                  <w:vAlign w:val="center"/>
                </w:tcPr>
                <w:p w14:paraId="4902250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ascii="宋体" w:hAnsi="宋体" w:eastAsia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10.92%</w:t>
                  </w:r>
                </w:p>
              </w:tc>
              <w:tc>
                <w:tcPr>
                  <w:tcW w:w="681" w:type="dxa"/>
                  <w:vMerge w:val="continue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81EC6F6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9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noWrap/>
                  <w:vAlign w:val="center"/>
                </w:tcPr>
                <w:p w14:paraId="6069687B">
                  <w:pPr>
                    <w:widowControl/>
                    <w:jc w:val="right"/>
                    <w:textAlignment w:val="center"/>
                    <w:rPr>
                      <w:rFonts w:ascii="宋体" w:hAnsi="宋体" w:eastAsia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6.85%</w:t>
                  </w:r>
                </w:p>
              </w:tc>
              <w:tc>
                <w:tcPr>
                  <w:tcW w:w="779" w:type="dxa"/>
                  <w:vMerge w:val="continue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54A12E6"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7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noWrap/>
                  <w:vAlign w:val="center"/>
                </w:tcPr>
                <w:p w14:paraId="6D20677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ascii="宋体" w:hAnsi="宋体" w:eastAsia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5.31%</w:t>
                  </w:r>
                </w:p>
              </w:tc>
              <w:tc>
                <w:tcPr>
                  <w:tcW w:w="593" w:type="dxa"/>
                  <w:vMerge w:val="continue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15BC2EB"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7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noWrap/>
                  <w:vAlign w:val="center"/>
                </w:tcPr>
                <w:p w14:paraId="1DEF481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ascii="宋体" w:hAnsi="宋体" w:eastAsia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4.80%</w:t>
                  </w:r>
                </w:p>
              </w:tc>
              <w:tc>
                <w:tcPr>
                  <w:tcW w:w="643" w:type="dxa"/>
                  <w:vMerge w:val="continue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77050BC"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901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noWrap/>
                  <w:vAlign w:val="center"/>
                </w:tcPr>
                <w:p w14:paraId="011A8E0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ascii="宋体" w:hAnsi="宋体" w:eastAsia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7.75%</w:t>
                  </w:r>
                </w:p>
              </w:tc>
            </w:tr>
            <w:tr w14:paraId="5EA9814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7" w:hRule="atLeast"/>
              </w:trPr>
              <w:tc>
                <w:tcPr>
                  <w:tcW w:w="119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noWrap/>
                  <w:vAlign w:val="center"/>
                </w:tcPr>
                <w:p w14:paraId="47E569D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乳源瑶族自治县</w:t>
                  </w:r>
                </w:p>
              </w:tc>
              <w:tc>
                <w:tcPr>
                  <w:tcW w:w="957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noWrap/>
                  <w:vAlign w:val="center"/>
                </w:tcPr>
                <w:p w14:paraId="4813ADA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ascii="宋体" w:hAnsi="宋体" w:eastAsia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12.45%</w:t>
                  </w:r>
                </w:p>
              </w:tc>
              <w:tc>
                <w:tcPr>
                  <w:tcW w:w="681" w:type="dxa"/>
                  <w:vMerge w:val="continue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4BAF37A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9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noWrap/>
                  <w:vAlign w:val="center"/>
                </w:tcPr>
                <w:p w14:paraId="41C17AFF">
                  <w:pPr>
                    <w:widowControl/>
                    <w:jc w:val="right"/>
                    <w:textAlignment w:val="center"/>
                    <w:rPr>
                      <w:rFonts w:ascii="宋体" w:hAnsi="宋体" w:eastAsia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6.57%</w:t>
                  </w:r>
                </w:p>
              </w:tc>
              <w:tc>
                <w:tcPr>
                  <w:tcW w:w="779" w:type="dxa"/>
                  <w:vMerge w:val="continue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7F491C2"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7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noWrap/>
                  <w:vAlign w:val="center"/>
                </w:tcPr>
                <w:p w14:paraId="56A3808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ascii="宋体" w:hAnsi="宋体" w:eastAsia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7.33%</w:t>
                  </w:r>
                </w:p>
              </w:tc>
              <w:tc>
                <w:tcPr>
                  <w:tcW w:w="593" w:type="dxa"/>
                  <w:vMerge w:val="continue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62EDA33"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7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noWrap/>
                  <w:vAlign w:val="center"/>
                </w:tcPr>
                <w:p w14:paraId="786D62E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ascii="宋体" w:hAnsi="宋体" w:eastAsia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2.43%</w:t>
                  </w:r>
                </w:p>
              </w:tc>
              <w:tc>
                <w:tcPr>
                  <w:tcW w:w="643" w:type="dxa"/>
                  <w:vMerge w:val="continue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75810B2"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901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noWrap/>
                  <w:vAlign w:val="center"/>
                </w:tcPr>
                <w:p w14:paraId="1BC2F60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ascii="宋体" w:hAnsi="宋体" w:eastAsia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7.39%</w:t>
                  </w:r>
                </w:p>
              </w:tc>
            </w:tr>
          </w:tbl>
          <w:p w14:paraId="22973925">
            <w:pPr>
              <w:pStyle w:val="13"/>
              <w:jc w:val="both"/>
            </w:pPr>
          </w:p>
        </w:tc>
      </w:tr>
      <w:tr w14:paraId="48F17D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7" w:type="dxa"/>
          </w:tcPr>
          <w:p w14:paraId="28FB141E">
            <w:pPr>
              <w:widowControl/>
              <w:ind w:firstLine="408"/>
              <w:outlineLvl w:val="0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32"/>
                <w:szCs w:val="32"/>
              </w:rPr>
              <w:t>二、强降水巨灾保险方案</w:t>
            </w:r>
          </w:p>
          <w:p w14:paraId="15D67B45">
            <w:pPr>
              <w:spacing w:line="520" w:lineRule="exact"/>
              <w:jc w:val="center"/>
              <w:outlineLvl w:val="1"/>
              <w:rPr>
                <w:rFonts w:hint="eastAsia" w:asciiTheme="minorHAnsi" w:hAnsiTheme="minorHAnsi" w:eastAsiaTheme="minorEastAsia" w:cstheme="minorBidi"/>
                <w:b/>
                <w:bCs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0"/>
                <w:sz w:val="21"/>
                <w:szCs w:val="20"/>
                <w:lang w:val="en-US" w:eastAsia="zh-CN"/>
              </w:rPr>
              <w:t>1．强降雨有效观测站</w:t>
            </w:r>
          </w:p>
          <w:p w14:paraId="608C801A">
            <w:pPr>
              <w:spacing w:line="520" w:lineRule="exact"/>
              <w:ind w:firstLine="210" w:firstLineChars="100"/>
              <w:outlineLvl w:val="1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1"/>
                <w:szCs w:val="20"/>
                <w:lang w:val="en-US" w:eastAsia="zh-CN"/>
              </w:rPr>
              <w:t>在韶关市行政区域内，选定160个气象地面观测站点（表2.1）作为本方案有效观测站，涵盖韶关市所有市（区）。</w:t>
            </w:r>
          </w:p>
          <w:p w14:paraId="5287CE3B">
            <w:pPr>
              <w:spacing w:line="520" w:lineRule="exact"/>
              <w:ind w:firstLine="211" w:firstLineChars="100"/>
              <w:jc w:val="center"/>
              <w:outlineLvl w:val="1"/>
              <w:rPr>
                <w:rFonts w:hint="eastAsia" w:asciiTheme="minorHAnsi" w:hAnsiTheme="minorHAnsi" w:eastAsiaTheme="minorEastAsia" w:cstheme="minorBidi"/>
                <w:b/>
                <w:bCs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0"/>
                <w:sz w:val="21"/>
                <w:szCs w:val="20"/>
                <w:lang w:val="en-US" w:eastAsia="zh-CN"/>
              </w:rPr>
              <w:t>表2.1计算韶关各市（区）最大降雨量的有效观测站数</w:t>
            </w:r>
          </w:p>
          <w:tbl>
            <w:tblPr>
              <w:tblStyle w:val="8"/>
              <w:tblW w:w="4999" w:type="pct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156"/>
              <w:gridCol w:w="4952"/>
            </w:tblGrid>
            <w:tr w14:paraId="1AA6FB0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270" w:hRule="atLeast"/>
                <w:jc w:val="center"/>
              </w:trPr>
              <w:tc>
                <w:tcPr>
                  <w:tcW w:w="1946" w:type="pct"/>
                  <w:vAlign w:val="bottom"/>
                </w:tcPr>
                <w:p w14:paraId="28EC8707"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kern w:val="0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kern w:val="0"/>
                    </w:rPr>
                    <w:t>市（区）名</w:t>
                  </w:r>
                </w:p>
              </w:tc>
              <w:tc>
                <w:tcPr>
                  <w:tcW w:w="3053" w:type="pct"/>
                  <w:vAlign w:val="bottom"/>
                </w:tcPr>
                <w:p w14:paraId="3F616A23"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kern w:val="0"/>
                    </w:rPr>
                  </w:pPr>
                  <w:r>
                    <w:rPr>
                      <w:rFonts w:ascii="Times New Roman" w:hAnsi="Times New Roman" w:eastAsia="仿宋" w:cs="Times New Roman"/>
                      <w:kern w:val="0"/>
                    </w:rPr>
                    <w:t>总有效观测站数</w:t>
                  </w:r>
                </w:p>
              </w:tc>
            </w:tr>
            <w:tr w14:paraId="7E93630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946" w:type="pct"/>
                  <w:vAlign w:val="bottom"/>
                </w:tcPr>
                <w:p w14:paraId="073FFF6F"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kern w:val="0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kern w:val="0"/>
                    </w:rPr>
                    <w:t>浈江区</w:t>
                  </w:r>
                </w:p>
              </w:tc>
              <w:tc>
                <w:tcPr>
                  <w:tcW w:w="3053" w:type="pct"/>
                  <w:vAlign w:val="bottom"/>
                </w:tcPr>
                <w:p w14:paraId="771D8910"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kern w:val="0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kern w:val="0"/>
                    </w:rPr>
                    <w:t>7</w:t>
                  </w:r>
                </w:p>
              </w:tc>
            </w:tr>
            <w:tr w14:paraId="75EF378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946" w:type="pct"/>
                  <w:vAlign w:val="bottom"/>
                </w:tcPr>
                <w:p w14:paraId="36D7228B"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kern w:val="0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kern w:val="0"/>
                    </w:rPr>
                    <w:t>武江区</w:t>
                  </w:r>
                </w:p>
              </w:tc>
              <w:tc>
                <w:tcPr>
                  <w:tcW w:w="3053" w:type="pct"/>
                  <w:vAlign w:val="bottom"/>
                </w:tcPr>
                <w:p w14:paraId="53526737"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kern w:val="0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kern w:val="0"/>
                    </w:rPr>
                    <w:t>9</w:t>
                  </w:r>
                </w:p>
              </w:tc>
            </w:tr>
            <w:tr w14:paraId="2A84448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946" w:type="pct"/>
                  <w:vAlign w:val="bottom"/>
                </w:tcPr>
                <w:p w14:paraId="251A736D"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kern w:val="0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kern w:val="0"/>
                    </w:rPr>
                    <w:t>曲江区</w:t>
                  </w:r>
                </w:p>
              </w:tc>
              <w:tc>
                <w:tcPr>
                  <w:tcW w:w="3053" w:type="pct"/>
                  <w:vAlign w:val="bottom"/>
                </w:tcPr>
                <w:p w14:paraId="41D7D71C"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kern w:val="0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kern w:val="0"/>
                    </w:rPr>
                    <w:t>16</w:t>
                  </w:r>
                </w:p>
              </w:tc>
            </w:tr>
            <w:tr w14:paraId="1CF78A7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946" w:type="pct"/>
                  <w:vAlign w:val="bottom"/>
                </w:tcPr>
                <w:p w14:paraId="62921559"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kern w:val="0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kern w:val="0"/>
                    </w:rPr>
                    <w:t>乐昌市</w:t>
                  </w:r>
                </w:p>
              </w:tc>
              <w:tc>
                <w:tcPr>
                  <w:tcW w:w="3053" w:type="pct"/>
                  <w:vAlign w:val="bottom"/>
                </w:tcPr>
                <w:p w14:paraId="264EC95E"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kern w:val="0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kern w:val="0"/>
                    </w:rPr>
                    <w:t>29</w:t>
                  </w:r>
                </w:p>
              </w:tc>
            </w:tr>
            <w:tr w14:paraId="09FEFE7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946" w:type="pct"/>
                  <w:vAlign w:val="bottom"/>
                </w:tcPr>
                <w:p w14:paraId="2D51069F"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kern w:val="0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kern w:val="0"/>
                    </w:rPr>
                    <w:t>南雄市</w:t>
                  </w:r>
                </w:p>
              </w:tc>
              <w:tc>
                <w:tcPr>
                  <w:tcW w:w="3053" w:type="pct"/>
                  <w:vAlign w:val="bottom"/>
                </w:tcPr>
                <w:p w14:paraId="4EC35F4E"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kern w:val="0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kern w:val="0"/>
                    </w:rPr>
                    <w:t>14</w:t>
                  </w:r>
                </w:p>
              </w:tc>
            </w:tr>
            <w:tr w14:paraId="7527F71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946" w:type="pct"/>
                  <w:vAlign w:val="bottom"/>
                </w:tcPr>
                <w:p w14:paraId="77FC6DAC"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kern w:val="0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kern w:val="0"/>
                    </w:rPr>
                    <w:t>始兴县</w:t>
                  </w:r>
                </w:p>
              </w:tc>
              <w:tc>
                <w:tcPr>
                  <w:tcW w:w="3053" w:type="pct"/>
                  <w:vAlign w:val="bottom"/>
                </w:tcPr>
                <w:p w14:paraId="33EF06CE"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kern w:val="0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kern w:val="0"/>
                    </w:rPr>
                    <w:t>11</w:t>
                  </w:r>
                </w:p>
              </w:tc>
            </w:tr>
            <w:tr w14:paraId="0C70AE4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946" w:type="pct"/>
                  <w:vAlign w:val="bottom"/>
                </w:tcPr>
                <w:p w14:paraId="40546E67"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kern w:val="0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kern w:val="0"/>
                    </w:rPr>
                    <w:t>仁化县</w:t>
                  </w:r>
                </w:p>
              </w:tc>
              <w:tc>
                <w:tcPr>
                  <w:tcW w:w="3053" w:type="pct"/>
                  <w:vAlign w:val="bottom"/>
                </w:tcPr>
                <w:p w14:paraId="4096BA42"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kern w:val="0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kern w:val="0"/>
                    </w:rPr>
                    <w:t>12</w:t>
                  </w:r>
                </w:p>
              </w:tc>
            </w:tr>
            <w:tr w14:paraId="4965DE1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946" w:type="pct"/>
                  <w:vAlign w:val="bottom"/>
                </w:tcPr>
                <w:p w14:paraId="0D3ED489"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kern w:val="0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kern w:val="0"/>
                    </w:rPr>
                    <w:t>翁源县</w:t>
                  </w:r>
                </w:p>
              </w:tc>
              <w:tc>
                <w:tcPr>
                  <w:tcW w:w="3053" w:type="pct"/>
                  <w:vAlign w:val="bottom"/>
                </w:tcPr>
                <w:p w14:paraId="2B64F778"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kern w:val="0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kern w:val="0"/>
                    </w:rPr>
                    <w:t>26</w:t>
                  </w:r>
                </w:p>
              </w:tc>
            </w:tr>
            <w:tr w14:paraId="4BFB86E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946" w:type="pct"/>
                  <w:vAlign w:val="bottom"/>
                </w:tcPr>
                <w:p w14:paraId="3BFD2A4B"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kern w:val="0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kern w:val="0"/>
                    </w:rPr>
                    <w:t>新丰县</w:t>
                  </w:r>
                </w:p>
              </w:tc>
              <w:tc>
                <w:tcPr>
                  <w:tcW w:w="3053" w:type="pct"/>
                  <w:vAlign w:val="bottom"/>
                </w:tcPr>
                <w:p w14:paraId="4AD03D4A"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kern w:val="0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kern w:val="0"/>
                    </w:rPr>
                    <w:t>19</w:t>
                  </w:r>
                </w:p>
              </w:tc>
            </w:tr>
            <w:tr w14:paraId="29B6621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1946" w:type="pct"/>
                  <w:vAlign w:val="bottom"/>
                </w:tcPr>
                <w:p w14:paraId="4396DA4B"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kern w:val="0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kern w:val="0"/>
                    </w:rPr>
                    <w:t>乳源瑶族自治县</w:t>
                  </w:r>
                </w:p>
              </w:tc>
              <w:tc>
                <w:tcPr>
                  <w:tcW w:w="3053" w:type="pct"/>
                  <w:vAlign w:val="bottom"/>
                </w:tcPr>
                <w:p w14:paraId="3365EE24"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kern w:val="0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kern w:val="0"/>
                    </w:rPr>
                    <w:t>17</w:t>
                  </w:r>
                </w:p>
              </w:tc>
            </w:tr>
          </w:tbl>
          <w:p w14:paraId="6E66816D">
            <w:pPr>
              <w:spacing w:line="520" w:lineRule="exact"/>
              <w:jc w:val="center"/>
              <w:outlineLvl w:val="1"/>
              <w:rPr>
                <w:rFonts w:hint="eastAsia" w:asciiTheme="minorHAnsi" w:hAnsiTheme="minorHAnsi" w:eastAsiaTheme="minorEastAsia" w:cstheme="minorBidi"/>
                <w:b/>
                <w:bCs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0"/>
                <w:sz w:val="21"/>
                <w:szCs w:val="20"/>
                <w:lang w:val="en-US" w:eastAsia="zh-CN"/>
              </w:rPr>
              <w:t>2．强降雨事件定义</w:t>
            </w:r>
          </w:p>
          <w:p w14:paraId="6D5CF58E">
            <w:pPr>
              <w:spacing w:line="520" w:lineRule="exact"/>
              <w:ind w:firstLine="210" w:firstLineChars="100"/>
              <w:outlineLvl w:val="1"/>
              <w:rPr>
                <w:rFonts w:hint="eastAsia" w:asciiTheme="minorHAnsi" w:hAnsiTheme="minorHAnsi" w:eastAsiaTheme="minorEastAsia" w:cstheme="minorBidi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1"/>
                <w:szCs w:val="20"/>
                <w:lang w:val="en-US" w:eastAsia="zh-CN"/>
              </w:rPr>
              <w:t>在投保区域内任意一个选定的有效观测站，如果其任意一天累计降雨量（按照气象资料统计标准，统计时段为20～20时或08～08时）大于或等于50毫米，则可以定义为一次强降雨事件的开始。当所有有效观测站连续两天累计降雨量小于50毫米时，则定义为一次强降雨事件结束。</w:t>
            </w:r>
          </w:p>
          <w:p w14:paraId="7C108848">
            <w:pPr>
              <w:spacing w:line="520" w:lineRule="exact"/>
              <w:jc w:val="center"/>
              <w:outlineLvl w:val="1"/>
              <w:rPr>
                <w:rFonts w:hint="eastAsia" w:asciiTheme="minorHAnsi" w:hAnsiTheme="minorHAnsi" w:eastAsiaTheme="minorEastAsia" w:cstheme="minorBidi"/>
                <w:b/>
                <w:bCs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0"/>
                <w:sz w:val="21"/>
                <w:szCs w:val="20"/>
                <w:lang w:val="en-US" w:eastAsia="zh-CN"/>
              </w:rPr>
              <w:t>3．最大降雨量</w:t>
            </w:r>
          </w:p>
          <w:p w14:paraId="6C15EE0F">
            <w:pPr>
              <w:spacing w:line="520" w:lineRule="exact"/>
              <w:ind w:firstLine="210" w:firstLineChars="100"/>
              <w:outlineLvl w:val="1"/>
              <w:rPr>
                <w:rFonts w:hint="eastAsia" w:asciiTheme="minorHAnsi" w:hAnsiTheme="minorHAnsi" w:eastAsiaTheme="minorEastAsia" w:cstheme="minorBidi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1"/>
                <w:szCs w:val="20"/>
                <w:lang w:val="en-US" w:eastAsia="zh-CN"/>
              </w:rPr>
              <w:t>在一次强降雨事件中，每个有效观测站的最大降雨量等于在该强降雨事件中，该观测站监测到的最大的连续两天累计降雨量。</w:t>
            </w:r>
          </w:p>
          <w:p w14:paraId="125AEBDB">
            <w:pPr>
              <w:spacing w:line="520" w:lineRule="exact"/>
              <w:jc w:val="center"/>
              <w:outlineLvl w:val="1"/>
              <w:rPr>
                <w:rFonts w:hint="eastAsia" w:asciiTheme="minorHAnsi" w:hAnsiTheme="minorHAnsi" w:eastAsiaTheme="minorEastAsia" w:cstheme="minorBidi"/>
                <w:b/>
                <w:bCs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0"/>
                <w:sz w:val="21"/>
                <w:szCs w:val="20"/>
                <w:lang w:val="en-US" w:eastAsia="zh-CN"/>
              </w:rPr>
              <w:t>4．受灾事件</w:t>
            </w:r>
          </w:p>
          <w:p w14:paraId="18C39300">
            <w:pPr>
              <w:spacing w:line="520" w:lineRule="exact"/>
              <w:ind w:firstLine="210" w:firstLineChars="100"/>
              <w:outlineLvl w:val="1"/>
              <w:rPr>
                <w:rFonts w:hint="eastAsia" w:asciiTheme="minorHAnsi" w:hAnsiTheme="minorHAnsi" w:eastAsiaTheme="minorEastAsia" w:cstheme="minorBidi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1"/>
                <w:szCs w:val="20"/>
                <w:lang w:val="en-US" w:eastAsia="zh-CN"/>
              </w:rPr>
              <w:t>如果在强降雨事件中的任何时点，任意一个有效观测站的最大降雨量大于或等于2年一遇的重现水平（见附表1）时，该强降雨事件定义为受灾事件。强降雨事件中最大降雨量大于或等于受灾阈值的第一天，受灾事件起始。当该强降雨事件结束时受灾事件结束。</w:t>
            </w:r>
          </w:p>
          <w:p w14:paraId="578582E9">
            <w:pPr>
              <w:spacing w:line="520" w:lineRule="exact"/>
              <w:jc w:val="center"/>
              <w:outlineLvl w:val="1"/>
              <w:rPr>
                <w:rFonts w:hint="eastAsia" w:asciiTheme="minorHAnsi" w:hAnsiTheme="minorHAnsi" w:eastAsiaTheme="minorEastAsia" w:cstheme="minorBidi"/>
                <w:b/>
                <w:bCs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0"/>
                <w:sz w:val="21"/>
                <w:szCs w:val="20"/>
                <w:lang w:val="en-US" w:eastAsia="zh-CN"/>
              </w:rPr>
              <w:t>5．受灾阈值</w:t>
            </w:r>
          </w:p>
          <w:p w14:paraId="4A07C6F4">
            <w:pPr>
              <w:spacing w:line="520" w:lineRule="exact"/>
              <w:ind w:firstLine="210" w:firstLineChars="100"/>
              <w:outlineLvl w:val="1"/>
              <w:rPr>
                <w:rFonts w:hint="eastAsia" w:asciiTheme="minorHAnsi" w:hAnsiTheme="minorHAnsi" w:eastAsiaTheme="minorEastAsia" w:cstheme="minorBidi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1"/>
                <w:szCs w:val="20"/>
                <w:lang w:val="en-US" w:eastAsia="zh-CN"/>
              </w:rPr>
              <w:t>韶关市强降雨受灾事件的两日雨量受灾阈值：2年一遇的重现水平（毫米）。</w:t>
            </w:r>
          </w:p>
          <w:p w14:paraId="0BF8F9AC">
            <w:pPr>
              <w:spacing w:line="520" w:lineRule="exact"/>
              <w:jc w:val="center"/>
              <w:outlineLvl w:val="1"/>
              <w:rPr>
                <w:rFonts w:hint="eastAsia" w:asciiTheme="minorHAnsi" w:hAnsiTheme="minorHAnsi" w:eastAsiaTheme="minorEastAsia" w:cstheme="minorBidi"/>
                <w:b/>
                <w:bCs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0"/>
                <w:sz w:val="21"/>
                <w:szCs w:val="20"/>
                <w:lang w:val="en-US" w:eastAsia="zh-CN"/>
              </w:rPr>
              <w:t>6．受灾因子表</w:t>
            </w:r>
          </w:p>
          <w:p w14:paraId="3B4FEF95">
            <w:pPr>
              <w:spacing w:line="520" w:lineRule="exact"/>
              <w:ind w:firstLine="210" w:firstLineChars="100"/>
              <w:outlineLvl w:val="1"/>
              <w:rPr>
                <w:rFonts w:hint="eastAsia" w:asciiTheme="minorHAnsi" w:hAnsiTheme="minorHAnsi" w:eastAsiaTheme="minorEastAsia" w:cstheme="minorBidi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1"/>
                <w:szCs w:val="20"/>
                <w:lang w:val="en-US" w:eastAsia="zh-CN"/>
              </w:rPr>
              <w:t>根据韶关市两日最大降雨量重现期和灾害损失的相关性分析，建立受灾因子表2.2（重现水平见附表2），如下：</w:t>
            </w:r>
          </w:p>
          <w:p w14:paraId="19545FEA">
            <w:pPr>
              <w:spacing w:line="520" w:lineRule="exact"/>
              <w:ind w:firstLine="211" w:firstLineChars="100"/>
              <w:jc w:val="center"/>
              <w:outlineLvl w:val="1"/>
              <w:rPr>
                <w:rFonts w:hint="eastAsia" w:asciiTheme="minorHAnsi" w:hAnsiTheme="minorHAnsi" w:eastAsiaTheme="minorEastAsia" w:cstheme="minorBidi"/>
                <w:b/>
                <w:bCs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0"/>
                <w:sz w:val="21"/>
                <w:szCs w:val="20"/>
                <w:lang w:val="en-US" w:eastAsia="zh-CN"/>
              </w:rPr>
              <w:t>表2.2韶关市强降雨受灾因子表</w:t>
            </w:r>
          </w:p>
          <w:tbl>
            <w:tblPr>
              <w:tblStyle w:val="8"/>
              <w:tblW w:w="4999" w:type="pct"/>
              <w:jc w:val="cente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430"/>
              <w:gridCol w:w="2688"/>
            </w:tblGrid>
            <w:tr w14:paraId="437C97C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334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1C19B69C">
                  <w:pPr>
                    <w:spacing w:line="520" w:lineRule="exact"/>
                    <w:ind w:firstLine="211" w:firstLineChars="100"/>
                    <w:jc w:val="center"/>
                    <w:outlineLvl w:val="1"/>
                    <w:rPr>
                      <w:rFonts w:hint="eastAsia" w:asciiTheme="minorHAnsi" w:hAnsiTheme="minorHAnsi" w:eastAsiaTheme="minorEastAsia" w:cstheme="minorBidi"/>
                      <w:b/>
                      <w:bCs/>
                      <w:kern w:val="0"/>
                      <w:sz w:val="21"/>
                      <w:szCs w:val="20"/>
                      <w:lang w:val="en-US" w:eastAsia="zh-CN"/>
                    </w:rPr>
                  </w:pPr>
                  <w:r>
                    <w:rPr>
                      <w:rFonts w:hint="eastAsia" w:asciiTheme="minorHAnsi" w:hAnsiTheme="minorHAnsi" w:eastAsiaTheme="minorEastAsia" w:cstheme="minorBidi"/>
                      <w:b/>
                      <w:bCs/>
                      <w:kern w:val="0"/>
                      <w:sz w:val="21"/>
                      <w:szCs w:val="20"/>
                      <w:lang w:val="en-US" w:eastAsia="zh-CN"/>
                    </w:rPr>
                    <w:t>两日降雨量重现期（R）（单位：毫米）</w:t>
                  </w:r>
                </w:p>
              </w:tc>
              <w:tc>
                <w:tcPr>
                  <w:tcW w:w="165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27E0B601">
                  <w:pPr>
                    <w:spacing w:line="520" w:lineRule="exact"/>
                    <w:ind w:firstLine="211" w:firstLineChars="100"/>
                    <w:jc w:val="center"/>
                    <w:outlineLvl w:val="1"/>
                    <w:rPr>
                      <w:rFonts w:hint="eastAsia" w:asciiTheme="minorHAnsi" w:hAnsiTheme="minorHAnsi" w:eastAsiaTheme="minorEastAsia" w:cstheme="minorBidi"/>
                      <w:b/>
                      <w:bCs/>
                      <w:kern w:val="0"/>
                      <w:sz w:val="21"/>
                      <w:szCs w:val="20"/>
                      <w:lang w:val="en-US" w:eastAsia="zh-CN"/>
                    </w:rPr>
                  </w:pPr>
                  <w:r>
                    <w:rPr>
                      <w:rFonts w:hint="eastAsia" w:asciiTheme="minorHAnsi" w:hAnsiTheme="minorHAnsi" w:eastAsiaTheme="minorEastAsia" w:cstheme="minorBidi"/>
                      <w:b/>
                      <w:bCs/>
                      <w:kern w:val="0"/>
                      <w:sz w:val="21"/>
                      <w:szCs w:val="20"/>
                      <w:lang w:val="en-US" w:eastAsia="zh-CN"/>
                    </w:rPr>
                    <w:t>受灾因子</w:t>
                  </w:r>
                </w:p>
              </w:tc>
            </w:tr>
            <w:tr w14:paraId="2270D2C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3344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17315989">
                  <w:pPr>
                    <w:widowControl/>
                    <w:jc w:val="center"/>
                    <w:rPr>
                      <w:rFonts w:ascii="Times New Roman" w:hAnsi="Times New Roman" w:eastAsia="仿宋" w:cs="Times New Roman"/>
                      <w:kern w:val="0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kern w:val="0"/>
                    </w:rPr>
                    <w:t>R</w:t>
                  </w:r>
                  <w:r>
                    <w:rPr>
                      <w:rFonts w:hint="eastAsia" w:ascii="Times New Roman" w:hAnsi="Times New Roman" w:eastAsia="仿宋" w:cs="Times New Roman"/>
                      <w:kern w:val="0"/>
                      <w:vertAlign w:val="subscript"/>
                    </w:rPr>
                    <w:t>1</w:t>
                  </w:r>
                  <w:r>
                    <w:rPr>
                      <w:rFonts w:hint="eastAsia" w:ascii="Times New Roman" w:hAnsi="Times New Roman" w:eastAsia="仿宋" w:cs="Times New Roman"/>
                      <w:kern w:val="0"/>
                    </w:rPr>
                    <w:t>≤R＜R</w:t>
                  </w:r>
                  <w:r>
                    <w:rPr>
                      <w:rFonts w:hint="eastAsia" w:ascii="Times New Roman" w:hAnsi="Times New Roman" w:eastAsia="仿宋" w:cs="Times New Roman"/>
                      <w:kern w:val="0"/>
                      <w:vertAlign w:val="subscript"/>
                    </w:rPr>
                    <w:t>2</w:t>
                  </w:r>
                </w:p>
              </w:tc>
              <w:tc>
                <w:tcPr>
                  <w:tcW w:w="1655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5BEBBB79">
                  <w:pPr>
                    <w:widowControl/>
                    <w:jc w:val="center"/>
                    <w:rPr>
                      <w:rFonts w:ascii="Times New Roman" w:hAnsi="Times New Roman" w:eastAsia="仿宋" w:cs="Times New Roman"/>
                      <w:kern w:val="0"/>
                    </w:rPr>
                  </w:pPr>
                  <w:r>
                    <w:rPr>
                      <w:rFonts w:ascii="Times New Roman" w:hAnsi="Times New Roman" w:eastAsia="仿宋" w:cs="Times New Roman"/>
                      <w:kern w:val="0"/>
                    </w:rPr>
                    <w:t>0.00%</w:t>
                  </w:r>
                </w:p>
              </w:tc>
            </w:tr>
            <w:tr w14:paraId="22BCAB5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3344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192650DE">
                  <w:pPr>
                    <w:widowControl/>
                    <w:jc w:val="center"/>
                    <w:rPr>
                      <w:rFonts w:ascii="Times New Roman" w:hAnsi="Times New Roman" w:eastAsia="仿宋" w:cs="Times New Roman"/>
                      <w:kern w:val="0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kern w:val="0"/>
                    </w:rPr>
                    <w:t>R</w:t>
                  </w:r>
                  <w:r>
                    <w:rPr>
                      <w:rFonts w:hint="eastAsia" w:ascii="Times New Roman" w:hAnsi="Times New Roman" w:eastAsia="仿宋" w:cs="Times New Roman"/>
                      <w:kern w:val="0"/>
                      <w:vertAlign w:val="subscript"/>
                    </w:rPr>
                    <w:t>2</w:t>
                  </w:r>
                  <w:r>
                    <w:rPr>
                      <w:rFonts w:hint="eastAsia" w:ascii="Times New Roman" w:hAnsi="Times New Roman" w:eastAsia="仿宋" w:cs="Times New Roman"/>
                      <w:kern w:val="0"/>
                    </w:rPr>
                    <w:t>≤R＜R</w:t>
                  </w:r>
                  <w:r>
                    <w:rPr>
                      <w:rFonts w:hint="eastAsia" w:ascii="Times New Roman" w:hAnsi="Times New Roman" w:eastAsia="仿宋" w:cs="Times New Roman"/>
                      <w:kern w:val="0"/>
                      <w:vertAlign w:val="subscript"/>
                    </w:rPr>
                    <w:t>3</w:t>
                  </w:r>
                </w:p>
              </w:tc>
              <w:tc>
                <w:tcPr>
                  <w:tcW w:w="1655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21C075F7">
                  <w:pPr>
                    <w:widowControl/>
                    <w:jc w:val="center"/>
                    <w:rPr>
                      <w:rFonts w:ascii="Times New Roman" w:hAnsi="Times New Roman" w:eastAsia="仿宋" w:cs="Times New Roman"/>
                      <w:kern w:val="0"/>
                    </w:rPr>
                  </w:pPr>
                  <w:r>
                    <w:rPr>
                      <w:rFonts w:ascii="Times New Roman" w:hAnsi="Times New Roman" w:eastAsia="仿宋" w:cs="Times New Roman"/>
                      <w:kern w:val="0"/>
                    </w:rPr>
                    <w:t>10.00%</w:t>
                  </w:r>
                  <w:r>
                    <w:rPr>
                      <w:rFonts w:hint="eastAsia" w:ascii="Times New Roman" w:hAnsi="Times New Roman" w:eastAsia="仿宋" w:cs="Times New Roman"/>
                      <w:kern w:val="0"/>
                    </w:rPr>
                    <w:t xml:space="preserve"> ~ 20.00%</w:t>
                  </w:r>
                </w:p>
              </w:tc>
            </w:tr>
            <w:tr w14:paraId="59627A6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3344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412BBB3C">
                  <w:pPr>
                    <w:widowControl/>
                    <w:jc w:val="center"/>
                    <w:rPr>
                      <w:rFonts w:ascii="Times New Roman" w:hAnsi="Times New Roman" w:eastAsia="仿宋" w:cs="Times New Roman"/>
                      <w:kern w:val="0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kern w:val="0"/>
                    </w:rPr>
                    <w:t>R</w:t>
                  </w:r>
                  <w:r>
                    <w:rPr>
                      <w:rFonts w:hint="eastAsia" w:ascii="Times New Roman" w:hAnsi="Times New Roman" w:eastAsia="仿宋" w:cs="Times New Roman"/>
                      <w:kern w:val="0"/>
                      <w:vertAlign w:val="subscript"/>
                    </w:rPr>
                    <w:t>3</w:t>
                  </w:r>
                  <w:r>
                    <w:rPr>
                      <w:rFonts w:hint="eastAsia" w:ascii="Times New Roman" w:hAnsi="Times New Roman" w:eastAsia="仿宋" w:cs="Times New Roman"/>
                      <w:kern w:val="0"/>
                    </w:rPr>
                    <w:t>≤R＜R</w:t>
                  </w:r>
                  <w:r>
                    <w:rPr>
                      <w:rFonts w:hint="eastAsia" w:ascii="Times New Roman" w:hAnsi="Times New Roman" w:eastAsia="仿宋" w:cs="Times New Roman"/>
                      <w:kern w:val="0"/>
                      <w:vertAlign w:val="subscript"/>
                    </w:rPr>
                    <w:t>5</w:t>
                  </w:r>
                </w:p>
              </w:tc>
              <w:tc>
                <w:tcPr>
                  <w:tcW w:w="1655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2EFFB056">
                  <w:pPr>
                    <w:widowControl/>
                    <w:jc w:val="center"/>
                    <w:rPr>
                      <w:rFonts w:ascii="Times New Roman" w:hAnsi="Times New Roman" w:eastAsia="仿宋" w:cs="Times New Roman"/>
                      <w:kern w:val="0"/>
                    </w:rPr>
                  </w:pPr>
                  <w:r>
                    <w:rPr>
                      <w:rFonts w:ascii="Times New Roman" w:hAnsi="Times New Roman" w:eastAsia="仿宋" w:cs="Times New Roman"/>
                      <w:kern w:val="0"/>
                    </w:rPr>
                    <w:t>20.00%</w:t>
                  </w:r>
                  <w:r>
                    <w:rPr>
                      <w:rFonts w:hint="eastAsia" w:ascii="Times New Roman" w:hAnsi="Times New Roman" w:eastAsia="仿宋" w:cs="Times New Roman"/>
                      <w:kern w:val="0"/>
                    </w:rPr>
                    <w:t xml:space="preserve"> ~ </w:t>
                  </w:r>
                  <w:r>
                    <w:rPr>
                      <w:rFonts w:ascii="Times New Roman" w:hAnsi="Times New Roman" w:eastAsia="仿宋" w:cs="Times New Roman"/>
                      <w:kern w:val="0"/>
                    </w:rPr>
                    <w:t>30.00%</w:t>
                  </w:r>
                </w:p>
              </w:tc>
            </w:tr>
            <w:tr w14:paraId="60E5C2E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3344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4B508678">
                  <w:pPr>
                    <w:widowControl/>
                    <w:jc w:val="center"/>
                    <w:rPr>
                      <w:rFonts w:ascii="Times New Roman" w:hAnsi="Times New Roman" w:eastAsia="仿宋" w:cs="Times New Roman"/>
                      <w:kern w:val="0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kern w:val="0"/>
                    </w:rPr>
                    <w:t>R</w:t>
                  </w:r>
                  <w:r>
                    <w:rPr>
                      <w:rFonts w:hint="eastAsia" w:ascii="Times New Roman" w:hAnsi="Times New Roman" w:eastAsia="仿宋" w:cs="Times New Roman"/>
                      <w:kern w:val="0"/>
                      <w:vertAlign w:val="subscript"/>
                    </w:rPr>
                    <w:t>5</w:t>
                  </w:r>
                  <w:r>
                    <w:rPr>
                      <w:rFonts w:hint="eastAsia" w:ascii="Times New Roman" w:hAnsi="Times New Roman" w:eastAsia="仿宋" w:cs="Times New Roman"/>
                      <w:kern w:val="0"/>
                    </w:rPr>
                    <w:t>≤R＜R</w:t>
                  </w:r>
                  <w:r>
                    <w:rPr>
                      <w:rFonts w:hint="eastAsia" w:ascii="Times New Roman" w:hAnsi="Times New Roman" w:eastAsia="仿宋" w:cs="Times New Roman"/>
                      <w:kern w:val="0"/>
                      <w:vertAlign w:val="subscript"/>
                    </w:rPr>
                    <w:t>8</w:t>
                  </w:r>
                </w:p>
              </w:tc>
              <w:tc>
                <w:tcPr>
                  <w:tcW w:w="1655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7BC6A59E">
                  <w:pPr>
                    <w:widowControl/>
                    <w:jc w:val="center"/>
                    <w:rPr>
                      <w:rFonts w:ascii="Times New Roman" w:hAnsi="Times New Roman" w:eastAsia="仿宋" w:cs="Times New Roman"/>
                      <w:kern w:val="0"/>
                    </w:rPr>
                  </w:pPr>
                  <w:r>
                    <w:rPr>
                      <w:rFonts w:ascii="Times New Roman" w:hAnsi="Times New Roman" w:eastAsia="仿宋" w:cs="Times New Roman"/>
                      <w:kern w:val="0"/>
                    </w:rPr>
                    <w:t>30.00%</w:t>
                  </w:r>
                  <w:r>
                    <w:rPr>
                      <w:rFonts w:hint="eastAsia" w:ascii="Times New Roman" w:hAnsi="Times New Roman" w:eastAsia="仿宋" w:cs="Times New Roman"/>
                      <w:kern w:val="0"/>
                    </w:rPr>
                    <w:t xml:space="preserve"> ~ </w:t>
                  </w:r>
                  <w:r>
                    <w:rPr>
                      <w:rFonts w:ascii="Times New Roman" w:hAnsi="Times New Roman" w:eastAsia="仿宋" w:cs="Times New Roman"/>
                      <w:kern w:val="0"/>
                    </w:rPr>
                    <w:t>40.00%</w:t>
                  </w:r>
                </w:p>
              </w:tc>
            </w:tr>
            <w:tr w14:paraId="1F7C20C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3344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28EFE046">
                  <w:pPr>
                    <w:widowControl/>
                    <w:jc w:val="center"/>
                    <w:rPr>
                      <w:rFonts w:ascii="Times New Roman" w:hAnsi="Times New Roman" w:eastAsia="仿宋" w:cs="Times New Roman"/>
                      <w:kern w:val="0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kern w:val="0"/>
                    </w:rPr>
                    <w:t>R</w:t>
                  </w:r>
                  <w:r>
                    <w:rPr>
                      <w:rFonts w:hint="eastAsia" w:ascii="Times New Roman" w:hAnsi="Times New Roman" w:eastAsia="仿宋" w:cs="Times New Roman"/>
                      <w:kern w:val="0"/>
                      <w:vertAlign w:val="subscript"/>
                    </w:rPr>
                    <w:t>8</w:t>
                  </w:r>
                  <w:r>
                    <w:rPr>
                      <w:rFonts w:hint="eastAsia" w:ascii="Times New Roman" w:hAnsi="Times New Roman" w:eastAsia="仿宋" w:cs="Times New Roman"/>
                      <w:kern w:val="0"/>
                    </w:rPr>
                    <w:t>≤R＜R</w:t>
                  </w:r>
                  <w:r>
                    <w:rPr>
                      <w:rFonts w:hint="eastAsia" w:ascii="Times New Roman" w:hAnsi="Times New Roman" w:eastAsia="仿宋" w:cs="Times New Roman"/>
                      <w:kern w:val="0"/>
                      <w:vertAlign w:val="subscript"/>
                    </w:rPr>
                    <w:t>10</w:t>
                  </w:r>
                </w:p>
              </w:tc>
              <w:tc>
                <w:tcPr>
                  <w:tcW w:w="1655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19B8DD84">
                  <w:pPr>
                    <w:widowControl/>
                    <w:jc w:val="center"/>
                    <w:rPr>
                      <w:rFonts w:ascii="Times New Roman" w:hAnsi="Times New Roman" w:eastAsia="仿宋" w:cs="Times New Roman"/>
                      <w:kern w:val="0"/>
                    </w:rPr>
                  </w:pPr>
                  <w:r>
                    <w:rPr>
                      <w:rFonts w:ascii="Times New Roman" w:hAnsi="Times New Roman" w:eastAsia="仿宋" w:cs="Times New Roman"/>
                      <w:kern w:val="0"/>
                    </w:rPr>
                    <w:t>40.00%</w:t>
                  </w:r>
                  <w:r>
                    <w:rPr>
                      <w:rFonts w:hint="eastAsia" w:ascii="Times New Roman" w:hAnsi="Times New Roman" w:eastAsia="仿宋" w:cs="Times New Roman"/>
                      <w:kern w:val="0"/>
                    </w:rPr>
                    <w:t xml:space="preserve"> ~ </w:t>
                  </w:r>
                  <w:r>
                    <w:rPr>
                      <w:rFonts w:ascii="Times New Roman" w:hAnsi="Times New Roman" w:eastAsia="仿宋" w:cs="Times New Roman"/>
                      <w:kern w:val="0"/>
                    </w:rPr>
                    <w:t>50.00%</w:t>
                  </w:r>
                </w:p>
              </w:tc>
            </w:tr>
            <w:tr w14:paraId="371C2F8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3344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213F3466">
                  <w:pPr>
                    <w:widowControl/>
                    <w:jc w:val="center"/>
                    <w:rPr>
                      <w:rFonts w:ascii="Times New Roman" w:hAnsi="Times New Roman" w:eastAsia="仿宋" w:cs="Times New Roman"/>
                      <w:kern w:val="0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kern w:val="0"/>
                    </w:rPr>
                    <w:t>R</w:t>
                  </w:r>
                  <w:r>
                    <w:rPr>
                      <w:rFonts w:hint="eastAsia" w:ascii="Times New Roman" w:hAnsi="Times New Roman" w:eastAsia="仿宋" w:cs="Times New Roman"/>
                      <w:kern w:val="0"/>
                      <w:vertAlign w:val="subscript"/>
                    </w:rPr>
                    <w:t>10</w:t>
                  </w:r>
                  <w:r>
                    <w:rPr>
                      <w:rFonts w:hint="eastAsia" w:ascii="Times New Roman" w:hAnsi="Times New Roman" w:eastAsia="仿宋" w:cs="Times New Roman"/>
                      <w:kern w:val="0"/>
                    </w:rPr>
                    <w:t>≤R＜R</w:t>
                  </w:r>
                  <w:r>
                    <w:rPr>
                      <w:rFonts w:hint="eastAsia" w:ascii="Times New Roman" w:hAnsi="Times New Roman" w:eastAsia="仿宋" w:cs="Times New Roman"/>
                      <w:kern w:val="0"/>
                      <w:vertAlign w:val="subscript"/>
                    </w:rPr>
                    <w:t>20</w:t>
                  </w:r>
                </w:p>
              </w:tc>
              <w:tc>
                <w:tcPr>
                  <w:tcW w:w="1655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1D5A5F5C">
                  <w:pPr>
                    <w:widowControl/>
                    <w:jc w:val="center"/>
                    <w:rPr>
                      <w:rFonts w:ascii="Times New Roman" w:hAnsi="Times New Roman" w:eastAsia="仿宋" w:cs="Times New Roman"/>
                      <w:kern w:val="0"/>
                    </w:rPr>
                  </w:pPr>
                  <w:r>
                    <w:rPr>
                      <w:rFonts w:ascii="Times New Roman" w:hAnsi="Times New Roman" w:eastAsia="仿宋" w:cs="Times New Roman"/>
                      <w:kern w:val="0"/>
                    </w:rPr>
                    <w:t>50.00%</w:t>
                  </w:r>
                  <w:r>
                    <w:rPr>
                      <w:rFonts w:hint="eastAsia" w:ascii="Times New Roman" w:hAnsi="Times New Roman" w:eastAsia="仿宋" w:cs="Times New Roman"/>
                      <w:kern w:val="0"/>
                    </w:rPr>
                    <w:t xml:space="preserve"> ~ </w:t>
                  </w:r>
                  <w:r>
                    <w:rPr>
                      <w:rFonts w:ascii="Times New Roman" w:hAnsi="Times New Roman" w:eastAsia="仿宋" w:cs="Times New Roman"/>
                      <w:kern w:val="0"/>
                    </w:rPr>
                    <w:t>60.00%</w:t>
                  </w:r>
                </w:p>
              </w:tc>
            </w:tr>
            <w:tr w14:paraId="6D4F034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3344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33BA21AF">
                  <w:pPr>
                    <w:widowControl/>
                    <w:jc w:val="center"/>
                    <w:rPr>
                      <w:rFonts w:ascii="Times New Roman" w:hAnsi="Times New Roman" w:eastAsia="仿宋" w:cs="Times New Roman"/>
                      <w:kern w:val="0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kern w:val="0"/>
                    </w:rPr>
                    <w:t>R</w:t>
                  </w:r>
                  <w:r>
                    <w:rPr>
                      <w:rFonts w:hint="eastAsia" w:ascii="Times New Roman" w:hAnsi="Times New Roman" w:eastAsia="仿宋" w:cs="Times New Roman"/>
                      <w:kern w:val="0"/>
                      <w:vertAlign w:val="subscript"/>
                    </w:rPr>
                    <w:t>20</w:t>
                  </w:r>
                  <w:r>
                    <w:rPr>
                      <w:rFonts w:hint="eastAsia" w:ascii="Times New Roman" w:hAnsi="Times New Roman" w:eastAsia="仿宋" w:cs="Times New Roman"/>
                      <w:kern w:val="0"/>
                    </w:rPr>
                    <w:t>≤R＜R</w:t>
                  </w:r>
                  <w:r>
                    <w:rPr>
                      <w:rFonts w:hint="eastAsia" w:ascii="Times New Roman" w:hAnsi="Times New Roman" w:eastAsia="仿宋" w:cs="Times New Roman"/>
                      <w:kern w:val="0"/>
                      <w:vertAlign w:val="subscript"/>
                    </w:rPr>
                    <w:t>50</w:t>
                  </w:r>
                </w:p>
              </w:tc>
              <w:tc>
                <w:tcPr>
                  <w:tcW w:w="1655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2F306F8A">
                  <w:pPr>
                    <w:widowControl/>
                    <w:jc w:val="center"/>
                    <w:rPr>
                      <w:rFonts w:ascii="Times New Roman" w:hAnsi="Times New Roman" w:eastAsia="仿宋" w:cs="Times New Roman"/>
                      <w:kern w:val="0"/>
                    </w:rPr>
                  </w:pPr>
                  <w:r>
                    <w:rPr>
                      <w:rFonts w:ascii="Times New Roman" w:hAnsi="Times New Roman" w:eastAsia="仿宋" w:cs="Times New Roman"/>
                      <w:kern w:val="0"/>
                    </w:rPr>
                    <w:t>60.00%</w:t>
                  </w:r>
                  <w:r>
                    <w:rPr>
                      <w:rFonts w:hint="eastAsia" w:ascii="Times New Roman" w:hAnsi="Times New Roman" w:eastAsia="仿宋" w:cs="Times New Roman"/>
                      <w:kern w:val="0"/>
                    </w:rPr>
                    <w:t xml:space="preserve"> ~ </w:t>
                  </w:r>
                  <w:r>
                    <w:rPr>
                      <w:rFonts w:ascii="Times New Roman" w:hAnsi="Times New Roman" w:eastAsia="仿宋" w:cs="Times New Roman"/>
                      <w:kern w:val="0"/>
                    </w:rPr>
                    <w:t>70.00%</w:t>
                  </w:r>
                </w:p>
              </w:tc>
            </w:tr>
            <w:tr w14:paraId="54366FF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3344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5CF5FA95">
                  <w:pPr>
                    <w:widowControl/>
                    <w:jc w:val="center"/>
                    <w:rPr>
                      <w:rFonts w:ascii="Times New Roman" w:hAnsi="Times New Roman" w:eastAsia="仿宋" w:cs="Times New Roman"/>
                      <w:kern w:val="0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kern w:val="0"/>
                    </w:rPr>
                    <w:t>R</w:t>
                  </w:r>
                  <w:r>
                    <w:rPr>
                      <w:rFonts w:hint="eastAsia" w:ascii="Times New Roman" w:hAnsi="Times New Roman" w:eastAsia="仿宋" w:cs="Times New Roman"/>
                      <w:kern w:val="0"/>
                      <w:vertAlign w:val="subscript"/>
                    </w:rPr>
                    <w:t>50</w:t>
                  </w:r>
                  <w:r>
                    <w:rPr>
                      <w:rFonts w:hint="eastAsia" w:ascii="Times New Roman" w:hAnsi="Times New Roman" w:eastAsia="仿宋" w:cs="Times New Roman"/>
                      <w:kern w:val="0"/>
                    </w:rPr>
                    <w:t>≤R＜R</w:t>
                  </w:r>
                  <w:r>
                    <w:rPr>
                      <w:rFonts w:hint="eastAsia" w:ascii="Times New Roman" w:hAnsi="Times New Roman" w:eastAsia="仿宋" w:cs="Times New Roman"/>
                      <w:kern w:val="0"/>
                      <w:vertAlign w:val="subscript"/>
                    </w:rPr>
                    <w:t>100</w:t>
                  </w:r>
                </w:p>
              </w:tc>
              <w:tc>
                <w:tcPr>
                  <w:tcW w:w="1655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783BA133">
                  <w:pPr>
                    <w:widowControl/>
                    <w:jc w:val="center"/>
                    <w:rPr>
                      <w:rFonts w:ascii="Times New Roman" w:hAnsi="Times New Roman" w:eastAsia="仿宋" w:cs="Times New Roman"/>
                      <w:kern w:val="0"/>
                    </w:rPr>
                  </w:pPr>
                  <w:r>
                    <w:rPr>
                      <w:rFonts w:ascii="Times New Roman" w:hAnsi="Times New Roman" w:eastAsia="仿宋" w:cs="Times New Roman"/>
                      <w:kern w:val="0"/>
                    </w:rPr>
                    <w:t>70.00%</w:t>
                  </w:r>
                  <w:r>
                    <w:rPr>
                      <w:rFonts w:hint="eastAsia" w:ascii="Times New Roman" w:hAnsi="Times New Roman" w:eastAsia="仿宋" w:cs="Times New Roman"/>
                      <w:kern w:val="0"/>
                    </w:rPr>
                    <w:t xml:space="preserve"> ~ </w:t>
                  </w:r>
                  <w:r>
                    <w:rPr>
                      <w:rFonts w:ascii="Times New Roman" w:hAnsi="Times New Roman" w:eastAsia="仿宋" w:cs="Times New Roman"/>
                      <w:kern w:val="0"/>
                    </w:rPr>
                    <w:t>80.00%</w:t>
                  </w:r>
                </w:p>
              </w:tc>
            </w:tr>
            <w:tr w14:paraId="7C3F4AC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3344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3C30A6CD">
                  <w:pPr>
                    <w:widowControl/>
                    <w:jc w:val="center"/>
                    <w:rPr>
                      <w:rFonts w:ascii="Times New Roman" w:hAnsi="Times New Roman" w:eastAsia="仿宋" w:cs="Times New Roman"/>
                      <w:kern w:val="0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kern w:val="0"/>
                    </w:rPr>
                    <w:t>R</w:t>
                  </w:r>
                  <w:r>
                    <w:rPr>
                      <w:rFonts w:hint="eastAsia" w:ascii="Times New Roman" w:hAnsi="Times New Roman" w:eastAsia="仿宋" w:cs="Times New Roman"/>
                      <w:kern w:val="0"/>
                      <w:vertAlign w:val="subscript"/>
                    </w:rPr>
                    <w:t>100</w:t>
                  </w:r>
                  <w:r>
                    <w:rPr>
                      <w:rFonts w:hint="eastAsia" w:ascii="Times New Roman" w:hAnsi="Times New Roman" w:eastAsia="仿宋" w:cs="Times New Roman"/>
                      <w:kern w:val="0"/>
                    </w:rPr>
                    <w:t>≤R＜R</w:t>
                  </w:r>
                  <w:r>
                    <w:rPr>
                      <w:rFonts w:hint="eastAsia" w:ascii="Times New Roman" w:hAnsi="Times New Roman" w:eastAsia="仿宋" w:cs="Times New Roman"/>
                      <w:kern w:val="0"/>
                      <w:vertAlign w:val="subscript"/>
                    </w:rPr>
                    <w:t>200</w:t>
                  </w:r>
                </w:p>
              </w:tc>
              <w:tc>
                <w:tcPr>
                  <w:tcW w:w="1655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47F6CE20">
                  <w:pPr>
                    <w:widowControl/>
                    <w:jc w:val="center"/>
                    <w:rPr>
                      <w:rFonts w:ascii="Times New Roman" w:hAnsi="Times New Roman" w:eastAsia="仿宋" w:cs="Times New Roman"/>
                      <w:kern w:val="0"/>
                    </w:rPr>
                  </w:pPr>
                  <w:r>
                    <w:rPr>
                      <w:rFonts w:ascii="Times New Roman" w:hAnsi="Times New Roman" w:eastAsia="仿宋" w:cs="Times New Roman"/>
                      <w:kern w:val="0"/>
                    </w:rPr>
                    <w:t>80.00%</w:t>
                  </w:r>
                  <w:r>
                    <w:rPr>
                      <w:rFonts w:hint="eastAsia" w:ascii="Times New Roman" w:hAnsi="Times New Roman" w:eastAsia="仿宋" w:cs="Times New Roman"/>
                      <w:kern w:val="0"/>
                    </w:rPr>
                    <w:t xml:space="preserve"> ~ </w:t>
                  </w:r>
                  <w:r>
                    <w:rPr>
                      <w:rFonts w:ascii="Times New Roman" w:hAnsi="Times New Roman" w:eastAsia="仿宋" w:cs="Times New Roman"/>
                      <w:kern w:val="0"/>
                    </w:rPr>
                    <w:t>90.00%</w:t>
                  </w:r>
                </w:p>
              </w:tc>
            </w:tr>
            <w:tr w14:paraId="51CB03E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3344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7DC4A314">
                  <w:pPr>
                    <w:widowControl/>
                    <w:jc w:val="center"/>
                    <w:rPr>
                      <w:rFonts w:ascii="Times New Roman" w:hAnsi="Times New Roman" w:eastAsia="仿宋" w:cs="Times New Roman"/>
                      <w:kern w:val="0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kern w:val="0"/>
                    </w:rPr>
                    <w:t>R</w:t>
                  </w:r>
                  <w:r>
                    <w:rPr>
                      <w:rFonts w:hint="eastAsia" w:ascii="Times New Roman" w:hAnsi="Times New Roman" w:eastAsia="仿宋" w:cs="Times New Roman"/>
                      <w:kern w:val="0"/>
                      <w:vertAlign w:val="subscript"/>
                    </w:rPr>
                    <w:t>200</w:t>
                  </w:r>
                  <w:r>
                    <w:rPr>
                      <w:rFonts w:hint="eastAsia" w:ascii="Times New Roman" w:hAnsi="Times New Roman" w:eastAsia="仿宋" w:cs="Times New Roman"/>
                      <w:kern w:val="0"/>
                    </w:rPr>
                    <w:t>≤R＜R</w:t>
                  </w:r>
                  <w:r>
                    <w:rPr>
                      <w:rFonts w:hint="eastAsia" w:ascii="Times New Roman" w:hAnsi="Times New Roman" w:eastAsia="仿宋" w:cs="Times New Roman"/>
                      <w:kern w:val="0"/>
                      <w:vertAlign w:val="subscript"/>
                    </w:rPr>
                    <w:t>250</w:t>
                  </w:r>
                </w:p>
              </w:tc>
              <w:tc>
                <w:tcPr>
                  <w:tcW w:w="1655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65B71185">
                  <w:pPr>
                    <w:widowControl/>
                    <w:jc w:val="center"/>
                    <w:rPr>
                      <w:rFonts w:ascii="Times New Roman" w:hAnsi="Times New Roman" w:eastAsia="仿宋" w:cs="Times New Roman"/>
                      <w:kern w:val="0"/>
                    </w:rPr>
                  </w:pPr>
                  <w:r>
                    <w:rPr>
                      <w:rFonts w:ascii="Times New Roman" w:hAnsi="Times New Roman" w:eastAsia="仿宋" w:cs="Times New Roman"/>
                      <w:kern w:val="0"/>
                    </w:rPr>
                    <w:t>90.00%</w:t>
                  </w:r>
                  <w:r>
                    <w:rPr>
                      <w:rFonts w:hint="eastAsia" w:ascii="Times New Roman" w:hAnsi="Times New Roman" w:eastAsia="仿宋" w:cs="Times New Roman"/>
                      <w:kern w:val="0"/>
                    </w:rPr>
                    <w:t xml:space="preserve"> ~ </w:t>
                  </w:r>
                  <w:r>
                    <w:rPr>
                      <w:rFonts w:ascii="Times New Roman" w:hAnsi="Times New Roman" w:eastAsia="仿宋" w:cs="Times New Roman"/>
                      <w:kern w:val="0"/>
                    </w:rPr>
                    <w:t>100.00%</w:t>
                  </w:r>
                </w:p>
              </w:tc>
            </w:tr>
            <w:tr w14:paraId="49EBEEB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3344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2921FA11">
                  <w:pPr>
                    <w:widowControl/>
                    <w:jc w:val="center"/>
                    <w:rPr>
                      <w:rFonts w:ascii="Times New Roman" w:hAnsi="Times New Roman" w:eastAsia="仿宋" w:cs="Times New Roman"/>
                      <w:kern w:val="0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kern w:val="0"/>
                    </w:rPr>
                    <w:t>R≥R</w:t>
                  </w:r>
                  <w:r>
                    <w:rPr>
                      <w:rFonts w:hint="eastAsia" w:ascii="Times New Roman" w:hAnsi="Times New Roman" w:eastAsia="仿宋" w:cs="Times New Roman"/>
                      <w:kern w:val="0"/>
                      <w:vertAlign w:val="subscript"/>
                    </w:rPr>
                    <w:t>250</w:t>
                  </w:r>
                </w:p>
              </w:tc>
              <w:tc>
                <w:tcPr>
                  <w:tcW w:w="1655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1D540189">
                  <w:pPr>
                    <w:widowControl/>
                    <w:jc w:val="center"/>
                    <w:rPr>
                      <w:rFonts w:ascii="Times New Roman" w:hAnsi="Times New Roman" w:eastAsia="仿宋" w:cs="Times New Roman"/>
                      <w:kern w:val="0"/>
                    </w:rPr>
                  </w:pPr>
                  <w:r>
                    <w:rPr>
                      <w:rFonts w:ascii="Times New Roman" w:hAnsi="Times New Roman" w:eastAsia="仿宋" w:cs="Times New Roman"/>
                      <w:kern w:val="0"/>
                    </w:rPr>
                    <w:t>100.00%</w:t>
                  </w:r>
                </w:p>
              </w:tc>
            </w:tr>
          </w:tbl>
          <w:p w14:paraId="62AE5577">
            <w:pPr>
              <w:spacing w:line="520" w:lineRule="exact"/>
              <w:ind w:firstLine="482" w:firstLineChars="200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注：R为重现期；</w:t>
            </w:r>
            <m:oMath>
              <m:sSub>
                <m:sSubPr>
                  <m:ctrlPr>
                    <w:rPr>
                      <w:rFonts w:ascii="Cambria Math" w:hAnsi="Cambria Math" w:eastAsia="仿宋_GB2312" w:cs="Times New Roman"/>
                      <w:b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eastAsia="仿宋_GB2312" w:cs="Times New Roman"/>
                      <w:sz w:val="24"/>
                      <w:szCs w:val="24"/>
                    </w:rPr>
                    <m:t>R</m:t>
                  </m:r>
                  <m:ctrlPr>
                    <w:rPr>
                      <w:rFonts w:ascii="Cambria Math" w:hAnsi="Cambria Math" w:eastAsia="仿宋_GB2312" w:cs="Times New Roman"/>
                      <w:b/>
                      <w:sz w:val="24"/>
                      <w:szCs w:val="24"/>
                    </w:rPr>
                  </m:ctrlP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eastAsia="仿宋_GB2312" w:cs="Times New Roman"/>
                      <w:sz w:val="24"/>
                      <w:szCs w:val="24"/>
                    </w:rPr>
                    <m:t>x</m:t>
                  </m:r>
                  <m:ctrlPr>
                    <w:rPr>
                      <w:rFonts w:ascii="Cambria Math" w:hAnsi="Cambria Math" w:eastAsia="仿宋_GB2312" w:cs="Times New Roman"/>
                      <w:b/>
                      <w:sz w:val="24"/>
                      <w:szCs w:val="24"/>
                    </w:rPr>
                  </m:ctrlPr>
                </m:sub>
              </m:sSub>
            </m:oMath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为X年一遇重现期。</w:t>
            </w:r>
          </w:p>
          <w:p w14:paraId="3F8FED1D">
            <w:pPr>
              <w:spacing w:line="520" w:lineRule="exact"/>
              <w:ind w:firstLine="210" w:firstLineChars="100"/>
              <w:outlineLvl w:val="1"/>
              <w:rPr>
                <w:rFonts w:hint="eastAsia" w:asciiTheme="minorHAnsi" w:hAnsiTheme="minorHAnsi" w:eastAsiaTheme="minorEastAsia" w:cstheme="minorBidi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1"/>
                <w:szCs w:val="20"/>
                <w:lang w:val="en-US" w:eastAsia="zh-CN"/>
              </w:rPr>
              <w:t>（1）受灾因子计算方法</w:t>
            </w:r>
          </w:p>
          <w:p w14:paraId="4BA9D144">
            <w:pPr>
              <w:spacing w:line="520" w:lineRule="exact"/>
              <w:ind w:firstLine="210" w:firstLineChars="100"/>
              <w:outlineLvl w:val="1"/>
              <w:rPr>
                <w:rFonts w:hint="eastAsia" w:asciiTheme="minorHAnsi" w:hAnsiTheme="minorHAnsi" w:eastAsiaTheme="minorEastAsia" w:cstheme="minorBidi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1"/>
                <w:szCs w:val="20"/>
                <w:lang w:val="en-US" w:eastAsia="zh-CN"/>
              </w:rPr>
              <w:t>所有有效站均参加计算，两日最大降雨量小于2年一遇重现水平的站点受灾因子为零。当站点两日最大降雨量大于等于2年一遇重现水平时，采用下列算式：</w:t>
            </w:r>
          </w:p>
          <w:p w14:paraId="64F03E36">
            <w:pPr>
              <w:spacing w:line="520" w:lineRule="exact"/>
              <w:ind w:firstLine="210" w:firstLineChars="100"/>
              <w:outlineLvl w:val="1"/>
              <w:rPr>
                <w:rFonts w:hint="eastAsia" w:asciiTheme="minorHAnsi" w:hAnsiTheme="minorHAnsi" w:eastAsiaTheme="minorEastAsia" w:cstheme="minorBidi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1"/>
                <w:szCs w:val="20"/>
                <w:lang w:val="en-US" w:eastAsia="zh-CN"/>
              </w:rPr>
              <w:t>受灾因子=（两日最大降雨量–适用的最高层分段重现水平下限点) / (适用的最高层分段重现水平上限点–适用的最高层分段重现水平下限点)×（适用的最高层分段受灾因子上限-适用的最高层分段受灾因子下限）+适用的最高层分段受灾因子下限。</w:t>
            </w:r>
          </w:p>
          <w:p w14:paraId="61ADED53">
            <w:pPr>
              <w:spacing w:line="520" w:lineRule="exact"/>
              <w:jc w:val="center"/>
              <w:outlineLvl w:val="1"/>
              <w:rPr>
                <w:rFonts w:hint="eastAsia" w:asciiTheme="minorHAnsi" w:hAnsiTheme="minorHAnsi" w:eastAsiaTheme="minorEastAsia" w:cstheme="minorBidi"/>
                <w:b/>
                <w:bCs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0"/>
                <w:sz w:val="21"/>
                <w:szCs w:val="20"/>
                <w:lang w:val="en-US" w:eastAsia="zh-CN"/>
              </w:rPr>
              <w:t>7．保险参量权重表</w:t>
            </w:r>
          </w:p>
          <w:p w14:paraId="03977EEB">
            <w:pPr>
              <w:spacing w:line="520" w:lineRule="exact"/>
              <w:ind w:firstLine="210" w:firstLineChars="100"/>
              <w:outlineLvl w:val="1"/>
              <w:rPr>
                <w:rFonts w:hint="eastAsia" w:asciiTheme="minorHAnsi" w:hAnsiTheme="minorHAnsi" w:eastAsiaTheme="minorEastAsia" w:cstheme="minorBidi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1"/>
                <w:szCs w:val="20"/>
                <w:lang w:val="en-US" w:eastAsia="zh-CN"/>
              </w:rPr>
              <w:t>综合考虑各市（区）灾害发生量，结合受其影响的人口数量、财产规模、财政责任等，建立市（区）保险参量权重表2.3及站点权重（附表1）。如下：</w:t>
            </w:r>
          </w:p>
          <w:p w14:paraId="2CAE822A">
            <w:pPr>
              <w:spacing w:line="520" w:lineRule="exact"/>
              <w:ind w:firstLine="211" w:firstLineChars="100"/>
              <w:jc w:val="center"/>
              <w:outlineLvl w:val="1"/>
              <w:rPr>
                <w:rFonts w:hint="eastAsia" w:asciiTheme="minorHAnsi" w:hAnsiTheme="minorHAnsi" w:eastAsiaTheme="minorEastAsia" w:cstheme="minorBidi"/>
                <w:b/>
                <w:bCs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0"/>
                <w:sz w:val="21"/>
                <w:szCs w:val="20"/>
                <w:lang w:val="en-US" w:eastAsia="zh-CN"/>
              </w:rPr>
              <w:t>表2.3韶关市各市（区）保险参量权重表</w:t>
            </w:r>
          </w:p>
          <w:tbl>
            <w:tblPr>
              <w:tblStyle w:val="8"/>
              <w:tblW w:w="4999" w:type="pct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624"/>
              <w:gridCol w:w="5484"/>
            </w:tblGrid>
            <w:tr w14:paraId="3316A5C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461" w:hRule="atLeast"/>
                <w:jc w:val="center"/>
              </w:trPr>
              <w:tc>
                <w:tcPr>
                  <w:tcW w:w="1618" w:type="pct"/>
                  <w:vAlign w:val="bottom"/>
                </w:tcPr>
                <w:p w14:paraId="65D5793B">
                  <w:pPr>
                    <w:spacing w:line="520" w:lineRule="exact"/>
                    <w:ind w:firstLine="211" w:firstLineChars="100"/>
                    <w:jc w:val="center"/>
                    <w:outlineLvl w:val="1"/>
                    <w:rPr>
                      <w:rFonts w:hint="eastAsia" w:asciiTheme="minorHAnsi" w:hAnsiTheme="minorHAnsi" w:eastAsiaTheme="minorEastAsia" w:cstheme="minorBidi"/>
                      <w:b/>
                      <w:bCs/>
                      <w:kern w:val="0"/>
                      <w:sz w:val="21"/>
                      <w:szCs w:val="20"/>
                      <w:lang w:val="en-US" w:eastAsia="zh-CN"/>
                    </w:rPr>
                  </w:pPr>
                  <w:r>
                    <w:rPr>
                      <w:rFonts w:hint="eastAsia" w:asciiTheme="minorHAnsi" w:hAnsiTheme="minorHAnsi" w:eastAsiaTheme="minorEastAsia" w:cstheme="minorBidi"/>
                      <w:b/>
                      <w:bCs/>
                      <w:kern w:val="0"/>
                      <w:sz w:val="21"/>
                      <w:szCs w:val="20"/>
                      <w:lang w:val="en-US" w:eastAsia="zh-CN"/>
                    </w:rPr>
                    <w:t>区（市、县）</w:t>
                  </w:r>
                </w:p>
              </w:tc>
              <w:tc>
                <w:tcPr>
                  <w:tcW w:w="3381" w:type="pct"/>
                </w:tcPr>
                <w:p w14:paraId="6F1F483E">
                  <w:pPr>
                    <w:spacing w:line="520" w:lineRule="exact"/>
                    <w:ind w:firstLine="211" w:firstLineChars="100"/>
                    <w:jc w:val="center"/>
                    <w:outlineLvl w:val="1"/>
                    <w:rPr>
                      <w:rFonts w:hint="eastAsia" w:asciiTheme="minorHAnsi" w:hAnsiTheme="minorHAnsi" w:eastAsiaTheme="minorEastAsia" w:cstheme="minorBidi"/>
                      <w:b/>
                      <w:bCs/>
                      <w:kern w:val="0"/>
                      <w:sz w:val="21"/>
                      <w:szCs w:val="20"/>
                      <w:lang w:val="en-US" w:eastAsia="zh-CN"/>
                    </w:rPr>
                  </w:pPr>
                  <w:r>
                    <w:rPr>
                      <w:rFonts w:hint="eastAsia" w:asciiTheme="minorHAnsi" w:hAnsiTheme="minorHAnsi" w:eastAsiaTheme="minorEastAsia" w:cstheme="minorBidi"/>
                      <w:b/>
                      <w:bCs/>
                      <w:kern w:val="0"/>
                      <w:sz w:val="21"/>
                      <w:szCs w:val="20"/>
                      <w:lang w:val="en-US" w:eastAsia="zh-CN"/>
                    </w:rPr>
                    <w:t>区域保险参量权重</w:t>
                  </w:r>
                </w:p>
              </w:tc>
            </w:tr>
            <w:tr w14:paraId="10A8BE5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7" w:hRule="atLeast"/>
                <w:jc w:val="center"/>
              </w:trPr>
              <w:tc>
                <w:tcPr>
                  <w:tcW w:w="1618" w:type="pct"/>
                  <w:vAlign w:val="bottom"/>
                </w:tcPr>
                <w:p w14:paraId="36E388CB">
                  <w:pPr>
                    <w:spacing w:line="520" w:lineRule="exact"/>
                    <w:ind w:firstLine="210" w:firstLineChars="100"/>
                    <w:jc w:val="center"/>
                    <w:outlineLvl w:val="1"/>
                    <w:rPr>
                      <w:rFonts w:hint="eastAsia" w:asciiTheme="minorHAnsi" w:hAnsiTheme="minorHAnsi" w:eastAsiaTheme="minorEastAsia" w:cstheme="minorBidi"/>
                      <w:kern w:val="0"/>
                      <w:sz w:val="21"/>
                      <w:szCs w:val="20"/>
                      <w:lang w:val="en-US" w:eastAsia="zh-CN"/>
                    </w:rPr>
                  </w:pPr>
                  <w:r>
                    <w:rPr>
                      <w:rFonts w:hint="eastAsia" w:asciiTheme="minorHAnsi" w:hAnsiTheme="minorHAnsi" w:eastAsiaTheme="minorEastAsia" w:cstheme="minorBidi"/>
                      <w:kern w:val="0"/>
                      <w:sz w:val="21"/>
                      <w:szCs w:val="20"/>
                      <w:lang w:val="en-US" w:eastAsia="zh-CN"/>
                    </w:rPr>
                    <w:t>浈江区</w:t>
                  </w:r>
                </w:p>
              </w:tc>
              <w:tc>
                <w:tcPr>
                  <w:tcW w:w="3381" w:type="pct"/>
                  <w:vAlign w:val="center"/>
                </w:tcPr>
                <w:p w14:paraId="3CBD0B59">
                  <w:pPr>
                    <w:widowControl/>
                    <w:adjustRightInd w:val="0"/>
                    <w:snapToGrid w:val="0"/>
                    <w:jc w:val="center"/>
                    <w:rPr>
                      <w:rFonts w:hint="eastAsia" w:ascii="Times New Roman" w:hAnsi="Times New Roman" w:eastAsia="仿宋" w:cs="Times New Roman"/>
                      <w:kern w:val="0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kern w:val="0"/>
                      <w:lang w:val="en-US" w:eastAsia="zh-CN"/>
                    </w:rPr>
                    <w:t>10.705%</w:t>
                  </w:r>
                </w:p>
              </w:tc>
            </w:tr>
            <w:tr w14:paraId="23EFC2D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7" w:hRule="atLeast"/>
                <w:jc w:val="center"/>
              </w:trPr>
              <w:tc>
                <w:tcPr>
                  <w:tcW w:w="1618" w:type="pct"/>
                  <w:vAlign w:val="bottom"/>
                </w:tcPr>
                <w:p w14:paraId="38DEF299">
                  <w:pPr>
                    <w:spacing w:line="520" w:lineRule="exact"/>
                    <w:ind w:firstLine="210" w:firstLineChars="100"/>
                    <w:jc w:val="center"/>
                    <w:outlineLvl w:val="1"/>
                    <w:rPr>
                      <w:rFonts w:hint="eastAsia" w:asciiTheme="minorHAnsi" w:hAnsiTheme="minorHAnsi" w:eastAsiaTheme="minorEastAsia" w:cstheme="minorBidi"/>
                      <w:kern w:val="0"/>
                      <w:sz w:val="21"/>
                      <w:szCs w:val="20"/>
                      <w:lang w:val="en-US" w:eastAsia="zh-CN"/>
                    </w:rPr>
                  </w:pPr>
                  <w:r>
                    <w:rPr>
                      <w:rFonts w:hint="eastAsia" w:asciiTheme="minorHAnsi" w:hAnsiTheme="minorHAnsi" w:eastAsiaTheme="minorEastAsia" w:cstheme="minorBidi"/>
                      <w:kern w:val="0"/>
                      <w:sz w:val="21"/>
                      <w:szCs w:val="20"/>
                      <w:lang w:val="en-US" w:eastAsia="zh-CN"/>
                    </w:rPr>
                    <w:t>武江区</w:t>
                  </w:r>
                </w:p>
              </w:tc>
              <w:tc>
                <w:tcPr>
                  <w:tcW w:w="3381" w:type="pct"/>
                  <w:vAlign w:val="center"/>
                </w:tcPr>
                <w:p w14:paraId="70F16DF6">
                  <w:pPr>
                    <w:widowControl/>
                    <w:adjustRightInd w:val="0"/>
                    <w:snapToGrid w:val="0"/>
                    <w:jc w:val="center"/>
                    <w:rPr>
                      <w:rFonts w:hint="eastAsia" w:ascii="Times New Roman" w:hAnsi="Times New Roman" w:eastAsia="仿宋" w:cs="Times New Roman"/>
                      <w:kern w:val="0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kern w:val="0"/>
                      <w:lang w:val="en-US" w:eastAsia="zh-CN"/>
                    </w:rPr>
                    <w:t>11.780%</w:t>
                  </w:r>
                </w:p>
              </w:tc>
            </w:tr>
            <w:tr w14:paraId="2D379E4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7" w:hRule="atLeast"/>
                <w:jc w:val="center"/>
              </w:trPr>
              <w:tc>
                <w:tcPr>
                  <w:tcW w:w="1618" w:type="pct"/>
                  <w:vAlign w:val="bottom"/>
                </w:tcPr>
                <w:p w14:paraId="5289C946">
                  <w:pPr>
                    <w:spacing w:line="520" w:lineRule="exact"/>
                    <w:ind w:firstLine="210" w:firstLineChars="100"/>
                    <w:jc w:val="center"/>
                    <w:outlineLvl w:val="1"/>
                    <w:rPr>
                      <w:rFonts w:hint="eastAsia" w:asciiTheme="minorHAnsi" w:hAnsiTheme="minorHAnsi" w:eastAsiaTheme="minorEastAsia" w:cstheme="minorBidi"/>
                      <w:kern w:val="0"/>
                      <w:sz w:val="21"/>
                      <w:szCs w:val="20"/>
                      <w:lang w:val="en-US" w:eastAsia="zh-CN"/>
                    </w:rPr>
                  </w:pPr>
                  <w:r>
                    <w:rPr>
                      <w:rFonts w:hint="eastAsia" w:asciiTheme="minorHAnsi" w:hAnsiTheme="minorHAnsi" w:eastAsiaTheme="minorEastAsia" w:cstheme="minorBidi"/>
                      <w:kern w:val="0"/>
                      <w:sz w:val="21"/>
                      <w:szCs w:val="20"/>
                      <w:lang w:val="en-US" w:eastAsia="zh-CN"/>
                    </w:rPr>
                    <w:t>曲江区</w:t>
                  </w:r>
                </w:p>
              </w:tc>
              <w:tc>
                <w:tcPr>
                  <w:tcW w:w="3381" w:type="pct"/>
                  <w:vAlign w:val="center"/>
                </w:tcPr>
                <w:p w14:paraId="6E4200E0">
                  <w:pPr>
                    <w:widowControl/>
                    <w:adjustRightInd w:val="0"/>
                    <w:snapToGrid w:val="0"/>
                    <w:jc w:val="center"/>
                    <w:rPr>
                      <w:rFonts w:hint="eastAsia" w:ascii="Times New Roman" w:hAnsi="Times New Roman" w:eastAsia="仿宋" w:cs="Times New Roman"/>
                      <w:kern w:val="0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kern w:val="0"/>
                      <w:lang w:val="en-US" w:eastAsia="zh-CN"/>
                    </w:rPr>
                    <w:t>17.119%</w:t>
                  </w:r>
                </w:p>
              </w:tc>
            </w:tr>
            <w:tr w14:paraId="433E8D5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7" w:hRule="atLeast"/>
                <w:jc w:val="center"/>
              </w:trPr>
              <w:tc>
                <w:tcPr>
                  <w:tcW w:w="1618" w:type="pct"/>
                  <w:vAlign w:val="bottom"/>
                </w:tcPr>
                <w:p w14:paraId="3372A8D5">
                  <w:pPr>
                    <w:spacing w:line="520" w:lineRule="exact"/>
                    <w:ind w:firstLine="210" w:firstLineChars="100"/>
                    <w:jc w:val="center"/>
                    <w:outlineLvl w:val="1"/>
                    <w:rPr>
                      <w:rFonts w:hint="eastAsia" w:asciiTheme="minorHAnsi" w:hAnsiTheme="minorHAnsi" w:eastAsiaTheme="minorEastAsia" w:cstheme="minorBidi"/>
                      <w:kern w:val="0"/>
                      <w:sz w:val="21"/>
                      <w:szCs w:val="20"/>
                      <w:lang w:val="en-US" w:eastAsia="zh-CN"/>
                    </w:rPr>
                  </w:pPr>
                  <w:r>
                    <w:rPr>
                      <w:rFonts w:hint="eastAsia" w:asciiTheme="minorHAnsi" w:hAnsiTheme="minorHAnsi" w:eastAsiaTheme="minorEastAsia" w:cstheme="minorBidi"/>
                      <w:kern w:val="0"/>
                      <w:sz w:val="21"/>
                      <w:szCs w:val="20"/>
                      <w:lang w:val="en-US" w:eastAsia="zh-CN"/>
                    </w:rPr>
                    <w:t>乐昌市</w:t>
                  </w:r>
                </w:p>
              </w:tc>
              <w:tc>
                <w:tcPr>
                  <w:tcW w:w="3381" w:type="pct"/>
                  <w:vAlign w:val="center"/>
                </w:tcPr>
                <w:p w14:paraId="1822BFA2">
                  <w:pPr>
                    <w:widowControl/>
                    <w:adjustRightInd w:val="0"/>
                    <w:snapToGrid w:val="0"/>
                    <w:jc w:val="center"/>
                    <w:rPr>
                      <w:rFonts w:hint="eastAsia" w:ascii="Times New Roman" w:hAnsi="Times New Roman" w:eastAsia="仿宋" w:cs="Times New Roman"/>
                      <w:kern w:val="0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kern w:val="0"/>
                      <w:lang w:val="en-US" w:eastAsia="zh-CN"/>
                    </w:rPr>
                    <w:t>11.380%</w:t>
                  </w:r>
                </w:p>
              </w:tc>
            </w:tr>
            <w:tr w14:paraId="4634FF6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7" w:hRule="atLeast"/>
                <w:jc w:val="center"/>
              </w:trPr>
              <w:tc>
                <w:tcPr>
                  <w:tcW w:w="1618" w:type="pct"/>
                  <w:vAlign w:val="bottom"/>
                </w:tcPr>
                <w:p w14:paraId="2C694046">
                  <w:pPr>
                    <w:spacing w:line="520" w:lineRule="exact"/>
                    <w:ind w:firstLine="210" w:firstLineChars="100"/>
                    <w:jc w:val="center"/>
                    <w:outlineLvl w:val="1"/>
                    <w:rPr>
                      <w:rFonts w:hint="eastAsia" w:asciiTheme="minorHAnsi" w:hAnsiTheme="minorHAnsi" w:eastAsiaTheme="minorEastAsia" w:cstheme="minorBidi"/>
                      <w:kern w:val="0"/>
                      <w:sz w:val="21"/>
                      <w:szCs w:val="20"/>
                      <w:lang w:val="en-US" w:eastAsia="zh-CN"/>
                    </w:rPr>
                  </w:pPr>
                  <w:r>
                    <w:rPr>
                      <w:rFonts w:hint="eastAsia" w:asciiTheme="minorHAnsi" w:hAnsiTheme="minorHAnsi" w:eastAsiaTheme="minorEastAsia" w:cstheme="minorBidi"/>
                      <w:kern w:val="0"/>
                      <w:sz w:val="21"/>
                      <w:szCs w:val="20"/>
                      <w:lang w:val="en-US" w:eastAsia="zh-CN"/>
                    </w:rPr>
                    <w:t>南雄市</w:t>
                  </w:r>
                </w:p>
              </w:tc>
              <w:tc>
                <w:tcPr>
                  <w:tcW w:w="3381" w:type="pct"/>
                  <w:vAlign w:val="center"/>
                </w:tcPr>
                <w:p w14:paraId="439B0CBE">
                  <w:pPr>
                    <w:widowControl/>
                    <w:adjustRightInd w:val="0"/>
                    <w:snapToGrid w:val="0"/>
                    <w:jc w:val="center"/>
                    <w:rPr>
                      <w:rFonts w:hint="eastAsia" w:ascii="Times New Roman" w:hAnsi="Times New Roman" w:eastAsia="仿宋" w:cs="Times New Roman"/>
                      <w:kern w:val="0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kern w:val="0"/>
                      <w:lang w:val="en-US" w:eastAsia="zh-CN"/>
                    </w:rPr>
                    <w:t>10.728%</w:t>
                  </w:r>
                </w:p>
              </w:tc>
            </w:tr>
            <w:tr w14:paraId="07F395F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7" w:hRule="atLeast"/>
                <w:jc w:val="center"/>
              </w:trPr>
              <w:tc>
                <w:tcPr>
                  <w:tcW w:w="1618" w:type="pct"/>
                  <w:vAlign w:val="bottom"/>
                </w:tcPr>
                <w:p w14:paraId="2A00BFD3">
                  <w:pPr>
                    <w:spacing w:line="520" w:lineRule="exact"/>
                    <w:ind w:firstLine="210" w:firstLineChars="100"/>
                    <w:jc w:val="center"/>
                    <w:outlineLvl w:val="1"/>
                    <w:rPr>
                      <w:rFonts w:hint="eastAsia" w:asciiTheme="minorHAnsi" w:hAnsiTheme="minorHAnsi" w:eastAsiaTheme="minorEastAsia" w:cstheme="minorBidi"/>
                      <w:kern w:val="0"/>
                      <w:sz w:val="21"/>
                      <w:szCs w:val="20"/>
                      <w:lang w:val="en-US" w:eastAsia="zh-CN"/>
                    </w:rPr>
                  </w:pPr>
                  <w:r>
                    <w:rPr>
                      <w:rFonts w:hint="eastAsia" w:asciiTheme="minorHAnsi" w:hAnsiTheme="minorHAnsi" w:eastAsiaTheme="minorEastAsia" w:cstheme="minorBidi"/>
                      <w:kern w:val="0"/>
                      <w:sz w:val="21"/>
                      <w:szCs w:val="20"/>
                      <w:lang w:val="en-US" w:eastAsia="zh-CN"/>
                    </w:rPr>
                    <w:t>始兴县</w:t>
                  </w:r>
                </w:p>
              </w:tc>
              <w:tc>
                <w:tcPr>
                  <w:tcW w:w="3381" w:type="pct"/>
                  <w:vAlign w:val="center"/>
                </w:tcPr>
                <w:p w14:paraId="6CC18640">
                  <w:pPr>
                    <w:widowControl/>
                    <w:adjustRightInd w:val="0"/>
                    <w:snapToGrid w:val="0"/>
                    <w:jc w:val="center"/>
                    <w:rPr>
                      <w:rFonts w:hint="eastAsia" w:ascii="Times New Roman" w:hAnsi="Times New Roman" w:eastAsia="仿宋" w:cs="Times New Roman"/>
                      <w:kern w:val="0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kern w:val="0"/>
                      <w:lang w:val="en-US" w:eastAsia="zh-CN"/>
                    </w:rPr>
                    <w:t>4.866%</w:t>
                  </w:r>
                </w:p>
              </w:tc>
            </w:tr>
            <w:tr w14:paraId="39F15E1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7" w:hRule="atLeast"/>
                <w:jc w:val="center"/>
              </w:trPr>
              <w:tc>
                <w:tcPr>
                  <w:tcW w:w="1618" w:type="pct"/>
                  <w:vAlign w:val="bottom"/>
                </w:tcPr>
                <w:p w14:paraId="30A87D4A">
                  <w:pPr>
                    <w:spacing w:line="520" w:lineRule="exact"/>
                    <w:ind w:firstLine="210" w:firstLineChars="100"/>
                    <w:jc w:val="center"/>
                    <w:outlineLvl w:val="1"/>
                    <w:rPr>
                      <w:rFonts w:hint="eastAsia" w:asciiTheme="minorHAnsi" w:hAnsiTheme="minorHAnsi" w:eastAsiaTheme="minorEastAsia" w:cstheme="minorBidi"/>
                      <w:kern w:val="0"/>
                      <w:sz w:val="21"/>
                      <w:szCs w:val="20"/>
                      <w:lang w:val="en-US" w:eastAsia="zh-CN"/>
                    </w:rPr>
                  </w:pPr>
                  <w:r>
                    <w:rPr>
                      <w:rFonts w:hint="eastAsia" w:asciiTheme="minorHAnsi" w:hAnsiTheme="minorHAnsi" w:eastAsiaTheme="minorEastAsia" w:cstheme="minorBidi"/>
                      <w:kern w:val="0"/>
                      <w:sz w:val="21"/>
                      <w:szCs w:val="20"/>
                      <w:lang w:val="en-US" w:eastAsia="zh-CN"/>
                    </w:rPr>
                    <w:t>仁化县</w:t>
                  </w:r>
                </w:p>
              </w:tc>
              <w:tc>
                <w:tcPr>
                  <w:tcW w:w="3381" w:type="pct"/>
                  <w:vAlign w:val="center"/>
                </w:tcPr>
                <w:p w14:paraId="3BB98965">
                  <w:pPr>
                    <w:widowControl/>
                    <w:adjustRightInd w:val="0"/>
                    <w:snapToGrid w:val="0"/>
                    <w:jc w:val="center"/>
                    <w:rPr>
                      <w:rFonts w:hint="eastAsia" w:ascii="Times New Roman" w:hAnsi="Times New Roman" w:eastAsia="仿宋" w:cs="Times New Roman"/>
                      <w:kern w:val="0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kern w:val="0"/>
                      <w:lang w:val="en-US" w:eastAsia="zh-CN"/>
                    </w:rPr>
                    <w:t>4.486%</w:t>
                  </w:r>
                </w:p>
              </w:tc>
            </w:tr>
            <w:tr w14:paraId="64B611A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7" w:hRule="atLeast"/>
                <w:jc w:val="center"/>
              </w:trPr>
              <w:tc>
                <w:tcPr>
                  <w:tcW w:w="1618" w:type="pct"/>
                  <w:vAlign w:val="bottom"/>
                </w:tcPr>
                <w:p w14:paraId="2F4DF119">
                  <w:pPr>
                    <w:spacing w:line="520" w:lineRule="exact"/>
                    <w:ind w:firstLine="210" w:firstLineChars="100"/>
                    <w:jc w:val="center"/>
                    <w:outlineLvl w:val="1"/>
                    <w:rPr>
                      <w:rFonts w:hint="eastAsia" w:asciiTheme="minorHAnsi" w:hAnsiTheme="minorHAnsi" w:eastAsiaTheme="minorEastAsia" w:cstheme="minorBidi"/>
                      <w:kern w:val="0"/>
                      <w:sz w:val="21"/>
                      <w:szCs w:val="20"/>
                      <w:lang w:val="en-US" w:eastAsia="zh-CN"/>
                    </w:rPr>
                  </w:pPr>
                  <w:r>
                    <w:rPr>
                      <w:rFonts w:hint="eastAsia" w:asciiTheme="minorHAnsi" w:hAnsiTheme="minorHAnsi" w:eastAsiaTheme="minorEastAsia" w:cstheme="minorBidi"/>
                      <w:kern w:val="0"/>
                      <w:sz w:val="21"/>
                      <w:szCs w:val="20"/>
                      <w:lang w:val="en-US" w:eastAsia="zh-CN"/>
                    </w:rPr>
                    <w:t>翁源县</w:t>
                  </w:r>
                </w:p>
              </w:tc>
              <w:tc>
                <w:tcPr>
                  <w:tcW w:w="3381" w:type="pct"/>
                  <w:vAlign w:val="center"/>
                </w:tcPr>
                <w:p w14:paraId="26DDD9E2">
                  <w:pPr>
                    <w:widowControl/>
                    <w:adjustRightInd w:val="0"/>
                    <w:snapToGrid w:val="0"/>
                    <w:jc w:val="center"/>
                    <w:rPr>
                      <w:rFonts w:hint="eastAsia" w:ascii="Times New Roman" w:hAnsi="Times New Roman" w:eastAsia="仿宋" w:cs="Times New Roman"/>
                      <w:kern w:val="0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kern w:val="0"/>
                      <w:lang w:val="en-US" w:eastAsia="zh-CN"/>
                    </w:rPr>
                    <w:t>19.491%</w:t>
                  </w:r>
                </w:p>
              </w:tc>
            </w:tr>
            <w:tr w14:paraId="1182681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7" w:hRule="atLeast"/>
                <w:jc w:val="center"/>
              </w:trPr>
              <w:tc>
                <w:tcPr>
                  <w:tcW w:w="1618" w:type="pct"/>
                  <w:vAlign w:val="bottom"/>
                </w:tcPr>
                <w:p w14:paraId="782281B1">
                  <w:pPr>
                    <w:spacing w:line="520" w:lineRule="exact"/>
                    <w:ind w:firstLine="210" w:firstLineChars="100"/>
                    <w:jc w:val="center"/>
                    <w:outlineLvl w:val="1"/>
                    <w:rPr>
                      <w:rFonts w:hint="eastAsia" w:asciiTheme="minorHAnsi" w:hAnsiTheme="minorHAnsi" w:eastAsiaTheme="minorEastAsia" w:cstheme="minorBidi"/>
                      <w:kern w:val="0"/>
                      <w:sz w:val="21"/>
                      <w:szCs w:val="20"/>
                      <w:lang w:val="en-US" w:eastAsia="zh-CN"/>
                    </w:rPr>
                  </w:pPr>
                  <w:r>
                    <w:rPr>
                      <w:rFonts w:hint="eastAsia" w:asciiTheme="minorHAnsi" w:hAnsiTheme="minorHAnsi" w:eastAsiaTheme="minorEastAsia" w:cstheme="minorBidi"/>
                      <w:kern w:val="0"/>
                      <w:sz w:val="21"/>
                      <w:szCs w:val="20"/>
                      <w:lang w:val="en-US" w:eastAsia="zh-CN"/>
                    </w:rPr>
                    <w:t>新丰县</w:t>
                  </w:r>
                </w:p>
              </w:tc>
              <w:tc>
                <w:tcPr>
                  <w:tcW w:w="3381" w:type="pct"/>
                  <w:vAlign w:val="center"/>
                </w:tcPr>
                <w:p w14:paraId="4ACA932B">
                  <w:pPr>
                    <w:widowControl/>
                    <w:adjustRightInd w:val="0"/>
                    <w:snapToGrid w:val="0"/>
                    <w:jc w:val="center"/>
                    <w:rPr>
                      <w:rFonts w:hint="eastAsia" w:ascii="Times New Roman" w:hAnsi="Times New Roman" w:eastAsia="仿宋" w:cs="Times New Roman"/>
                      <w:kern w:val="0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kern w:val="0"/>
                      <w:lang w:val="en-US" w:eastAsia="zh-CN"/>
                    </w:rPr>
                    <w:t>5.468%</w:t>
                  </w:r>
                </w:p>
              </w:tc>
            </w:tr>
            <w:tr w14:paraId="44EEE8F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7" w:hRule="atLeast"/>
                <w:jc w:val="center"/>
              </w:trPr>
              <w:tc>
                <w:tcPr>
                  <w:tcW w:w="1618" w:type="pct"/>
                  <w:vAlign w:val="bottom"/>
                </w:tcPr>
                <w:p w14:paraId="2018AAAF">
                  <w:pPr>
                    <w:spacing w:line="520" w:lineRule="exact"/>
                    <w:ind w:firstLine="210" w:firstLineChars="100"/>
                    <w:jc w:val="center"/>
                    <w:outlineLvl w:val="1"/>
                    <w:rPr>
                      <w:rFonts w:hint="eastAsia" w:asciiTheme="minorHAnsi" w:hAnsiTheme="minorHAnsi" w:eastAsiaTheme="minorEastAsia" w:cstheme="minorBidi"/>
                      <w:kern w:val="0"/>
                      <w:sz w:val="21"/>
                      <w:szCs w:val="20"/>
                      <w:lang w:val="en-US" w:eastAsia="zh-CN"/>
                    </w:rPr>
                  </w:pPr>
                  <w:r>
                    <w:rPr>
                      <w:rFonts w:hint="eastAsia" w:asciiTheme="minorHAnsi" w:hAnsiTheme="minorHAnsi" w:eastAsiaTheme="minorEastAsia" w:cstheme="minorBidi"/>
                      <w:kern w:val="0"/>
                      <w:sz w:val="21"/>
                      <w:szCs w:val="20"/>
                      <w:lang w:val="en-US" w:eastAsia="zh-CN"/>
                    </w:rPr>
                    <w:t>乳源瑶族自治县</w:t>
                  </w:r>
                </w:p>
              </w:tc>
              <w:tc>
                <w:tcPr>
                  <w:tcW w:w="3381" w:type="pct"/>
                  <w:vAlign w:val="center"/>
                </w:tcPr>
                <w:p w14:paraId="721CB43A">
                  <w:pPr>
                    <w:widowControl/>
                    <w:adjustRightInd w:val="0"/>
                    <w:snapToGrid w:val="0"/>
                    <w:jc w:val="center"/>
                    <w:rPr>
                      <w:rFonts w:hint="eastAsia" w:ascii="Times New Roman" w:hAnsi="Times New Roman" w:eastAsia="仿宋" w:cs="Times New Roman"/>
                      <w:kern w:val="0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kern w:val="0"/>
                      <w:lang w:val="en-US" w:eastAsia="zh-CN"/>
                    </w:rPr>
                    <w:t>3.977%</w:t>
                  </w:r>
                </w:p>
              </w:tc>
            </w:tr>
          </w:tbl>
          <w:p w14:paraId="27D814A8">
            <w:pPr>
              <w:spacing w:line="520" w:lineRule="exact"/>
              <w:jc w:val="center"/>
              <w:outlineLvl w:val="1"/>
              <w:rPr>
                <w:rFonts w:hint="eastAsia" w:asciiTheme="minorHAnsi" w:hAnsiTheme="minorHAnsi" w:eastAsiaTheme="minorEastAsia" w:cstheme="minorBidi"/>
                <w:b/>
                <w:bCs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0"/>
                <w:sz w:val="21"/>
                <w:szCs w:val="20"/>
                <w:lang w:val="en-US" w:eastAsia="zh-CN"/>
              </w:rPr>
              <w:t>8．成灾指数</w:t>
            </w:r>
          </w:p>
          <w:p w14:paraId="7F806621">
            <w:pPr>
              <w:spacing w:line="520" w:lineRule="exact"/>
              <w:ind w:firstLine="210" w:firstLineChars="100"/>
              <w:outlineLvl w:val="1"/>
              <w:rPr>
                <w:rFonts w:hint="eastAsia" w:asciiTheme="minorHAnsi" w:hAnsiTheme="minorHAnsi" w:eastAsiaTheme="minorEastAsia" w:cstheme="minorBidi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1"/>
                <w:szCs w:val="20"/>
                <w:lang w:val="en-US" w:eastAsia="zh-CN"/>
              </w:rPr>
              <w:t>发生强降雨事件时，成灾指数通过以下方法计算：</w:t>
            </w:r>
          </w:p>
          <w:p w14:paraId="7DB1F178">
            <w:pPr>
              <w:spacing w:line="520" w:lineRule="exact"/>
              <w:ind w:firstLine="210" w:firstLineChars="100"/>
              <w:outlineLvl w:val="1"/>
              <w:rPr>
                <w:rFonts w:hint="eastAsia" w:asciiTheme="minorHAnsi" w:hAnsiTheme="minorHAnsi" w:eastAsiaTheme="minorEastAsia" w:cstheme="minorBidi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1"/>
                <w:szCs w:val="20"/>
                <w:lang w:val="en-US" w:eastAsia="zh-CN"/>
              </w:rPr>
              <w:t>（1）每个站的最大降雨量对应的受灾因子（见表2.2、附表2），乘以该站的保险参量权重（附表1）；</w:t>
            </w:r>
          </w:p>
          <w:p w14:paraId="0DC143E1">
            <w:pPr>
              <w:spacing w:line="520" w:lineRule="exact"/>
              <w:ind w:firstLine="210" w:firstLineChars="100"/>
              <w:outlineLvl w:val="1"/>
              <w:rPr>
                <w:rFonts w:hint="eastAsia" w:asciiTheme="minorHAnsi" w:hAnsiTheme="minorHAnsi" w:eastAsiaTheme="minorEastAsia" w:cstheme="minorBidi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1"/>
                <w:szCs w:val="20"/>
                <w:lang w:val="en-US" w:eastAsia="zh-CN"/>
              </w:rPr>
              <w:t>（2）将所有市（区）在第（1）项中的乘积相加。</w:t>
            </w:r>
          </w:p>
          <w:p w14:paraId="5162539D">
            <w:pPr>
              <w:spacing w:line="520" w:lineRule="exact"/>
              <w:jc w:val="center"/>
              <w:outlineLvl w:val="1"/>
              <w:rPr>
                <w:rFonts w:hint="eastAsia" w:asciiTheme="minorHAnsi" w:hAnsiTheme="minorHAnsi" w:eastAsiaTheme="minorEastAsia" w:cstheme="minorBidi"/>
                <w:b/>
                <w:bCs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0"/>
                <w:sz w:val="21"/>
                <w:szCs w:val="20"/>
                <w:lang w:val="en-US" w:eastAsia="zh-CN"/>
              </w:rPr>
              <w:t>9．保险费和赔付方案</w:t>
            </w:r>
          </w:p>
          <w:p w14:paraId="214A8605">
            <w:pPr>
              <w:spacing w:line="520" w:lineRule="exact"/>
              <w:ind w:firstLine="210" w:firstLineChars="100"/>
              <w:outlineLvl w:val="1"/>
              <w:rPr>
                <w:rFonts w:hint="eastAsia" w:asciiTheme="minorHAnsi" w:hAnsiTheme="minorHAnsi" w:eastAsiaTheme="minorEastAsia" w:cstheme="minorBidi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1"/>
                <w:szCs w:val="20"/>
                <w:lang w:val="en-US" w:eastAsia="zh-CN"/>
              </w:rPr>
              <w:t>保险费：1300万元。</w:t>
            </w:r>
          </w:p>
          <w:p w14:paraId="3FEB14EF">
            <w:pPr>
              <w:spacing w:line="520" w:lineRule="exact"/>
              <w:ind w:firstLine="210" w:firstLineChars="100"/>
              <w:outlineLvl w:val="1"/>
              <w:rPr>
                <w:rFonts w:hint="eastAsia" w:asciiTheme="minorHAnsi" w:hAnsiTheme="minorHAnsi" w:eastAsiaTheme="minorEastAsia" w:cstheme="minorBidi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1"/>
                <w:szCs w:val="20"/>
                <w:lang w:val="en-US" w:eastAsia="zh-CN"/>
              </w:rPr>
              <w:t>赔偿限额：每次事故及年度累计赔付限额人民币1.1 亿元。</w:t>
            </w:r>
          </w:p>
          <w:p w14:paraId="44884515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  <w:p w14:paraId="5EB3C8A7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  <w:p w14:paraId="3E442B28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表5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 xml:space="preserve"> 韶关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市强降雨赔付结构表</w:t>
            </w:r>
          </w:p>
          <w:tbl>
            <w:tblPr>
              <w:tblStyle w:val="8"/>
              <w:tblW w:w="7486" w:type="dxa"/>
              <w:jc w:val="center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446"/>
              <w:gridCol w:w="3040"/>
            </w:tblGrid>
            <w:tr w14:paraId="3F42CC4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22" w:hRule="atLeast"/>
                <w:jc w:val="center"/>
              </w:trPr>
              <w:tc>
                <w:tcPr>
                  <w:tcW w:w="296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C9361FC">
                  <w:pPr>
                    <w:spacing w:line="520" w:lineRule="exact"/>
                    <w:jc w:val="center"/>
                    <w:outlineLvl w:val="1"/>
                    <w:rPr>
                      <w:rFonts w:hint="eastAsia" w:asciiTheme="minorHAnsi" w:hAnsiTheme="minorHAnsi" w:eastAsiaTheme="minorEastAsia" w:cstheme="minorBidi"/>
                      <w:b/>
                      <w:bCs/>
                      <w:kern w:val="0"/>
                      <w:sz w:val="21"/>
                      <w:szCs w:val="20"/>
                      <w:lang w:val="en-US" w:eastAsia="zh-CN"/>
                    </w:rPr>
                  </w:pPr>
                  <w:r>
                    <w:rPr>
                      <w:rFonts w:hint="eastAsia" w:asciiTheme="minorHAnsi" w:hAnsiTheme="minorHAnsi" w:eastAsiaTheme="minorEastAsia" w:cstheme="minorBidi"/>
                      <w:b/>
                      <w:bCs/>
                      <w:kern w:val="0"/>
                      <w:sz w:val="21"/>
                      <w:szCs w:val="20"/>
                      <w:lang w:val="en-US" w:eastAsia="zh-CN"/>
                    </w:rPr>
                    <w:t>成灾指数（x）(起赔点&lt;成灾指数≤赔付上限点)</w:t>
                  </w:r>
                </w:p>
              </w:tc>
              <w:tc>
                <w:tcPr>
                  <w:tcW w:w="2030" w:type="pct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A5E00D7">
                  <w:pPr>
                    <w:spacing w:line="520" w:lineRule="exact"/>
                    <w:jc w:val="both"/>
                    <w:outlineLvl w:val="1"/>
                    <w:rPr>
                      <w:rFonts w:hint="eastAsia" w:asciiTheme="minorHAnsi" w:hAnsiTheme="minorHAnsi" w:eastAsiaTheme="minorEastAsia" w:cstheme="minorBidi"/>
                      <w:b/>
                      <w:bCs/>
                      <w:kern w:val="0"/>
                      <w:sz w:val="21"/>
                      <w:szCs w:val="20"/>
                      <w:lang w:val="en-US" w:eastAsia="zh-CN"/>
                    </w:rPr>
                  </w:pPr>
                  <w:r>
                    <w:rPr>
                      <w:rFonts w:hint="eastAsia" w:asciiTheme="minorHAnsi" w:hAnsiTheme="minorHAnsi" w:eastAsiaTheme="minorEastAsia" w:cstheme="minorBidi"/>
                      <w:b/>
                      <w:bCs/>
                      <w:kern w:val="0"/>
                      <w:sz w:val="21"/>
                      <w:szCs w:val="20"/>
                      <w:lang w:val="en-US" w:eastAsia="zh-CN"/>
                    </w:rPr>
                    <w:t>保险分段赔付金额（单位：元）</w:t>
                  </w:r>
                </w:p>
                <w:p w14:paraId="56CCE333">
                  <w:pPr>
                    <w:spacing w:line="520" w:lineRule="exact"/>
                    <w:ind w:firstLine="211" w:firstLineChars="100"/>
                    <w:jc w:val="center"/>
                    <w:outlineLvl w:val="1"/>
                    <w:rPr>
                      <w:rFonts w:hint="eastAsia" w:asciiTheme="minorHAnsi" w:hAnsiTheme="minorHAnsi" w:eastAsiaTheme="minorEastAsia" w:cstheme="minorBidi"/>
                      <w:b/>
                      <w:bCs/>
                      <w:kern w:val="0"/>
                      <w:sz w:val="21"/>
                      <w:szCs w:val="20"/>
                      <w:lang w:val="en-US" w:eastAsia="zh-CN"/>
                    </w:rPr>
                  </w:pPr>
                  <w:r>
                    <w:rPr>
                      <w:rFonts w:hint="eastAsia" w:asciiTheme="minorHAnsi" w:hAnsiTheme="minorHAnsi" w:eastAsiaTheme="minorEastAsia" w:cstheme="minorBidi"/>
                      <w:b/>
                      <w:bCs/>
                      <w:kern w:val="0"/>
                      <w:sz w:val="21"/>
                      <w:szCs w:val="20"/>
                      <w:lang w:val="en-US" w:eastAsia="zh-CN"/>
                    </w:rPr>
                    <w:t>（起赔额～赔付额上限）</w:t>
                  </w:r>
                </w:p>
              </w:tc>
            </w:tr>
            <w:tr w14:paraId="16461D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296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6D5B16A">
                  <w:pPr>
                    <w:spacing w:line="520" w:lineRule="exact"/>
                    <w:ind w:firstLine="210" w:firstLineChars="100"/>
                    <w:jc w:val="center"/>
                    <w:outlineLvl w:val="1"/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0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0"/>
                      <w:lang w:val="en-US" w:eastAsia="zh-CN"/>
                    </w:rPr>
                    <w:t>0% &lt; x ≤ 15%（每年限赔付一次）</w:t>
                  </w:r>
                </w:p>
              </w:tc>
              <w:tc>
                <w:tcPr>
                  <w:tcW w:w="2030" w:type="pct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4ED333D">
                  <w:pPr>
                    <w:spacing w:line="520" w:lineRule="exact"/>
                    <w:ind w:firstLine="210" w:firstLineChars="100"/>
                    <w:jc w:val="center"/>
                    <w:outlineLvl w:val="1"/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0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0"/>
                      <w:lang w:val="en-US" w:eastAsia="zh-CN"/>
                    </w:rPr>
                    <w:t>5,000,000</w:t>
                  </w:r>
                </w:p>
              </w:tc>
            </w:tr>
            <w:tr w14:paraId="329AABA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3" w:hRule="atLeast"/>
                <w:jc w:val="center"/>
              </w:trPr>
              <w:tc>
                <w:tcPr>
                  <w:tcW w:w="296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2CEE075">
                  <w:pPr>
                    <w:spacing w:line="520" w:lineRule="exact"/>
                    <w:ind w:firstLine="210" w:firstLineChars="100"/>
                    <w:jc w:val="center"/>
                    <w:outlineLvl w:val="1"/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0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0"/>
                      <w:lang w:val="en-US" w:eastAsia="zh-CN"/>
                    </w:rPr>
                    <w:t>15% &lt; x ≤ 30%</w:t>
                  </w:r>
                </w:p>
              </w:tc>
              <w:tc>
                <w:tcPr>
                  <w:tcW w:w="2030" w:type="pct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EF317A1">
                  <w:pPr>
                    <w:spacing w:line="520" w:lineRule="exact"/>
                    <w:ind w:firstLine="210" w:firstLineChars="100"/>
                    <w:jc w:val="center"/>
                    <w:outlineLvl w:val="1"/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0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0"/>
                      <w:lang w:val="en-US" w:eastAsia="zh-CN"/>
                    </w:rPr>
                    <w:t>5,000,000 ～ 10,000,000</w:t>
                  </w:r>
                </w:p>
              </w:tc>
            </w:tr>
            <w:tr w14:paraId="6095B7E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3" w:hRule="atLeast"/>
                <w:jc w:val="center"/>
              </w:trPr>
              <w:tc>
                <w:tcPr>
                  <w:tcW w:w="296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6FD82CE">
                  <w:pPr>
                    <w:spacing w:line="520" w:lineRule="exact"/>
                    <w:ind w:firstLine="210" w:firstLineChars="100"/>
                    <w:jc w:val="center"/>
                    <w:outlineLvl w:val="1"/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0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0"/>
                      <w:lang w:val="en-US" w:eastAsia="zh-CN"/>
                    </w:rPr>
                    <w:t>30% &lt; x ≤ 60%</w:t>
                  </w:r>
                </w:p>
              </w:tc>
              <w:tc>
                <w:tcPr>
                  <w:tcW w:w="2030" w:type="pct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1DDA31A">
                  <w:pPr>
                    <w:spacing w:line="520" w:lineRule="exact"/>
                    <w:ind w:firstLine="210" w:firstLineChars="100"/>
                    <w:jc w:val="center"/>
                    <w:outlineLvl w:val="1"/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0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0"/>
                      <w:lang w:val="en-US" w:eastAsia="zh-CN"/>
                    </w:rPr>
                    <w:t>10,000,000 ～ 17,000,000</w:t>
                  </w:r>
                </w:p>
              </w:tc>
            </w:tr>
            <w:tr w14:paraId="068792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3" w:hRule="atLeast"/>
                <w:jc w:val="center"/>
              </w:trPr>
              <w:tc>
                <w:tcPr>
                  <w:tcW w:w="296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A4100C6">
                  <w:pPr>
                    <w:spacing w:line="520" w:lineRule="exact"/>
                    <w:ind w:firstLine="210" w:firstLineChars="100"/>
                    <w:jc w:val="center"/>
                    <w:outlineLvl w:val="1"/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0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0"/>
                      <w:lang w:val="en-US" w:eastAsia="zh-CN"/>
                    </w:rPr>
                    <w:t>60% &lt; x ≤ 80%</w:t>
                  </w:r>
                </w:p>
              </w:tc>
              <w:tc>
                <w:tcPr>
                  <w:tcW w:w="2030" w:type="pct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04641C4">
                  <w:pPr>
                    <w:spacing w:line="520" w:lineRule="exact"/>
                    <w:ind w:firstLine="210" w:firstLineChars="100"/>
                    <w:jc w:val="center"/>
                    <w:outlineLvl w:val="1"/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0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0"/>
                      <w:lang w:val="en-US" w:eastAsia="zh-CN"/>
                    </w:rPr>
                    <w:t>17,000,000 ～ 45,000,000</w:t>
                  </w:r>
                </w:p>
              </w:tc>
            </w:tr>
            <w:tr w14:paraId="4E29FD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3" w:hRule="atLeast"/>
                <w:jc w:val="center"/>
              </w:trPr>
              <w:tc>
                <w:tcPr>
                  <w:tcW w:w="296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7DD5D68">
                  <w:pPr>
                    <w:spacing w:line="520" w:lineRule="exact"/>
                    <w:ind w:firstLine="210" w:firstLineChars="100"/>
                    <w:jc w:val="center"/>
                    <w:outlineLvl w:val="1"/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0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0"/>
                      <w:lang w:val="en-US" w:eastAsia="zh-CN"/>
                    </w:rPr>
                    <w:t>80% &lt; x ≤90%</w:t>
                  </w:r>
                </w:p>
              </w:tc>
              <w:tc>
                <w:tcPr>
                  <w:tcW w:w="2030" w:type="pct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26450F9">
                  <w:pPr>
                    <w:spacing w:line="520" w:lineRule="exact"/>
                    <w:ind w:firstLine="210" w:firstLineChars="100"/>
                    <w:jc w:val="center"/>
                    <w:outlineLvl w:val="1"/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0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0"/>
                      <w:lang w:val="en-US" w:eastAsia="zh-CN"/>
                    </w:rPr>
                    <w:t>45,000,000 ～ 75,000,000</w:t>
                  </w:r>
                </w:p>
              </w:tc>
            </w:tr>
            <w:tr w14:paraId="728E26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3" w:hRule="atLeast"/>
                <w:jc w:val="center"/>
              </w:trPr>
              <w:tc>
                <w:tcPr>
                  <w:tcW w:w="296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3CE8EF7">
                  <w:pPr>
                    <w:spacing w:line="520" w:lineRule="exact"/>
                    <w:ind w:firstLine="210" w:firstLineChars="100"/>
                    <w:jc w:val="center"/>
                    <w:outlineLvl w:val="1"/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0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0"/>
                      <w:lang w:val="en-US" w:eastAsia="zh-CN"/>
                    </w:rPr>
                    <w:t>90% &lt; x ≤ 100%</w:t>
                  </w:r>
                </w:p>
              </w:tc>
              <w:tc>
                <w:tcPr>
                  <w:tcW w:w="2030" w:type="pct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D86862B">
                  <w:pPr>
                    <w:spacing w:line="520" w:lineRule="exact"/>
                    <w:ind w:firstLine="210" w:firstLineChars="100"/>
                    <w:jc w:val="center"/>
                    <w:outlineLvl w:val="1"/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0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0"/>
                      <w:lang w:val="en-US" w:eastAsia="zh-CN"/>
                    </w:rPr>
                    <w:t>75,000,000 ～ 100,000,000</w:t>
                  </w:r>
                </w:p>
              </w:tc>
            </w:tr>
            <w:tr w14:paraId="080FBE8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3" w:hRule="atLeast"/>
                <w:jc w:val="center"/>
              </w:trPr>
              <w:tc>
                <w:tcPr>
                  <w:tcW w:w="296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4EEA12C">
                  <w:pPr>
                    <w:spacing w:line="520" w:lineRule="exact"/>
                    <w:ind w:firstLine="210" w:firstLineChars="100"/>
                    <w:jc w:val="center"/>
                    <w:outlineLvl w:val="1"/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0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0"/>
                      <w:lang w:val="en-US" w:eastAsia="zh-CN"/>
                    </w:rPr>
                    <w:t>局地超强降雨保障层（有效观测站的日降雨量≥240毫米）</w:t>
                  </w:r>
                </w:p>
              </w:tc>
              <w:tc>
                <w:tcPr>
                  <w:tcW w:w="2030" w:type="pct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306EE0C">
                  <w:pPr>
                    <w:spacing w:line="520" w:lineRule="exact"/>
                    <w:ind w:firstLine="210" w:firstLineChars="100"/>
                    <w:jc w:val="center"/>
                    <w:outlineLvl w:val="1"/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0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0"/>
                      <w:lang w:val="en-US" w:eastAsia="zh-CN"/>
                    </w:rPr>
                    <w:t>50万/站（可累加，每年限20站次）</w:t>
                  </w:r>
                </w:p>
              </w:tc>
            </w:tr>
            <w:tr w14:paraId="669F4BF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3" w:hRule="atLeast"/>
                <w:jc w:val="center"/>
              </w:trPr>
              <w:tc>
                <w:tcPr>
                  <w:tcW w:w="296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446E4BA">
                  <w:pPr>
                    <w:spacing w:line="520" w:lineRule="exact"/>
                    <w:ind w:firstLine="210" w:firstLineChars="100"/>
                    <w:jc w:val="center"/>
                    <w:outlineLvl w:val="1"/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0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0"/>
                      <w:lang w:val="en-US" w:eastAsia="zh-CN"/>
                    </w:rPr>
                    <w:t>每次事故及年度累计赔付限额</w:t>
                  </w:r>
                </w:p>
              </w:tc>
              <w:tc>
                <w:tcPr>
                  <w:tcW w:w="2030" w:type="pct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C0A754D">
                  <w:pPr>
                    <w:spacing w:line="520" w:lineRule="exact"/>
                    <w:ind w:firstLine="210" w:firstLineChars="100"/>
                    <w:jc w:val="center"/>
                    <w:outlineLvl w:val="1"/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0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0"/>
                      <w:lang w:val="en-US" w:eastAsia="zh-CN"/>
                    </w:rPr>
                    <w:t>110,000,000</w:t>
                  </w:r>
                </w:p>
              </w:tc>
            </w:tr>
          </w:tbl>
          <w:p w14:paraId="053B0131">
            <w:pPr>
              <w:spacing w:line="520" w:lineRule="exact"/>
              <w:jc w:val="center"/>
              <w:outlineLvl w:val="1"/>
              <w:rPr>
                <w:rFonts w:hint="eastAsia" w:asciiTheme="minorHAnsi" w:hAnsiTheme="minorHAnsi" w:eastAsiaTheme="minorEastAsia" w:cstheme="minorBidi"/>
                <w:b/>
                <w:bCs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0"/>
                <w:sz w:val="21"/>
                <w:szCs w:val="20"/>
                <w:lang w:val="en-US" w:eastAsia="zh-CN"/>
              </w:rPr>
              <w:t>10 .事件赔付算法</w:t>
            </w:r>
          </w:p>
          <w:p w14:paraId="608C198B">
            <w:pPr>
              <w:spacing w:line="520" w:lineRule="exact"/>
              <w:ind w:firstLine="210" w:firstLineChars="100"/>
              <w:outlineLvl w:val="1"/>
              <w:rPr>
                <w:rFonts w:hint="eastAsia" w:asciiTheme="minorHAnsi" w:hAnsiTheme="minorHAnsi" w:eastAsiaTheme="minorEastAsia" w:cstheme="minorBidi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1"/>
                <w:szCs w:val="20"/>
                <w:lang w:val="en-US" w:eastAsia="zh-CN"/>
              </w:rPr>
              <w:t>在一次强降雨事件中:</w:t>
            </w:r>
          </w:p>
          <w:p w14:paraId="3622CC9D">
            <w:pPr>
              <w:spacing w:line="520" w:lineRule="exact"/>
              <w:ind w:firstLine="210" w:firstLineChars="100"/>
              <w:outlineLvl w:val="1"/>
              <w:rPr>
                <w:rFonts w:hint="eastAsia" w:asciiTheme="minorHAnsi" w:hAnsiTheme="minorHAnsi" w:eastAsiaTheme="minorEastAsia" w:cstheme="minorBidi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1"/>
                <w:szCs w:val="20"/>
                <w:lang w:val="en-US" w:eastAsia="zh-CN"/>
              </w:rPr>
              <w:t>（1）若成灾指数小于或等于15%，定额赔付500万元，每年限赔付一次。但在本保险合同年度内如之前已发生赔付（无论是该层指数或其他层指数下赔付），本层不再赔付。</w:t>
            </w:r>
          </w:p>
          <w:p w14:paraId="4D9BB47B">
            <w:pPr>
              <w:spacing w:line="520" w:lineRule="exact"/>
              <w:ind w:firstLine="210" w:firstLineChars="100"/>
              <w:outlineLvl w:val="1"/>
              <w:rPr>
                <w:rFonts w:hint="eastAsia" w:asciiTheme="minorHAnsi" w:hAnsiTheme="minorHAnsi" w:eastAsiaTheme="minorEastAsia" w:cstheme="minorBidi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1"/>
                <w:szCs w:val="20"/>
                <w:lang w:val="en-US" w:eastAsia="zh-CN"/>
              </w:rPr>
              <w:t>（2）若韶关市成灾指数大于15%且小于或等于100%，则按以下公式计算赔付金额：</w:t>
            </w:r>
          </w:p>
          <w:p w14:paraId="29D57F06">
            <w:pPr>
              <w:spacing w:line="520" w:lineRule="exact"/>
              <w:ind w:firstLine="210" w:firstLineChars="100"/>
              <w:outlineLvl w:val="1"/>
              <w:rPr>
                <w:rFonts w:hint="eastAsia" w:asciiTheme="minorHAnsi" w:hAnsiTheme="minorHAnsi" w:eastAsiaTheme="minorEastAsia" w:cstheme="minorBidi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1"/>
                <w:szCs w:val="20"/>
                <w:lang w:val="en-US" w:eastAsia="zh-CN"/>
              </w:rPr>
              <w:t>每次事故赔偿金额 = (成灾指数–适用的最高层分段起赔点) / (适用的最高层分段赔付上限点–适用的最高层分段起赔点)×（适用的最高层分段赔付额上限–适用的最高层分段起赔额）+ 适用的最高层分段起赔额。</w:t>
            </w:r>
          </w:p>
          <w:p w14:paraId="11DEAE98">
            <w:pPr>
              <w:spacing w:line="520" w:lineRule="exact"/>
              <w:ind w:firstLine="210" w:firstLineChars="100"/>
              <w:outlineLvl w:val="1"/>
              <w:rPr>
                <w:rFonts w:hint="eastAsia" w:asciiTheme="minorHAnsi" w:hAnsiTheme="minorHAnsi" w:eastAsiaTheme="minorEastAsia" w:cstheme="minorBidi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1"/>
                <w:szCs w:val="20"/>
                <w:lang w:val="en-US" w:eastAsia="zh-CN"/>
              </w:rPr>
              <w:t>如之前已发生上述第1点项下定额赔付，则本次赔付金额计算应扣减500万元；但该扣减项仅计算一次，下一次本层赔付金额计算时不再扣减。</w:t>
            </w:r>
          </w:p>
          <w:p w14:paraId="3E4D9E47">
            <w:pPr>
              <w:spacing w:line="520" w:lineRule="exact"/>
              <w:ind w:firstLine="210" w:firstLineChars="100"/>
              <w:outlineLvl w:val="1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1"/>
                <w:szCs w:val="20"/>
                <w:lang w:val="en-US" w:eastAsia="zh-CN"/>
              </w:rPr>
              <w:t>（3）若有效观测站的日降雨量≥240毫米，则附加赔付50万/站，可以与（2）累加赔付，每年限20站次。</w:t>
            </w: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br w:type="page"/>
            </w:r>
          </w:p>
          <w:p w14:paraId="65FB28D8">
            <w:pPr>
              <w:spacing w:line="520" w:lineRule="exact"/>
              <w:jc w:val="center"/>
              <w:outlineLvl w:val="1"/>
              <w:rPr>
                <w:rFonts w:hint="eastAsia" w:asciiTheme="minorHAnsi" w:hAnsiTheme="minorHAnsi" w:eastAsiaTheme="minorEastAsia" w:cstheme="minorBidi"/>
                <w:b/>
                <w:bCs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0"/>
                <w:sz w:val="21"/>
                <w:szCs w:val="20"/>
                <w:lang w:val="en-US" w:eastAsia="zh-CN"/>
              </w:rPr>
              <w:t>附表1：韶关市有效观测站点列表</w:t>
            </w:r>
          </w:p>
          <w:tbl>
            <w:tblPr>
              <w:tblStyle w:val="8"/>
              <w:tblW w:w="7569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02"/>
              <w:gridCol w:w="764"/>
              <w:gridCol w:w="1272"/>
              <w:gridCol w:w="1530"/>
              <w:gridCol w:w="1755"/>
              <w:gridCol w:w="1646"/>
            </w:tblGrid>
            <w:tr w14:paraId="27CCB70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263DCFD0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b/>
                      <w:szCs w:val="21"/>
                    </w:rPr>
                    <w:t>序号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7562D2E1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b/>
                      <w:szCs w:val="21"/>
                    </w:rPr>
                    <w:t>站号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2FA448A7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b/>
                      <w:szCs w:val="21"/>
                    </w:rPr>
                    <w:t>属地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7A2440DE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b/>
                      <w:szCs w:val="21"/>
                    </w:rPr>
                    <w:t>县（市、区）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55B090C3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b/>
                      <w:szCs w:val="21"/>
                    </w:rPr>
                    <w:t>受灾阈值（毫米）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7D3E8B0A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b/>
                      <w:szCs w:val="21"/>
                    </w:rPr>
                    <w:t>站点权重</w:t>
                  </w:r>
                </w:p>
              </w:tc>
            </w:tr>
            <w:tr w14:paraId="158E503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3976FEE2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2F8715B9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57988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3E2B6A02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乐城街道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3E9A0C53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乐昌市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32CD3B44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97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09B92EFF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0.4293%</w:t>
                  </w:r>
                </w:p>
              </w:tc>
            </w:tr>
            <w:tr w14:paraId="24E04D0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40416AAA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2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08E17E6A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G1410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7845565F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云岩镇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44E888FB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乐昌市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322410E9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88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07942CE9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0.4293%</w:t>
                  </w:r>
                </w:p>
              </w:tc>
            </w:tr>
            <w:tr w14:paraId="45CF76F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5EFE02A2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3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139E97CC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G1470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68622277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坪石镇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3E4F9542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乐昌市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5295B0BF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86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7CEEE431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0.4293%</w:t>
                  </w:r>
                </w:p>
              </w:tc>
            </w:tr>
            <w:tr w14:paraId="0083779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15CB1240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4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3AB456A8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G1471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52D0E7AC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白石镇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688D1478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乐昌市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21585F7C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85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0397FBE9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0.4293%</w:t>
                  </w:r>
                </w:p>
              </w:tc>
            </w:tr>
            <w:tr w14:paraId="4299102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5A0347C1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5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56DC6B4F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G1472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5A5B765A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两江镇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7F0620DF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乐昌市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4E0511E6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132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6E6CB910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0.4293%</w:t>
                  </w:r>
                </w:p>
              </w:tc>
            </w:tr>
            <w:tr w14:paraId="5FC8CD3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37FC64C7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6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6F6FC69D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G1474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799BA9ED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五山镇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06C4A265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乐昌市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2E54D616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116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4DC99E52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0.4293%</w:t>
                  </w:r>
                </w:p>
              </w:tc>
            </w:tr>
            <w:tr w14:paraId="3C5D72D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00656CD3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7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1B503DB4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G4516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644FBDC3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大源镇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04EF4343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乐昌市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4644787D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88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5C2A9B33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0.4293%</w:t>
                  </w:r>
                </w:p>
              </w:tc>
            </w:tr>
            <w:tr w14:paraId="2A03887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17A2268D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8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670029D9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G4518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60F9C7A9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梅花镇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617D9860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乐昌市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5798E4A2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91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7B1A908D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0.4293%</w:t>
                  </w:r>
                </w:p>
              </w:tc>
            </w:tr>
            <w:tr w14:paraId="2FD0771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5A2E1FDC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9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277E0310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G4519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34126514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大源镇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05C3E50D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乐昌市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53563D9F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96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6B21B909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0.4293%</w:t>
                  </w:r>
                </w:p>
              </w:tc>
            </w:tr>
            <w:tr w14:paraId="123BF65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1991CCD5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10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0C6A2E98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G4560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058FA77D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九峰镇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65BA25D0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乐昌市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6C339470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84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2B4E9774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0.4293%</w:t>
                  </w:r>
                </w:p>
              </w:tc>
            </w:tr>
            <w:tr w14:paraId="652788C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1846C2BE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11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21B408C4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G4561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0EEDAE55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两江镇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261FADCD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乐昌市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5250EF87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87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62131247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0.4293%</w:t>
                  </w:r>
                </w:p>
              </w:tc>
            </w:tr>
            <w:tr w14:paraId="3F10C94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337A240A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12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5768398C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G4562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6B7A1A35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大源镇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648E2A8A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乐昌市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21E0063B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96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3DC0045A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0.4293%</w:t>
                  </w:r>
                </w:p>
              </w:tc>
            </w:tr>
            <w:tr w14:paraId="6EBC62B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043EACE3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13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0E1F3E61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G4563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15F3AC2A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云岩镇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5FA3A64F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乐昌市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475BA78C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84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217DC4A6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0.4293%</w:t>
                  </w:r>
                </w:p>
              </w:tc>
            </w:tr>
            <w:tr w14:paraId="66D5017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19A48062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14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0AD1F8DB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G4564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2CC64D00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三溪镇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07F2DC85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乐昌市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698492D1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94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1F104D3B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0.4293%</w:t>
                  </w:r>
                </w:p>
              </w:tc>
            </w:tr>
            <w:tr w14:paraId="2E31549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7AC348D3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15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7804A99E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G4565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1F5DE514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庆云镇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42099619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乐昌市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68FD429F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85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454C392F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0.4293%</w:t>
                  </w:r>
                </w:p>
              </w:tc>
            </w:tr>
            <w:tr w14:paraId="4DAA9E8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6E3652E2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16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0C6E3887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G4566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0B3462D0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秀水镇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6AF2FE48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乐昌市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4CCC102C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86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078A7990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0.4293%</w:t>
                  </w:r>
                </w:p>
              </w:tc>
            </w:tr>
            <w:tr w14:paraId="17EC4AF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4869181E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17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063ED296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G4567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119FD07A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沙坪镇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5EF62E6B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乐昌市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6F688BFD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82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295DC6D7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0.4293%</w:t>
                  </w:r>
                </w:p>
              </w:tc>
            </w:tr>
            <w:tr w14:paraId="346CCF3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4D287FA8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18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58E982EE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G4568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40165312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廊田镇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2EC746F0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乐昌市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1D64FBD6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104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14982DD9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0.4293%</w:t>
                  </w:r>
                </w:p>
              </w:tc>
            </w:tr>
            <w:tr w14:paraId="3E67D36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630280A1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19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406D45F2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G4569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46DEBC76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长来镇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1A489640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乐昌市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58B387FB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107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412E1132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0.4293%</w:t>
                  </w:r>
                </w:p>
              </w:tc>
            </w:tr>
            <w:tr w14:paraId="436C505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3C41C29C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20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2D1B4672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G4600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443EAF5E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黄圃镇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4A7C77E2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乐昌市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66A60E17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84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11091136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0.4293%</w:t>
                  </w:r>
                </w:p>
              </w:tc>
            </w:tr>
            <w:tr w14:paraId="05916AB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11D8A3A4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21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0B9EF1B1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G4602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499182D2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北乡镇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2B190407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乐昌市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4E930F30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105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067AF084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0.4293%</w:t>
                  </w:r>
                </w:p>
              </w:tc>
            </w:tr>
            <w:tr w14:paraId="70C4484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2BB3DDEB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22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3334541B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G4603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056D3C3E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五山镇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1E93808D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乐昌市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481E49A0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100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7FD2005A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0.4293%</w:t>
                  </w:r>
                </w:p>
              </w:tc>
            </w:tr>
            <w:tr w14:paraId="72C4BA9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62217A64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23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78929606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G4604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2C000269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乐城街道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1F790432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乐昌市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3606D694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114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5FD7C92C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0.4293%</w:t>
                  </w:r>
                </w:p>
              </w:tc>
            </w:tr>
            <w:tr w14:paraId="5A4A6DB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1B75FE83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24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2874F584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G4605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08F671D4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廊田镇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57B7ED6C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乐昌市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2676AC06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92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5A8A8C99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0.4293%</w:t>
                  </w:r>
                </w:p>
              </w:tc>
            </w:tr>
            <w:tr w14:paraId="6FF98F2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22368461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25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1CA5A0F2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G4606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454C64CB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黄圃镇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3A617FFF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乐昌市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2A802317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85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7B602710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0.4293%</w:t>
                  </w:r>
                </w:p>
              </w:tc>
            </w:tr>
            <w:tr w14:paraId="3153C28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672D91F2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26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50147782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G4607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3664C645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廊田镇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481B0F9A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乐昌市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2CBDFE2A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111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2534955D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0.4293%</w:t>
                  </w:r>
                </w:p>
              </w:tc>
            </w:tr>
            <w:tr w14:paraId="5663778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5FD0B56A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27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10242B11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G4608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1995F1DD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乐城街道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796F88AF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乐昌市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7371F9F3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115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23E5B864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0.4293%</w:t>
                  </w:r>
                </w:p>
              </w:tc>
            </w:tr>
            <w:tr w14:paraId="769F6E1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291B8BF0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28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0C1397B2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G4609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5D50C4E1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九峰镇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1E6F1FB6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乐昌市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232DB945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96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5074E37B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0.4293%</w:t>
                  </w:r>
                </w:p>
              </w:tc>
            </w:tr>
            <w:tr w14:paraId="604A287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7295AC27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29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59619AD2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G4663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21DFCCEA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乐城街道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266861AA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乐昌市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225972E2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95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653AAE5C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0.4293%</w:t>
                  </w:r>
                </w:p>
              </w:tc>
            </w:tr>
            <w:tr w14:paraId="2D1CA50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732D0667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30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62636B58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57996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5B2B2F0F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古市镇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17A3CFD2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南雄市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00F17725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100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3886BD55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0.8919%</w:t>
                  </w:r>
                </w:p>
              </w:tc>
            </w:tr>
            <w:tr w14:paraId="5CF86F9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638BC272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31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29F563E0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G1407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7898E5B6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全安镇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6C9DFE3C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南雄市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6DDC79AD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107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6DFF8705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0.8919%</w:t>
                  </w:r>
                </w:p>
              </w:tc>
            </w:tr>
            <w:tr w14:paraId="16D7028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52F17780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32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71EAFA4A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G1431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74C022F1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水口镇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06A27609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南雄市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14DCE682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95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591E24FE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0.8919%</w:t>
                  </w:r>
                </w:p>
              </w:tc>
            </w:tr>
            <w:tr w14:paraId="7E1864B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342A307A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33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3BBA4EBD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G1434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55C1A500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主田镇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13C0FA3C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南雄市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4F1CE8C0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100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6C3BF5E5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0.8919%</w:t>
                  </w:r>
                </w:p>
              </w:tc>
            </w:tr>
            <w:tr w14:paraId="0AA28DA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7746E70C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34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695C9CB8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G1435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2BAFAAE8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帽子峰镇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2B50F4EE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南雄市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22AA9F97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91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049F997C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0.8919%</w:t>
                  </w:r>
                </w:p>
              </w:tc>
            </w:tr>
            <w:tr w14:paraId="3D4FED3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6CA01C1D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35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19931B1D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G4457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02804C9A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界址镇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73AA3FFE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南雄市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422D21AC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95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4E2CA14F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0.8919%</w:t>
                  </w:r>
                </w:p>
              </w:tc>
            </w:tr>
            <w:tr w14:paraId="7BC3864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1611F1FF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36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15CE117E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G4458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44713EB7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邓坊镇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6E050692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南雄市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3C8D9F1C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93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6E7E225D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0.8919%</w:t>
                  </w:r>
                </w:p>
              </w:tc>
            </w:tr>
            <w:tr w14:paraId="2FBDDCB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659C7AF7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37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5994522B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G4460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06747E8C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澜河镇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7E8F0336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南雄市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1AC248DE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103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13DD0105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0.8919%</w:t>
                  </w:r>
                </w:p>
              </w:tc>
            </w:tr>
            <w:tr w14:paraId="2CF527A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3DBB2FCF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38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09B50441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G4462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53D2F7BD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百顺镇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47DBA8FA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南雄市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5442C741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94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4E0D7DE4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0.8919%</w:t>
                  </w:r>
                </w:p>
              </w:tc>
            </w:tr>
            <w:tr w14:paraId="08A9623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2E016F4D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39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77D53AA5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G4463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231A1CCD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珠玑镇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3467FB98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南雄市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07B61C92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96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7B6E673B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0.8919%</w:t>
                  </w:r>
                </w:p>
              </w:tc>
            </w:tr>
            <w:tr w14:paraId="1AE68FB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57642027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40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5FAACD1D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G4465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79082036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乌迳镇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349CDB65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南雄市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48BDEC69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92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33B23D15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0.8919%</w:t>
                  </w:r>
                </w:p>
              </w:tc>
            </w:tr>
            <w:tr w14:paraId="73F9094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638E8FAA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41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1E081CF0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G4466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35D6FE68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全安镇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2B95B16C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南雄市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7C6F8C5F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98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6EEBBB05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0.8919%</w:t>
                  </w:r>
                </w:p>
              </w:tc>
            </w:tr>
            <w:tr w14:paraId="3A42C45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58FE65B1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42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06470E18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G4467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50101512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帽子峰镇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09AED7EE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南雄市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4F20CB79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99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3BF87D96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0.8919%</w:t>
                  </w:r>
                </w:p>
              </w:tc>
            </w:tr>
            <w:tr w14:paraId="37CEACA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3EAF0F8D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43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2ADA36C9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G4468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478FE557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主田镇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70DB68FD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南雄市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286B2016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103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0C1F05C6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0.8919%</w:t>
                  </w:r>
                </w:p>
              </w:tc>
            </w:tr>
            <w:tr w14:paraId="70112C6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77340078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44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18C27328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59082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70313D47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马坝镇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6DE05E8C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曲江区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36348169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103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199C9282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1.1474%</w:t>
                  </w:r>
                </w:p>
              </w:tc>
            </w:tr>
            <w:tr w14:paraId="355CA26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32564E91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45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0C3B1D54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G1424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3F4AA773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小坑镇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2FA17ED4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曲江区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00A3C9BC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111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20BFB455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1.1474%</w:t>
                  </w:r>
                </w:p>
              </w:tc>
            </w:tr>
            <w:tr w14:paraId="417E9F7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406018F6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46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48120299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G1426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281AD970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罗坑镇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79056F5B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曲江区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1CA5ED70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157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4723F12D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1.1474%</w:t>
                  </w:r>
                </w:p>
              </w:tc>
            </w:tr>
            <w:tr w14:paraId="13CF584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3921C7AA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47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49DA117C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G1428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7B41490F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沙溪镇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620C1A21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曲江区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622E5E0B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126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563EBA0C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1.1474%</w:t>
                  </w:r>
                </w:p>
              </w:tc>
            </w:tr>
            <w:tr w14:paraId="21F8A4E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07A41ADE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48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286AEA63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G4610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0BC5549E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白土镇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205BDFA0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曲江区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2362CF75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119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6D8B731A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1.1474%</w:t>
                  </w:r>
                </w:p>
              </w:tc>
            </w:tr>
            <w:tr w14:paraId="0D1E9E1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6E3B1815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49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4DD41EED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G4611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0563AC98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大塘镇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7BBBD17B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曲江区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447B6EDB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103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72D52E3E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1.1474%</w:t>
                  </w:r>
                </w:p>
              </w:tc>
            </w:tr>
            <w:tr w14:paraId="2B4E5CD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13CC8ED7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50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55399758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G4612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3B03A593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樟市镇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518DD6D9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曲江区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7812C48D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140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7FD8D66C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1.1474%</w:t>
                  </w:r>
                </w:p>
              </w:tc>
            </w:tr>
            <w:tr w14:paraId="3EF1532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1D71A6C3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51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3782893E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G4613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51B8333E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枫湾镇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797F62A9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曲江区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79AE4C59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116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30D13CC1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1.1474%</w:t>
                  </w:r>
                </w:p>
              </w:tc>
            </w:tr>
            <w:tr w14:paraId="669D5B1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753B3FAD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52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1E39D5C7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G4614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7DC681AB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罗坑镇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4BC2BDE0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曲江区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5820F0FF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142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363A7A58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1.1474%</w:t>
                  </w:r>
                </w:p>
              </w:tc>
            </w:tr>
            <w:tr w14:paraId="3A6486C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48BCBB07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53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7F6FF270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G4615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08077A99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乌石镇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600E0E8A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曲江区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7FA8C968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140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2FCBD6D0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1.1474%</w:t>
                  </w:r>
                </w:p>
              </w:tc>
            </w:tr>
            <w:tr w14:paraId="3D898B9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7ABE0DE6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54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58161833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G4617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6929C18B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马坝镇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6C41C67D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曲江区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29DCAC2A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117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36464A75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1.1474%</w:t>
                  </w:r>
                </w:p>
              </w:tc>
            </w:tr>
            <w:tr w14:paraId="027610A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6579316A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55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69546687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G4618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37F672EB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乌石镇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75501B40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曲江区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22C4717F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141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4C9404D9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1.1474%</w:t>
                  </w:r>
                </w:p>
              </w:tc>
            </w:tr>
            <w:tr w14:paraId="601A1F6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7CBE002D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56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5E44A2D6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G4619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213D6F88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樟市镇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5181EEBE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曲江区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16E2087A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140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747CDE45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1.1474%</w:t>
                  </w:r>
                </w:p>
              </w:tc>
            </w:tr>
            <w:tr w14:paraId="4F48734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03428A1D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57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09A2F075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G4620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446DC3F3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沙溪镇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5CEB716E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曲江区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58423126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120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10CD967B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1.1474%</w:t>
                  </w:r>
                </w:p>
              </w:tc>
            </w:tr>
            <w:tr w14:paraId="55B2164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1A07C879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58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0BF96F90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G4621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3195E9B4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大塘镇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628A87AC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曲江区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537EDB88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110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7A0091BD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1.1474%</w:t>
                  </w:r>
                </w:p>
              </w:tc>
            </w:tr>
            <w:tr w14:paraId="4761BD0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309ADAED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59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44CE81B0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G4666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1837CB0E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马坝镇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66896F79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曲江区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738B100C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155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13CD34F8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1.1474%</w:t>
                  </w:r>
                </w:p>
              </w:tc>
            </w:tr>
            <w:tr w14:paraId="1445622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26FC3CB5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60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4DC15694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57989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095C6078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丹霞街道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72488864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仁化县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433B772F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105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0EFEE595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0.2791%</w:t>
                  </w:r>
                </w:p>
              </w:tc>
            </w:tr>
            <w:tr w14:paraId="4D12C1A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12AAB761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61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60C0EB5F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G1420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5AD6CC9F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黄坑镇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0B6E4DAA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仁化县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01EEA98B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99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2D8B228A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0.2791%</w:t>
                  </w:r>
                </w:p>
              </w:tc>
            </w:tr>
            <w:tr w14:paraId="3E3EB6D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696DFD40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62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7EAE4905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G1449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5A0C2F85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红山镇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486A434E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仁化县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3F7FA5EC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76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4C5C3BB7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0.2791%</w:t>
                  </w:r>
                </w:p>
              </w:tc>
            </w:tr>
            <w:tr w14:paraId="7594493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1902797A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63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2F016F2D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G1452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4D1560EF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红山镇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6296DCE4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仁化县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7A08E12B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109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66E76698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0.2791%</w:t>
                  </w:r>
                </w:p>
              </w:tc>
            </w:tr>
            <w:tr w14:paraId="15E8588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6A47E178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64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7C332799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G1453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4B3C98CE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长江镇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41BE24CB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仁化县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0469FB8A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96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1CCA0A42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0.2791%</w:t>
                  </w:r>
                </w:p>
              </w:tc>
            </w:tr>
            <w:tr w14:paraId="3DB77E8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1AE2B0F5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65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0705128B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G1455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01F84482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董塘镇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61629144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仁化县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68A953E1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98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5A80A3C5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0.2791%</w:t>
                  </w:r>
                </w:p>
              </w:tc>
            </w:tr>
            <w:tr w14:paraId="68557A4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3B965C0D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66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1621D2A4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G1459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3651FE79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红山镇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4FA131D6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仁化县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04B4E738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75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0A835A23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0.2791%</w:t>
                  </w:r>
                </w:p>
              </w:tc>
            </w:tr>
            <w:tr w14:paraId="767F997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6C655619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67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20D6C0A0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G4521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3EE7E186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城口镇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7686F70E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仁化县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02B1CD19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99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20D338DC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0.2791%</w:t>
                  </w:r>
                </w:p>
              </w:tc>
            </w:tr>
            <w:tr w14:paraId="3A8D9CD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71536F78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68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057905DC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G4523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3E046B90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周田镇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5E8670ED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仁化县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1732D817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103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5BA46BDE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0.2791%</w:t>
                  </w:r>
                </w:p>
              </w:tc>
            </w:tr>
            <w:tr w14:paraId="2542BEF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255B3D68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69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1B6B1893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G4524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5FA0137B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大桥镇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7F45A51E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仁化县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50ED1AC7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107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52AA8B80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0.2791%</w:t>
                  </w:r>
                </w:p>
              </w:tc>
            </w:tr>
            <w:tr w14:paraId="6C5645B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07804B6E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70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33825527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G4525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70052DD7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石塘镇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7616B01D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仁化县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5F41E684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98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710E27D9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0.2791%</w:t>
                  </w:r>
                </w:p>
              </w:tc>
            </w:tr>
            <w:tr w14:paraId="0506296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63707C7E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71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11ADE5E6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G4531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0D8BE561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周田镇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35BE61A2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仁化县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567A8D04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118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4C6ACE4D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0.2791%</w:t>
                  </w:r>
                </w:p>
              </w:tc>
            </w:tr>
            <w:tr w14:paraId="2E5BA46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1A6F3078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72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3AA93EEF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59081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47DECE5B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乳城镇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5CC7B0F1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乳源瑶族自治县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74B1EA93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110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3D2076AB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0.2099%</w:t>
                  </w:r>
                </w:p>
              </w:tc>
            </w:tr>
            <w:tr w14:paraId="770EE5D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7D8E5FE3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73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367383A0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G1460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4130C5BB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大布镇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5BE66AF7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乳源瑶族自治县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15E7D581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132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2EEB20E1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0.2099%</w:t>
                  </w:r>
                </w:p>
              </w:tc>
            </w:tr>
            <w:tr w14:paraId="5485D92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056F5E05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74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3B7D10F6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G1462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7B6593F2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大桥镇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437941B6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乳源瑶族自治县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2558B730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97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702B54A0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0.2099%</w:t>
                  </w:r>
                </w:p>
              </w:tc>
            </w:tr>
            <w:tr w14:paraId="5C515EE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28C81CD6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75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5C65C35C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G1463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33709839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桂头镇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6389B761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乳源瑶族自治县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69B8F1A9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108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7424F3B4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0.2099%</w:t>
                  </w:r>
                </w:p>
              </w:tc>
            </w:tr>
            <w:tr w14:paraId="4A53F82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069C7034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76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47F4D90B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G1466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5E6CCB58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大布镇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497742A5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乳源瑶族自治县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140A55B7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152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5F344731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0.2099%</w:t>
                  </w:r>
                </w:p>
              </w:tc>
            </w:tr>
            <w:tr w14:paraId="751769E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075E282A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77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62288C8A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G4540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735CA35D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洛阳镇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1F7A3637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乳源瑶族自治县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4229B19C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150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71DDF785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0.2099%</w:t>
                  </w:r>
                </w:p>
              </w:tc>
            </w:tr>
            <w:tr w14:paraId="6C2B0BA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698E472C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78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3EEA1ED8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G4542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2C52F597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大桥镇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0A7B73EE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乳源瑶族自治县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2C51C9CE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121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0BB49A5F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0.2099%</w:t>
                  </w:r>
                </w:p>
              </w:tc>
            </w:tr>
            <w:tr w14:paraId="46795E1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6FAB16D2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79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2A371831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G4543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4689A5F5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大桥镇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1D2CCC02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乳源瑶族自治县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21537183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129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5DEAE4AC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0.2099%</w:t>
                  </w:r>
                </w:p>
              </w:tc>
            </w:tr>
            <w:tr w14:paraId="680169A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4BDAD5BE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80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109FBAC7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G4544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6883FFF9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大桥镇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41363C0F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乳源瑶族自治县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5E155E3A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115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73D03EBD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0.2099%</w:t>
                  </w:r>
                </w:p>
              </w:tc>
            </w:tr>
            <w:tr w14:paraId="52368B5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39961451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81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364D1E33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G4546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6A79B935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必背镇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3665D02D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乳源瑶族自治县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1862379A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125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0CCC1303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0.2099%</w:t>
                  </w:r>
                </w:p>
              </w:tc>
            </w:tr>
            <w:tr w14:paraId="1DA08A0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24511FD4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82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5B132612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G4547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65C92CB9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东坪镇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56588BB2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乳源瑶族自治县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3B9C08B2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132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6EED2686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0.2099%</w:t>
                  </w:r>
                </w:p>
              </w:tc>
            </w:tr>
            <w:tr w14:paraId="71F2631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4FC27133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83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0696224F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G4549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19089279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东坪镇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0CB5CA75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乳源瑶族自治县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0A1E1DF4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119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2D9DE0E2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0.2099%</w:t>
                  </w:r>
                </w:p>
              </w:tc>
            </w:tr>
            <w:tr w14:paraId="3019289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2003A630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84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487500BC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G4550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0B46DD98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游溪镇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392B3797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乳源瑶族自治县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086986F4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123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7C4CBD29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0.2099%</w:t>
                  </w:r>
                </w:p>
              </w:tc>
            </w:tr>
            <w:tr w14:paraId="2FD6C01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54ECE455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85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3FD237B5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G4552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691ACD54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桂头镇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09F78AB7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乳源瑶族自治县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07991B12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119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3093745E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0.2099%</w:t>
                  </w:r>
                </w:p>
              </w:tc>
            </w:tr>
            <w:tr w14:paraId="7167AA3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53EFA271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86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44C69337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G4553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119B68D0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游溪镇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63847EC7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乳源瑶族自治县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22729683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129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10182982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0.2099%</w:t>
                  </w:r>
                </w:p>
              </w:tc>
            </w:tr>
            <w:tr w14:paraId="40C8A96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76E5BC90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87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300F0F5B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G4554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20EF06C2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东坪镇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20A68764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乳源瑶族自治县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4947EF5C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142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5CA0665C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0.2099%</w:t>
                  </w:r>
                </w:p>
              </w:tc>
            </w:tr>
            <w:tr w14:paraId="39E22BF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26CCC573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88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06B0019F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G4555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45A7C6FB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洛阳镇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5CB7C19A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乳源瑶族自治县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712DF1FC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134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48B3709E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0.2099%</w:t>
                  </w:r>
                </w:p>
              </w:tc>
            </w:tr>
            <w:tr w14:paraId="5128EC7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6793515F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89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4DCD4D28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59090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6B2876F1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太平镇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2694CE70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始兴县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3BA0E65F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102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68AEECCA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0.3815%</w:t>
                  </w:r>
                </w:p>
              </w:tc>
            </w:tr>
            <w:tr w14:paraId="271917D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4E5D8787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90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6819BDD3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G1440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4C81A845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隘子镇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43CB2684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始兴县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07DF363B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127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161E3CBE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0.3815%</w:t>
                  </w:r>
                </w:p>
              </w:tc>
            </w:tr>
            <w:tr w14:paraId="260E159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1426E8BE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91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3A9C5411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G1444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08BE35FC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罗坝镇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348B4342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始兴县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505BC3D7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113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76711940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0.3815%</w:t>
                  </w:r>
                </w:p>
              </w:tc>
            </w:tr>
            <w:tr w14:paraId="01C7BEF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0B80ECC6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92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73FF44F4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G1469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0023A335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司前镇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065C46B1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始兴县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2691A47B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102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7188A575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0.3815%</w:t>
                  </w:r>
                </w:p>
              </w:tc>
            </w:tr>
            <w:tr w14:paraId="16CCD88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74B8DA90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93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6E259AE9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G4453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404DC265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隘子镇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2B6734F3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始兴县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5FD668B3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93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26E1249A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0.3815%</w:t>
                  </w:r>
                </w:p>
              </w:tc>
            </w:tr>
            <w:tr w14:paraId="77A2921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49419B2F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94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023922DD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G4501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12017778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深渡水瑶族乡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11A5A3F6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始兴县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460291DD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114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74176642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0.3815%</w:t>
                  </w:r>
                </w:p>
              </w:tc>
            </w:tr>
            <w:tr w14:paraId="3DB050C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0C2E9D3F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95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5F10C623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G4502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7CF40721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司前镇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77D8F32B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始兴县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3581A615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122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48A11687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0.3815%</w:t>
                  </w:r>
                </w:p>
              </w:tc>
            </w:tr>
            <w:tr w14:paraId="448133E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6EBA7698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96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0B1B8CB7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G4504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486FEA35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沈所镇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4178137F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始兴县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0515626C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113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211CB98A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0.3815%</w:t>
                  </w:r>
                </w:p>
              </w:tc>
            </w:tr>
            <w:tr w14:paraId="4FECAA3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614EF23F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97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71C4F074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G4505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2DADA348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太平镇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7BE8EA9E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始兴县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0283E99D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112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75E5B119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0.3815%</w:t>
                  </w:r>
                </w:p>
              </w:tc>
            </w:tr>
            <w:tr w14:paraId="277F80B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5AEAB80D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98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64BC3BDB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G4507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44A39567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顿岗镇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4E7259D6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始兴县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142C6731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110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630A9746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0.3815%</w:t>
                  </w:r>
                </w:p>
              </w:tc>
            </w:tr>
            <w:tr w14:paraId="787A6B4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19471EC1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99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145CB32E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G4510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7221D148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太平镇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17BF493D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始兴县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455F6BF5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109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1E38B5BF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0.3815%</w:t>
                  </w:r>
                </w:p>
              </w:tc>
            </w:tr>
            <w:tr w14:paraId="69865B2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6F23FE1B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100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46A4844B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59094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2A4A3357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龙仙镇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5872EC4B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翁源县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6CDEA050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115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7E888495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0.5854%</w:t>
                  </w:r>
                </w:p>
              </w:tc>
            </w:tr>
            <w:tr w14:paraId="1AAC847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44CA9FBC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101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7A15FD41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G1485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3FE092ED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龙仙镇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396B22CF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翁源县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793117E4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131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48AC4BA9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0.5854%</w:t>
                  </w:r>
                </w:p>
              </w:tc>
            </w:tr>
            <w:tr w14:paraId="3121E10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0E4EC502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102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1D574C30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G1486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486DDAB3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龙仙镇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1BD94070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翁源县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4D4627DC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124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7F2CEB2D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0.5854%</w:t>
                  </w:r>
                </w:p>
              </w:tc>
            </w:tr>
            <w:tr w14:paraId="2DD057C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60CA65AF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103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30493E8F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G1488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21117C8C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龙仙镇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08CCE257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翁源县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117D0D12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111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07845B4C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0.5854%</w:t>
                  </w:r>
                </w:p>
              </w:tc>
            </w:tr>
            <w:tr w14:paraId="63F66D5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69DA598E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104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44B0B37A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G1490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6FF00921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龙仙镇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15AA4091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翁源县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77E0302B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112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7E43D287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0.5854%</w:t>
                  </w:r>
                </w:p>
              </w:tc>
            </w:tr>
            <w:tr w14:paraId="6C183B3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3D9E6151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105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68940304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G1493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0EBCFE91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新江镇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34C4D1A0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翁源县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4993802B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151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2EBA96B6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0.5854%</w:t>
                  </w:r>
                </w:p>
              </w:tc>
            </w:tr>
            <w:tr w14:paraId="5FF82B0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4DC50EB8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106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6651398E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G1494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616FAAE1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坝仔镇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3E4C36D4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翁源县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5ECE27C8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129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4670AD4E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0.5854%</w:t>
                  </w:r>
                </w:p>
              </w:tc>
            </w:tr>
            <w:tr w14:paraId="2F51129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168B75F8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107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750FE266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G1495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5F359345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周陂镇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3D38564A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翁源县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332F137E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127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3EC92D39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0.5854%</w:t>
                  </w:r>
                </w:p>
              </w:tc>
            </w:tr>
            <w:tr w14:paraId="222CDB0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047042C6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108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076367EE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G1499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5E6A3A31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龙仙镇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4FB826E3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翁源县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1F68BE27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113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75A825AF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0.5854%</w:t>
                  </w:r>
                </w:p>
              </w:tc>
            </w:tr>
            <w:tr w14:paraId="3DB1060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2A86AEE8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109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0C682841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G4630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3493B0C4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铁龙林场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076967D3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翁源县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553B9E4F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132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0FB03CEC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0.5854%</w:t>
                  </w:r>
                </w:p>
              </w:tc>
            </w:tr>
            <w:tr w14:paraId="63FAC22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0113AA88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110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49FDBB26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G4631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552D484E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翁城镇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0E0C382B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翁源县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16D11650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126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1E008F0C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0.5854%</w:t>
                  </w:r>
                </w:p>
              </w:tc>
            </w:tr>
            <w:tr w14:paraId="75F1337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6FDBA464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111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62C6E08B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G4632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259AB82B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官渡镇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2B988127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翁源县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71EDC736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122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3420D84C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0.5854%</w:t>
                  </w:r>
                </w:p>
              </w:tc>
            </w:tr>
            <w:tr w14:paraId="1F2F70B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291BD198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112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51812DA6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G4633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5BE04827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江尾镇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6B6054F4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翁源县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4C3CDA0C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125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35085344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0.5854%</w:t>
                  </w:r>
                </w:p>
              </w:tc>
            </w:tr>
            <w:tr w14:paraId="7256930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2DD28ADB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113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39148C73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G4634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1CDF250D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周陂镇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3B5BB392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翁源县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3C81506D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119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67F92C83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0.5854%</w:t>
                  </w:r>
                </w:p>
              </w:tc>
            </w:tr>
            <w:tr w14:paraId="2CE50ED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5989E16C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114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0250A7E9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G4635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38656C3B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官渡镇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78B1D4AE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翁源县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75F88697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133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37A9C515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0.5854%</w:t>
                  </w:r>
                </w:p>
              </w:tc>
            </w:tr>
            <w:tr w14:paraId="7A35D54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39EDFD1C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115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751CCFB4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G4636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3F549AB0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江尾镇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37A5EB17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翁源县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01DCF226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143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2A1BEFE1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0.5854%</w:t>
                  </w:r>
                </w:p>
              </w:tc>
            </w:tr>
            <w:tr w14:paraId="7A42B31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4C47C3F4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116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07DB659F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G4637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265AF1D0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龙仙镇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1E29798A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翁源县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1D2F5DCB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128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6BBE5A83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0.5854%</w:t>
                  </w:r>
                </w:p>
              </w:tc>
            </w:tr>
            <w:tr w14:paraId="2D93932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45952CB1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117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3EAA5BFF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G4638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04DC80A7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龙仙镇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7E608F99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翁源县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017069D2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135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58C1F42E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0.5854%</w:t>
                  </w:r>
                </w:p>
              </w:tc>
            </w:tr>
            <w:tr w14:paraId="46B3F85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7657BA70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118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63A8D746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G4639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129BD248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新江镇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1A7FA580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翁源县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735D0D26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117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360BE3C8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0.5854%</w:t>
                  </w:r>
                </w:p>
              </w:tc>
            </w:tr>
            <w:tr w14:paraId="2E13984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1425F424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119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451E2BD8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G4640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768EC9E5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龙仙镇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5C979AB1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翁源县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1CCB0ABE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126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7E68DABF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0.5854%</w:t>
                  </w:r>
                </w:p>
              </w:tc>
            </w:tr>
            <w:tr w14:paraId="2ECE17D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2E8FA2CE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120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3814E6BB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G4641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180F3F2B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周陂镇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4A6A7ACD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翁源县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3500E297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124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3850534B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0.5854%</w:t>
                  </w:r>
                </w:p>
              </w:tc>
            </w:tr>
            <w:tr w14:paraId="4904DDE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6556C1A2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121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5A1DB811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G4642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5799F847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龙仙镇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6F85A1E2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翁源县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14F73FB3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121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1380802C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0.5854%</w:t>
                  </w:r>
                </w:p>
              </w:tc>
            </w:tr>
            <w:tr w14:paraId="7E50E5E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7EE0D774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122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268507C5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G4643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0AA4C88B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坝仔镇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2D4BE7FF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翁源县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1B50D5AD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133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2B0671C8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0.5854%</w:t>
                  </w:r>
                </w:p>
              </w:tc>
            </w:tr>
            <w:tr w14:paraId="6CE6028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0F4A76C2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123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4C96CAC5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G4644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07E6479F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龙仙镇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430BEEDB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翁源县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7105B4F1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118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71AE064D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0.5854%</w:t>
                  </w:r>
                </w:p>
              </w:tc>
            </w:tr>
            <w:tr w14:paraId="55794B4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328E538B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124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00E5502C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G4645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29B773B3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江尾镇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6BA10AF4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翁源县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65A1F81D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121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0F7D1BBB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0.5854%</w:t>
                  </w:r>
                </w:p>
              </w:tc>
            </w:tr>
            <w:tr w14:paraId="643DE1D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25425618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125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17BFF680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G4646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7D74D0B2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坝仔镇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155514FE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翁源县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75F3460B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123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1AEF4BD3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0.5854%</w:t>
                  </w:r>
                </w:p>
              </w:tc>
            </w:tr>
            <w:tr w14:paraId="1497A93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56D993D6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126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7D162EFE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G1401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10796A33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西河镇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71BFA753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武江区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147CF121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104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56714A20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1.5200%</w:t>
                  </w:r>
                </w:p>
              </w:tc>
            </w:tr>
            <w:tr w14:paraId="140CE01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3A41822E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127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77A0A9CD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G1403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2011CDD7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龙归镇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274C227C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武江区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6F549AC7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109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66335F39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1.5200%</w:t>
                  </w:r>
                </w:p>
              </w:tc>
            </w:tr>
            <w:tr w14:paraId="11BA4B9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67A35DCA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128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0F95F6A2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G1404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720BF3F4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重阳镇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0FD550CA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武江区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7487779D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115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1CF0FA01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1.5200%</w:t>
                  </w:r>
                </w:p>
              </w:tc>
            </w:tr>
            <w:tr w14:paraId="3017D59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32428D2D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129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0EBC5847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G4401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0BC8B745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龙归镇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584C2444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武江区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706D3A7B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102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290A994D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1.5200%</w:t>
                  </w:r>
                </w:p>
              </w:tc>
            </w:tr>
            <w:tr w14:paraId="2584D23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30AF222F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130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2B5D72F1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G4403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07625E10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西联镇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6AEBC064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武江区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73E2F4CD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103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6FCBF44D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1.5200%</w:t>
                  </w:r>
                </w:p>
              </w:tc>
            </w:tr>
            <w:tr w14:paraId="58D0B18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612228C6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131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55541286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G4407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52B462E6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江湾镇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4EE193AC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武江区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7518EBB2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117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5629B849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1.5200%</w:t>
                  </w:r>
                </w:p>
              </w:tc>
            </w:tr>
            <w:tr w14:paraId="1C55199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01E5A528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132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77CD4FE6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G4408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2DAE1982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西河镇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1D1D5236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武江区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444DC7E2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111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4A9A92D6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1.5200%</w:t>
                  </w:r>
                </w:p>
              </w:tc>
            </w:tr>
            <w:tr w14:paraId="243F9B6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54696790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133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3F5C5B0A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G4409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76A4DE64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西河镇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49B2C0A9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武江区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29277F4C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113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106C62A1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1.5200%</w:t>
                  </w:r>
                </w:p>
              </w:tc>
            </w:tr>
            <w:tr w14:paraId="2CB833A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5F52A976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134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032908AC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G4411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69C85DFF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西联镇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07860BBB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武江区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5FDD2571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108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723CB89A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1.5200%</w:t>
                  </w:r>
                </w:p>
              </w:tc>
            </w:tr>
            <w:tr w14:paraId="00C2720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7F6BF05F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135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312E92D5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59097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0986545F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丰城街道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2E6274D0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新丰县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70643FBF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123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69ED5896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0.2054%</w:t>
                  </w:r>
                </w:p>
              </w:tc>
            </w:tr>
            <w:tr w14:paraId="575ECBD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06294CB3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136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5B4C6E4C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G1481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56DC02A8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黄磜镇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728A4736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新丰县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1AF5F04A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114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5B231D23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0.2054%</w:t>
                  </w:r>
                </w:p>
              </w:tc>
            </w:tr>
            <w:tr w14:paraId="61DCAF9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2E3D1736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137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5C28F86B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G1482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4112E842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回龙镇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0FD105CB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新丰县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28496264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117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76F13415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0.2054%</w:t>
                  </w:r>
                </w:p>
              </w:tc>
            </w:tr>
            <w:tr w14:paraId="6DCA388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5D13F07C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138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1D5B7663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G1483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2690AB62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遥田镇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678C08D2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新丰县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55ACA742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119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12963EE7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0.2054%</w:t>
                  </w:r>
                </w:p>
              </w:tc>
            </w:tr>
            <w:tr w14:paraId="30C8CD9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035E744E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139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7DDE4DF2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G4558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1C6E6A98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遥田镇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77956945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新丰县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04751F4D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118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6D7A7FDC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0.2054%</w:t>
                  </w:r>
                </w:p>
              </w:tc>
            </w:tr>
            <w:tr w14:paraId="2DC5005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06D2FB4A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140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48D4C66D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G4559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663F636D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丰城街道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5C310F7D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新丰县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1A657F37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125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65DB0DED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0.2054%</w:t>
                  </w:r>
                </w:p>
              </w:tc>
            </w:tr>
            <w:tr w14:paraId="62CFE0E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299C0E88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141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23A875A6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G4623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04E5B02A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黄磜镇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77B9AE70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新丰县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20B48151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125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344238F2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0.2054%</w:t>
                  </w:r>
                </w:p>
              </w:tc>
            </w:tr>
            <w:tr w14:paraId="2D85E3B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12C3E5D2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142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59913CA5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G4650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34E8E42A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马头镇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7E67606F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新丰县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6BADEC13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107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5CA5D9CD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0.2054%</w:t>
                  </w:r>
                </w:p>
              </w:tc>
            </w:tr>
            <w:tr w14:paraId="1B333AA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5249FF0C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143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29320B1B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G4651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4A2BF3C7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梅坑镇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2F76B82A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新丰县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0AB9B5BE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124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0D151FD8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0.2054%</w:t>
                  </w:r>
                </w:p>
              </w:tc>
            </w:tr>
            <w:tr w14:paraId="45372B1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1EBC7E54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144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65DB6AF8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G4652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2B111C8F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沙田镇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49613C70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新丰县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680CB4E4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118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08A9B36E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0.2054%</w:t>
                  </w:r>
                </w:p>
              </w:tc>
            </w:tr>
            <w:tr w14:paraId="16182FC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6B45253D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145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74A6FDD8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G4653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30D19F11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马头镇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1AF23277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新丰县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1B77DCC1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108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49B5B4B5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0.2054%</w:t>
                  </w:r>
                </w:p>
              </w:tc>
            </w:tr>
            <w:tr w14:paraId="68454F9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36C1C7A9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146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7DFEFB84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G4654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0E700949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梅坑镇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131FB80F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新丰县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2818A4EF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130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68AF8C9D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0.2054%</w:t>
                  </w:r>
                </w:p>
              </w:tc>
            </w:tr>
            <w:tr w14:paraId="6582E0D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28D65D0E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147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3F1A8D96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G4655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45F1CC01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丰城街道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52F32A06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新丰县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7C8C73B8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118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4DF5D120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0.2054%</w:t>
                  </w:r>
                </w:p>
              </w:tc>
            </w:tr>
            <w:tr w14:paraId="64AE879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701CF7FB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148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66C121CD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G4656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6FE2B869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黄磜镇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57DF47AD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新丰县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5A4100E4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125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7CC5EB02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0.2054%</w:t>
                  </w:r>
                </w:p>
              </w:tc>
            </w:tr>
            <w:tr w14:paraId="55B1F42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527B2C81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149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0DD2852D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G4657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039F15D9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丰城街道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0C824689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新丰县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295E7DF5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119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3B6514D0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0.2054%</w:t>
                  </w:r>
                </w:p>
              </w:tc>
            </w:tr>
            <w:tr w14:paraId="074E665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22354B01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150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41610A64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G4658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1B18C788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梅坑镇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1232ACB1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新丰县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01632A93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120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7B642D70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0.2054%</w:t>
                  </w:r>
                </w:p>
              </w:tc>
            </w:tr>
            <w:tr w14:paraId="659CB24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5F55F371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151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237F3D1E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G4659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1186BAB3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梅坑镇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0B248FA9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新丰县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6CA72449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122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6C1FBE85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0.2054%</w:t>
                  </w:r>
                </w:p>
              </w:tc>
            </w:tr>
            <w:tr w14:paraId="0DF7C9E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05CAE69E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152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12DFCEB7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G4660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4CD0FB7C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回龙镇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5ECABF43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新丰县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17379DDB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113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738852DD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0.2054%</w:t>
                  </w:r>
                </w:p>
              </w:tc>
            </w:tr>
            <w:tr w14:paraId="70CEB8F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11B83132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153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3B099C65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G4669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4E266870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马头镇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64550E9F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新丰县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640AA07F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114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659E8B93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0.2054%</w:t>
                  </w:r>
                </w:p>
              </w:tc>
            </w:tr>
            <w:tr w14:paraId="1276036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1D1DBFB0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154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67282603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G1402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4C597027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新韶镇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68EBE49B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浈江区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399657D2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111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0C4E131E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1.8267%</w:t>
                  </w:r>
                </w:p>
              </w:tc>
            </w:tr>
            <w:tr w14:paraId="2CC6DEE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2C0D5586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155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517ED4D1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G4400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2411403A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十里亭镇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5F410755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浈江区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79C6AFAC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107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7644400B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1.8267%</w:t>
                  </w:r>
                </w:p>
              </w:tc>
            </w:tr>
            <w:tr w14:paraId="5417274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97" w:hRule="atLeast"/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519363CA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156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0D75AA78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G4405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3B1A3AC6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十里亭镇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16D277EB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浈江区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59AFD1CC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108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226F9872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1.8267%</w:t>
                  </w:r>
                </w:p>
              </w:tc>
            </w:tr>
            <w:tr w14:paraId="5885F3C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97" w:hRule="atLeast"/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7776E259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157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53B7C5BC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G4406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44E4E93E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乐园镇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4F2B5658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浈江区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2D4F7915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113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1949EEE4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1.8267%</w:t>
                  </w:r>
                </w:p>
              </w:tc>
            </w:tr>
            <w:tr w14:paraId="29DA65B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97" w:hRule="atLeast"/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5A0BCEB6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158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07B2660E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G4410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5DC8E562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乐园镇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0BD57106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浈江区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0502FD0A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111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04BA0C02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1.8267%</w:t>
                  </w:r>
                </w:p>
              </w:tc>
            </w:tr>
            <w:tr w14:paraId="70DAF14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97" w:hRule="atLeast"/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7794FBB1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159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412C8589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G4412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422AF92F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乐园镇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362EC642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浈江区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19AEE6C4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102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72789C02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1.8267%</w:t>
                  </w:r>
                </w:p>
              </w:tc>
            </w:tr>
            <w:tr w14:paraId="43AE713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97" w:hRule="atLeast"/>
                <w:jc w:val="center"/>
              </w:trPr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348D0F5C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160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5821872A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G4415</w:t>
                  </w:r>
                </w:p>
              </w:tc>
              <w:tc>
                <w:tcPr>
                  <w:tcW w:w="1272" w:type="dxa"/>
                  <w:shd w:val="clear" w:color="auto" w:fill="auto"/>
                  <w:noWrap/>
                  <w:vAlign w:val="center"/>
                </w:tcPr>
                <w:p w14:paraId="5B92227E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十里亭镇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37C0805A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浈江区</w:t>
                  </w:r>
                </w:p>
              </w:tc>
              <w:tc>
                <w:tcPr>
                  <w:tcW w:w="1755" w:type="dxa"/>
                  <w:shd w:val="clear" w:color="auto" w:fill="auto"/>
                  <w:noWrap/>
                  <w:vAlign w:val="center"/>
                </w:tcPr>
                <w:p w14:paraId="48394468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 xml:space="preserve">114 </w:t>
                  </w:r>
                </w:p>
              </w:tc>
              <w:tc>
                <w:tcPr>
                  <w:tcW w:w="1646" w:type="dxa"/>
                  <w:shd w:val="clear" w:color="auto" w:fill="auto"/>
                  <w:noWrap/>
                  <w:vAlign w:val="center"/>
                </w:tcPr>
                <w:p w14:paraId="06F06343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1.8267%</w:t>
                  </w:r>
                </w:p>
              </w:tc>
            </w:tr>
          </w:tbl>
          <w:p w14:paraId="0C8E7CC1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br w:type="page"/>
            </w:r>
          </w:p>
          <w:p w14:paraId="7EE4EBF7">
            <w:pPr>
              <w:spacing w:line="520" w:lineRule="exact"/>
              <w:jc w:val="center"/>
              <w:outlineLvl w:val="1"/>
              <w:rPr>
                <w:rFonts w:hint="eastAsia" w:asciiTheme="minorHAnsi" w:hAnsiTheme="minorHAnsi" w:eastAsiaTheme="minorEastAsia" w:cstheme="minorBidi"/>
                <w:b/>
                <w:bCs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0"/>
                <w:sz w:val="21"/>
                <w:szCs w:val="20"/>
                <w:lang w:val="en-US" w:eastAsia="zh-CN"/>
              </w:rPr>
              <w:t>附表2：有效观测站重现期及重现水平</w:t>
            </w:r>
          </w:p>
          <w:tbl>
            <w:tblPr>
              <w:tblStyle w:val="8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02"/>
              <w:gridCol w:w="1094"/>
              <w:gridCol w:w="465"/>
              <w:gridCol w:w="620"/>
              <w:gridCol w:w="620"/>
              <w:gridCol w:w="620"/>
              <w:gridCol w:w="620"/>
              <w:gridCol w:w="620"/>
              <w:gridCol w:w="620"/>
              <w:gridCol w:w="647"/>
              <w:gridCol w:w="706"/>
              <w:gridCol w:w="730"/>
            </w:tblGrid>
            <w:tr w14:paraId="0E728DB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4F6FA31A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b/>
                      <w:szCs w:val="21"/>
                    </w:rPr>
                    <w:t>序号</w:t>
                  </w:r>
                </w:p>
              </w:tc>
              <w:tc>
                <w:tcPr>
                  <w:tcW w:w="1094" w:type="dxa"/>
                  <w:tcBorders>
                    <w:tl2br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59975ACC">
                  <w:pPr>
                    <w:adjustRightInd w:val="0"/>
                    <w:snapToGrid w:val="0"/>
                    <w:jc w:val="right"/>
                    <w:rPr>
                      <w:rFonts w:ascii="Times New Roman" w:hAnsi="Times New Roman" w:eastAsia="仿宋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b/>
                      <w:szCs w:val="21"/>
                    </w:rPr>
                    <w:t>重现期</w:t>
                  </w:r>
                </w:p>
                <w:p w14:paraId="66F94F6A">
                  <w:pPr>
                    <w:adjustRightInd w:val="0"/>
                    <w:snapToGrid w:val="0"/>
                    <w:rPr>
                      <w:rFonts w:ascii="Times New Roman" w:hAnsi="Times New Roman" w:eastAsia="仿宋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b/>
                      <w:szCs w:val="21"/>
                    </w:rPr>
                    <w:t>站号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7A305ADB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b/>
                      <w:szCs w:val="21"/>
                    </w:rPr>
                    <w:t>Y2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16A860BC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b/>
                      <w:szCs w:val="21"/>
                    </w:rPr>
                    <w:t>Y3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35124167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b/>
                      <w:szCs w:val="21"/>
                    </w:rPr>
                    <w:t>Y5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35EB1280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b/>
                      <w:szCs w:val="21"/>
                    </w:rPr>
                    <w:t>Y8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20072B92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b/>
                      <w:szCs w:val="21"/>
                    </w:rPr>
                    <w:t>Y10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0BF482BB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b/>
                      <w:szCs w:val="21"/>
                    </w:rPr>
                    <w:t>Y20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4FBACFE3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b/>
                      <w:szCs w:val="21"/>
                    </w:rPr>
                    <w:t>Y50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572E6386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b/>
                      <w:szCs w:val="21"/>
                    </w:rPr>
                    <w:t>Y100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5468EA7D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b/>
                      <w:szCs w:val="21"/>
                    </w:rPr>
                    <w:t>Y200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0B6AFDD1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b/>
                      <w:szCs w:val="21"/>
                    </w:rPr>
                    <w:t>Y250</w:t>
                  </w:r>
                </w:p>
              </w:tc>
            </w:tr>
            <w:tr w14:paraId="0961A58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7D50641B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37744DB6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57988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4C9C6D58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97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1137305C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110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4C0A38C3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129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3FB2CBD2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148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56EA5066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159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55087AB7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195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7117D858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254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27B7EC98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309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52509A1D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376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606A5973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401</w:t>
                  </w:r>
                </w:p>
              </w:tc>
            </w:tr>
            <w:tr w14:paraId="46D0B84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359F9E27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2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02AA42F1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G1410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624BE2FF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88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5D42F3FF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98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53608FE8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110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476ECB5E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122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53AE3756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127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4127D321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144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1F818D45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166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7BE5DF60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183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45672D80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200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613F4DDD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205</w:t>
                  </w:r>
                </w:p>
              </w:tc>
            </w:tr>
            <w:tr w14:paraId="76252F5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42427801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3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73FC22C7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G1470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08BE3307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86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0B5052F6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100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60EE7803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122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12D08592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145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0644FA10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158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7106CA8A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206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62B1DF5C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292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7908B3AC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380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20F81946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495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4D5C7989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539</w:t>
                  </w:r>
                </w:p>
              </w:tc>
            </w:tr>
            <w:tr w14:paraId="54E4B41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39A6C41F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4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192F5CF6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G1471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4F481BF5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85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1780DCA9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96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4E2CF95B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113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21B75D56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131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4F1F02E4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141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4A3DD298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179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19C64A0C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246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7FDD6119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316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7F8B1279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407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53D770D7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442</w:t>
                  </w:r>
                </w:p>
              </w:tc>
            </w:tr>
            <w:tr w14:paraId="4888028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0541DD34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5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1A30BE0E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G1472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11F9867D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132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702E0C2C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166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58718E6B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206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3468B425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242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7A3B6B66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258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518B3DA3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306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0761CAFA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365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2BDEE12A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406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247C1E00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445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24D9EF91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457</w:t>
                  </w:r>
                </w:p>
              </w:tc>
            </w:tr>
            <w:tr w14:paraId="3FFB0F3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4B5EA3DD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6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46347B03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G1474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0D006713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116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3729BCB3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132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506A62BD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152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35C2C510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169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29C8A670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177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149E7BBB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201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51716AA6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229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376D0380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248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3DA0F9AA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266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752122CF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272</w:t>
                  </w:r>
                </w:p>
              </w:tc>
            </w:tr>
            <w:tr w14:paraId="708B0E9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05F42D5D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7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34F741CA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G4516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42E54E46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88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16FBA6FF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100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021B644F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115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4FED2EC3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130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5D0E79CF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137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2D6E7CBC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160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2A4BF1F1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192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1FC886D5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218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79C1F81A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244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30D67D5C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253</w:t>
                  </w:r>
                </w:p>
              </w:tc>
            </w:tr>
            <w:tr w14:paraId="5B4D5DD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4C22D6CD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8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21947FCD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G4518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308DF564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91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322074D6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103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4548BAEC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118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4CC5FA30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131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3A0C38A4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137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04E7012C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157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5BB5845D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183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15A7C707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203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4666709D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223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41AE71EF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229</w:t>
                  </w:r>
                </w:p>
              </w:tc>
            </w:tr>
            <w:tr w14:paraId="598DD25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129238D4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9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79946AC6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G4519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58E8A33E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96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4A3E148C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110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386FB614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125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64FB5D29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138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1579E891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144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11192D5D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161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3DE02762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180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013F4906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193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1A53515C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204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33C627FB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207</w:t>
                  </w:r>
                </w:p>
              </w:tc>
            </w:tr>
            <w:tr w14:paraId="7BDE03A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1DEE729D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10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6E5FFDF5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G4560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65546C56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84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18A62242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94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3B3DA7A7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108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4FEA6192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122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72C199EB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130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28BC6F0E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156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6DD12697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198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3DFA42E3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237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1113F89E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283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6B396D11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299</w:t>
                  </w:r>
                </w:p>
              </w:tc>
            </w:tr>
            <w:tr w14:paraId="41B8057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27E69B8D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11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0B6B1225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G4561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06865409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87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3B6065D4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98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5F36A946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111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026CA9BB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122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5E2C1DB2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127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5037BD8F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142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7B44447B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161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0200B500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174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58C34D1F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185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2E7071D4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189</w:t>
                  </w:r>
                </w:p>
              </w:tc>
            </w:tr>
            <w:tr w14:paraId="7A20343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3607D6D0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12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108127E0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G4562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72F9CBA6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96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543885D7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109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2D259D71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129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0CEA14DE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152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60CC7392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165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3E053CAD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213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727638FF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303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6F25BD22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399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2FCC711A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528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3E3E25FB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579</w:t>
                  </w:r>
                </w:p>
              </w:tc>
            </w:tr>
            <w:tr w14:paraId="2CE0C28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68AB3FF2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13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7F51D1E2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G4563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795D7C90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84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2DE66099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94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482EB9F1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107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14C15C6A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118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7248CC21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123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06F753A3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138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72B74625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157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0FF96BE1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170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2DDA36B8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182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65891081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186</w:t>
                  </w:r>
                </w:p>
              </w:tc>
            </w:tr>
            <w:tr w14:paraId="297EE37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473D8569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14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387BFE6B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G4564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36CE1587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94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473E1581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106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3AADD3BA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120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3D110290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133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1C3D0569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139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5C0C3632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158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5A111E85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182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693350FE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199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480E8769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217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381B7A88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222</w:t>
                  </w:r>
                </w:p>
              </w:tc>
            </w:tr>
            <w:tr w14:paraId="6311839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5C84D711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15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2B02FF69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G4565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3CBAC5B1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85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787529DB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95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476594CE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107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6E9BD793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118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4242DF0E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123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33711126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140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38D4BA8C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162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032B0334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180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622EB801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197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4BDED521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203</w:t>
                  </w:r>
                </w:p>
              </w:tc>
            </w:tr>
            <w:tr w14:paraId="74A1CFD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689833A4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16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05ECFEC9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G4566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7EF7248B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86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64D56CF3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95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3A318FC2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107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3B4DE134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118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45565684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124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195EC513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140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23434031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161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049653DE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177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75C89553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192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5ACB5C17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197</w:t>
                  </w:r>
                </w:p>
              </w:tc>
            </w:tr>
            <w:tr w14:paraId="445BCBA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5C3BCD98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17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716CDF40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G4567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63DB96B0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82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1EB9BE22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91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6E0194BD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103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23242FFB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113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110B2B66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117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406E5A19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132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44738008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149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29ECA61F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162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0EDD33C7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174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7B0228E7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178</w:t>
                  </w:r>
                </w:p>
              </w:tc>
            </w:tr>
            <w:tr w14:paraId="683CD02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35B5B073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18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66A63766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G4568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732EED47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104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1BF920D5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120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49995E57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139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4D9ED178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155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5FD7D10A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162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44614357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183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0E011A76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208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6FE278C7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225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77F79E04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239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52B56BF9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244</w:t>
                  </w:r>
                </w:p>
              </w:tc>
            </w:tr>
            <w:tr w14:paraId="0565D80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7E662A7B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19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10DC75D0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G4569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0D7368B9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107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58B4E67B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124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34D976A2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149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57D19168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174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1656D6F1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187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6E15A63B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230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10A1C09C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299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4490D686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361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6481CBF4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433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57905C6E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458</w:t>
                  </w:r>
                </w:p>
              </w:tc>
            </w:tr>
            <w:tr w14:paraId="2C6FBE9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24F99305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20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12133D27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G4600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2DD6571B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84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2BC3D95A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93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3CA4DBFB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105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28A29CFD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117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251D2767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122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2A4C4FA5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139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73C41E56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161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0A5C9A80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178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2EB78851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195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624B200E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201</w:t>
                  </w:r>
                </w:p>
              </w:tc>
            </w:tr>
            <w:tr w14:paraId="4B09049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10D91AB3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21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21AD6F5A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G4602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1BBAB810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105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60FDC81C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124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0BFD691D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147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723E50A3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169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43C3377D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180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200AC51B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213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34256876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259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158FD334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294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1F632627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330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58DF4F17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342</w:t>
                  </w:r>
                </w:p>
              </w:tc>
            </w:tr>
            <w:tr w14:paraId="16BCC72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43F7E90C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22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31DBE5D0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G4603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031959C5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100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7D636A70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114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254437F7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130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09593FED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144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635843B2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151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7319A830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171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2E965326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196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03C978DD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214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12364F10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231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5442D7E4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237</w:t>
                  </w:r>
                </w:p>
              </w:tc>
            </w:tr>
            <w:tr w14:paraId="16D3696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50468D54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23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47C87047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G4604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31E19A8C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114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20E7F6AC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135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51F8E056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164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1561202F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191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7A15DBE5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205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306C343A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250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4F288BAB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317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341C5637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373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10795DBF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435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5C9546E4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456</w:t>
                  </w:r>
                </w:p>
              </w:tc>
            </w:tr>
            <w:tr w14:paraId="7A3BA28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56F50FA8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24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072C94E5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G4605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2865CA8F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92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67FC9A59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106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1EC5A753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123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2AE8520A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139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3C865E5B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146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5D1DC1E5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169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678CDAF3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199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58B13B0C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221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26A9AEBA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242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0A90D984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249</w:t>
                  </w:r>
                </w:p>
              </w:tc>
            </w:tr>
            <w:tr w14:paraId="41B03ED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2DACABC3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25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21532EBB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G4606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7081E49D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85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66B051D6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96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417E45C8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110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2831E857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122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4B11CE72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128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5C887D92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147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1A917205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171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5E482EC7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189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5D66D870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207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1C99A078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213</w:t>
                  </w:r>
                </w:p>
              </w:tc>
            </w:tr>
            <w:tr w14:paraId="11C214E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29EE1465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26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58FE614F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G4607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1BCA91DD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111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3679D374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126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70FAD3BC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144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03D47B75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159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6119A86D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166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533E7374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186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071EFB0D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210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562E2BA5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226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23A515BE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241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736B2668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246</w:t>
                  </w:r>
                </w:p>
              </w:tc>
            </w:tr>
            <w:tr w14:paraId="0C2D8E1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4CC412FD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27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4FB6412C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G4608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6A53F413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115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4F34337F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136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55D8F4E5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165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596E7EAA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194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54E031B1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209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08B75206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257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55D7D965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329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610358DE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391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2F9BBA30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459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3A57A456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483</w:t>
                  </w:r>
                </w:p>
              </w:tc>
            </w:tr>
            <w:tr w14:paraId="59B842B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7F006A64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28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40481022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G4609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477F8212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96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5B8615B4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109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1D7C019C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126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5D069BE8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143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784F6DC6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151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24564000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177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665E6A7A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215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599C0A9A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246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0A685A37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279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3739299B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290</w:t>
                  </w:r>
                </w:p>
              </w:tc>
            </w:tr>
            <w:tr w14:paraId="745FD07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2ABBEB5A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29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09C36FF0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G4663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04AA4033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95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4E9DA673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110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4A761464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129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107E5556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148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6598B51D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157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3E98555C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187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7CA144BD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228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72FA5E52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261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2CF40BC0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296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4D80623F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307</w:t>
                  </w:r>
                </w:p>
              </w:tc>
            </w:tr>
            <w:tr w14:paraId="5329359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311E2FA5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30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711B7053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57996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40CF9D5A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100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21BEB62D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112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294C8204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125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60BEF56D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137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7DB7AA65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142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3C1A03C5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156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0CA46692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173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6112B7C7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183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593A436E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193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4E46A094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196</w:t>
                  </w:r>
                </w:p>
              </w:tc>
            </w:tr>
            <w:tr w14:paraId="6DD6D6F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028A3549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31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0B974830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G1407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04EAC770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107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42202923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126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279BCDF8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155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098CE50E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188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53CCFAE8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206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4000FD35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277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7E4358C8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414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567D5535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562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05B55BED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766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39E972DA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847</w:t>
                  </w:r>
                </w:p>
              </w:tc>
            </w:tr>
            <w:tr w14:paraId="6128EC7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1928EA65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32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62640D83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G1431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400299F6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95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158CC9CA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110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1FE22F6D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128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4C3DDFDB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143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13B4D0E7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150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6D04115C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170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3C9E482C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195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183CBF54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212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517176A0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227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6D445B53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232</w:t>
                  </w:r>
                </w:p>
              </w:tc>
            </w:tr>
            <w:tr w14:paraId="7AECDD4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70C10181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33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123179D9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G1434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407AE8CE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100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4342B195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115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3E4AB383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135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0014A266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155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770D9078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165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6A279A19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198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27CE1131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248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17FE7D26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292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67199604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340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65DCCD95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357</w:t>
                  </w:r>
                </w:p>
              </w:tc>
            </w:tr>
            <w:tr w14:paraId="4A8278F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39A3D5B1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34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70BAAB71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G1435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4B028000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91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29CC8043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103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64A9C308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118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0FB13BF7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133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476684CF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139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38F7ED91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162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58251DA2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192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74ECADBA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217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7BAD4501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242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104F213B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250</w:t>
                  </w:r>
                </w:p>
              </w:tc>
            </w:tr>
            <w:tr w14:paraId="18C3CAF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3FE3C20D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35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4DC5611D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G4457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16C81926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95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44223A71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107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1EB67052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122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1A3099CF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135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66B9F697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141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00FEC7DF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160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31EBCEC0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184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236D593C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201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564E0AE8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217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08A3EFBD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223</w:t>
                  </w:r>
                </w:p>
              </w:tc>
            </w:tr>
            <w:tr w14:paraId="1E60E37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6D254B63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36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07291CE6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G4458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5E39FD64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93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627B56FD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106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7F45286A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121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5CAC86B7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135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5F050C92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142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3E8B1FED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162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511D1894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187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2331DFAD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206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5D32B977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225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62B1B7C0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230</w:t>
                  </w:r>
                </w:p>
              </w:tc>
            </w:tr>
            <w:tr w14:paraId="017DCB5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5CB5E8A5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37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7BA81085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G4460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4E97D77D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103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75A415C8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116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7C664E18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132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0A26DC33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148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13F282B4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156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726639BB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180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6839496D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214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518008E5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240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5D639432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268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725FE799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277</w:t>
                  </w:r>
                </w:p>
              </w:tc>
            </w:tr>
            <w:tr w14:paraId="4ED5702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48582E75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38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06AB5A97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G4462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3F4E9909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94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713E3D27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103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732197DB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116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030190C0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130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27B69B7F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137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4DAE93EF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163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701F1E03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205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58F8779C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245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3A5016A9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294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49751A7B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312</w:t>
                  </w:r>
                </w:p>
              </w:tc>
            </w:tr>
            <w:tr w14:paraId="4D6DE31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5A3990A3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39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30168314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G4463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63B6D4A4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96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58910399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108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501543C9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123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4727E3BE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137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20730082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143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028E40C9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162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17599997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186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7C96180A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204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40A68339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221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5B76AF07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227</w:t>
                  </w:r>
                </w:p>
              </w:tc>
            </w:tr>
            <w:tr w14:paraId="5189DFB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6F0AC22A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40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0107FF0A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G4465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4A962F7A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92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15C238C2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104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3FFEE097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117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09D81DDD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129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54B49899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135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4DD9A519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151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4AE2987A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172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2096C61A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186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2C26EAE9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199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25D23BD4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203</w:t>
                  </w:r>
                </w:p>
              </w:tc>
            </w:tr>
            <w:tr w14:paraId="12A23A8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36C21904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41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539CC564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G4466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0B589C7E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98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07C0DDD9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113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4D759E71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134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4F6C73B6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155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349511F0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166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639A409F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203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3C1E2374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262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5924E5CD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315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162C96C8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377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206A6213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399</w:t>
                  </w:r>
                </w:p>
              </w:tc>
            </w:tr>
            <w:tr w14:paraId="3AF7326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006E91E8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42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3F47AB44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G4467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2190B1F1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99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0CEC1C60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112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1A9D72C1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130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7162DE70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148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22837075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157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238B2446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187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6D6CC539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231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4A8CDAA0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269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6F1ED3BC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312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7403073E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326</w:t>
                  </w:r>
                </w:p>
              </w:tc>
            </w:tr>
            <w:tr w14:paraId="39026BF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1879B41D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43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19CA9AC6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G4468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6EE92041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103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4BDA1D19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118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4E7586D3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136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6BB1E4FF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152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49F96768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160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16BF5277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183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138ABD60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214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38FB07EA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237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37FE81B3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260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7A900950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267</w:t>
                  </w:r>
                </w:p>
              </w:tc>
            </w:tr>
            <w:tr w14:paraId="0B84BCB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549CD6D0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44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26FD24D1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59082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64C07DFD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103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4C575D22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115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13EDAA32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132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362BF183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149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3E69A22C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157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3977620E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185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444ABF06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227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4C37E67A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263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66F35B9E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304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540BCB1A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318</w:t>
                  </w:r>
                </w:p>
              </w:tc>
            </w:tr>
            <w:tr w14:paraId="11884CF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077B20F7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45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48241A19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G1424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089369B7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111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5ED2A855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126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5CD91E68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145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7DA4B0BF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163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65A17E0D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172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084C1488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200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30165CAB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241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2E791A0B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273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7A28ED41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307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18E92B92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318</w:t>
                  </w:r>
                </w:p>
              </w:tc>
            </w:tr>
            <w:tr w14:paraId="5287233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04596508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46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1D7E9402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G1426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4AA7178C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157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566988A0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182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1088713D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217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5F4FD5D2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254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67867C3F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273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3006DB25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340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4486106C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449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057B4FDE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550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1666B9DD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671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326E16B6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714</w:t>
                  </w:r>
                </w:p>
              </w:tc>
            </w:tr>
            <w:tr w14:paraId="0D68CB0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7AEA0597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47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46415693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G1428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3B4A728B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126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3E8C5D13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144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10E44958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168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4A3596F4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191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0088377C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203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30863CD7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238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2EEF8A9F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288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22E0BC19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328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20F19A71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369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3A85504D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383</w:t>
                  </w:r>
                </w:p>
              </w:tc>
            </w:tr>
            <w:tr w14:paraId="0CD9D89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7DD24317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48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70598F88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G4610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61104C00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119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519C4286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136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64BD88E7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159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112900D3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181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52DB7137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191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162FA8ED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225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04F4CDE0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272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00574B2B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310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68B6FADC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349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7129F519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362</w:t>
                  </w:r>
                </w:p>
              </w:tc>
            </w:tr>
            <w:tr w14:paraId="3B3FE13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1AC7F125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49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2137C698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G4611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201E8360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103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76FED1FA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117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20120BBB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135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26C63008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154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3A389540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163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50E87EEA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195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654B1520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244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74C69FA1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287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0C3B2975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337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27D511E8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354</w:t>
                  </w:r>
                </w:p>
              </w:tc>
            </w:tr>
            <w:tr w14:paraId="646554A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74DBB5FF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50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6EE36274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G4612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0D60D533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140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6F5E3A33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163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22A8DFB2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193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0E884DCF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222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15702806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235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1979C876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278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483DFE88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336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76A69325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382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50A9852F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429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60079085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444</w:t>
                  </w:r>
                </w:p>
              </w:tc>
            </w:tr>
            <w:tr w14:paraId="4701889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271232DA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51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61B29E64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G4613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6A3257DF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116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45C1A31B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131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5E552335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148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27958172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162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08D781E8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169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7BA28EC4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188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203F7094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210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5FC29F6D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225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4AE8C2C6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238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4FA5A92A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242</w:t>
                  </w:r>
                </w:p>
              </w:tc>
            </w:tr>
            <w:tr w14:paraId="738116F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76CEB556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52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3A381C1E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G4614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0FB53231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142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2D6DDB4B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165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129DF7C1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199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03486764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234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085E1E9D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253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22C9DDFF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320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7134D9C5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433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084A3339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542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61149CEE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676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2034FA83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726</w:t>
                  </w:r>
                </w:p>
              </w:tc>
            </w:tr>
            <w:tr w14:paraId="1AF8B7E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32B762A5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53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5BE40CD9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G4615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0A3E90E0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140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07A3F102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162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1B191DB2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191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47FB4A4F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218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0E6D7AFB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230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70BE465A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270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19427897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322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65C336FB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361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64EA84E3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401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0434F8BE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414</w:t>
                  </w:r>
                </w:p>
              </w:tc>
            </w:tr>
            <w:tr w14:paraId="3CEEF95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2321B1BB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54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4E204A98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G4617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7AD6863B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117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22277780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134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57776255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156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1A2DF546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177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508D15A2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187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4E4BB818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219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6D189FFE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264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734F35AB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300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1ADDCF88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337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5C488C9E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349</w:t>
                  </w:r>
                </w:p>
              </w:tc>
            </w:tr>
            <w:tr w14:paraId="36F773A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08B776C1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55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2A281EA5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G4618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27683047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141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4D087650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163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72251AAF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194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7FE963BF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227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76EC7793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244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296EB628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307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57AD1668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413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5D9C7105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515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3B516632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642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57FB951A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688</w:t>
                  </w:r>
                </w:p>
              </w:tc>
            </w:tr>
            <w:tr w14:paraId="4572145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2569E70A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56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1D5E238F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G4619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74613E95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140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2D7D23F6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168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56BB2580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201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6262E8AA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231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65706ACF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245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0BA52D57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286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1AFD0EFD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339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5823D66E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376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5EA57F8D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412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2742CB0E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424</w:t>
                  </w:r>
                </w:p>
              </w:tc>
            </w:tr>
            <w:tr w14:paraId="679BC26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30BF547F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57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207F2722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G4620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7C7B594C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120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72BC89D0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137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3841A205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159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16AB833B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179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3825611F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189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0AB30378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219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05538A0B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259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478DD0C3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290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34991089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321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373DCCC6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330</w:t>
                  </w:r>
                </w:p>
              </w:tc>
            </w:tr>
            <w:tr w14:paraId="52A22E3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5AB97017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58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2006A936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G4621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1296A633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110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4190D6C0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126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28C23057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146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560252EF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164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2FC96E05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173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1EEFD5BD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199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04F745F3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231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4F9EB9D8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256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03BAFCA0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279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15E1FA2E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286</w:t>
                  </w:r>
                </w:p>
              </w:tc>
            </w:tr>
            <w:tr w14:paraId="229FBD5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37D8622A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59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210C88B7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G4666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1E086F68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155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62AF0E1A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181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7942D9E5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215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6BC911A6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247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3B5C562C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263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6BB24092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315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232D9A97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388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0A71DACC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447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74E8885F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510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16DFCCD2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531</w:t>
                  </w:r>
                </w:p>
              </w:tc>
            </w:tr>
            <w:tr w14:paraId="63C8377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15B93AFB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60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6413ED9D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57989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5A3FCF83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105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3A8D8EB0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118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71B514FE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134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3D3C2AFC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148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34811815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154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59A8FCFC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174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516CC671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198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2AB1249E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215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51DA9F6C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231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6E3EE4C7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236</w:t>
                  </w:r>
                </w:p>
              </w:tc>
            </w:tr>
            <w:tr w14:paraId="1888A14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5667352D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61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4364143B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G1420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19DF76A0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99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2777B50B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112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71E3ECCD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127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5601A122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141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214E4DF9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147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7D54BC42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165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2713083A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187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04231033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203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428BFE06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217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67CF1437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221</w:t>
                  </w:r>
                </w:p>
              </w:tc>
            </w:tr>
            <w:tr w14:paraId="1F8DA41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68AD22C1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62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7EDE2A77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G1449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7561468F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76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4DFFDD26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87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6CADFA47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102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3815D699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116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31EA10D3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123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26F04B8C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145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0553B605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175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745646C3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199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378E4E20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223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610D1BD7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231</w:t>
                  </w:r>
                </w:p>
              </w:tc>
            </w:tr>
            <w:tr w14:paraId="23A4D74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0B3A25CA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63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5D98D54B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G1452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44CEE82E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109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43DFD0F0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123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43138487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141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3DAA6D24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157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1600D2D3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165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60B80D0A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188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40B3B531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218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740CAB60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240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44BA32C4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262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34940548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269</w:t>
                  </w:r>
                </w:p>
              </w:tc>
            </w:tr>
            <w:tr w14:paraId="055634D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44282B12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64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44AA0D48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G1453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0F7B4A4A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96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5850F0CB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105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153C045A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117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725A2F51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127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08BCEACF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132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67EB7B4D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145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0F08BE94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160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5112E63F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171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06D1B633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181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242145EE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183</w:t>
                  </w:r>
                </w:p>
              </w:tc>
            </w:tr>
            <w:tr w14:paraId="3462D9D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066B1F47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65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12A83B5D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G1455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4BF9FF48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98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7DD79A97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111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3A7DCA22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127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46D4E371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142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275614C9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148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6FCE5838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168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61302235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191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41B3E821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208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7ECB8C43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224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77516533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228</w:t>
                  </w:r>
                </w:p>
              </w:tc>
            </w:tr>
            <w:tr w14:paraId="5682657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70A40F22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66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56BE9070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G1459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7F34B484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75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76DA0C01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85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11D4F694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97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1E15AB01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108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541788BA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112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08D6EDB2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126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1DA62D00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143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291DB6E4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154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7EDD0330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165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5477AA55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168</w:t>
                  </w:r>
                </w:p>
              </w:tc>
            </w:tr>
            <w:tr w14:paraId="7DCDB32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2ACDD24C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67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743E081B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G4521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6281F5B7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99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3D7B7B03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111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1F8C0608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127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076BEC03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141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601A2121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147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26176172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167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1381014E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193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5176D379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212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0E8076C3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231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3066C0F0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236</w:t>
                  </w:r>
                </w:p>
              </w:tc>
            </w:tr>
            <w:tr w14:paraId="4EE2DB9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2EE92415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68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4995E232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G4523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1F3BA139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103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37F7D0B6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116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51A3C99A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133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2C530F09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150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75842337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158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6156DF7A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184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58E31488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221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7656A401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251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2DD83ADB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284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1AF79D36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295</w:t>
                  </w:r>
                </w:p>
              </w:tc>
            </w:tr>
            <w:tr w14:paraId="2CED7DE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0D11E820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69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35899072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G4524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71985715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107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264A643C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120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18ED4D9E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137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1AEDEBDA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156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7168AB62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165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0D1DBA77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198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2FDEFAF6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249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4CA233DA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296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774497DE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350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33C73E22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369</w:t>
                  </w:r>
                </w:p>
              </w:tc>
            </w:tr>
            <w:tr w14:paraId="103C758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5543217F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70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3AAFD4F7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G4525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00B232F2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98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1F5C0F13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110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6D2B39CF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126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69C3C303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142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0151A4AD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151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1F8AFCCF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179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0BB59C41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222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026F5CF8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260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05342FD6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302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7C95B4B9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317</w:t>
                  </w:r>
                </w:p>
              </w:tc>
            </w:tr>
            <w:tr w14:paraId="5F13F22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7C2759F6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71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228BF8B5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G4531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710E0CFF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118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64B4D9F2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134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3FADF04C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153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6AB22902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169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26A5B313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176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1454D40D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198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2EA55721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224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2B90B9D9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242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14704D65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259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6DEB7F47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264</w:t>
                  </w:r>
                </w:p>
              </w:tc>
            </w:tr>
            <w:tr w14:paraId="68A5159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60D6E2CF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72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4DF88B23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59081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00211681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110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4DDE9A71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124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77C8B711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142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00B4BF25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160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6940713B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169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122AD1ED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198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384B96EE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240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15A14BD5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275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4E893826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312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4A83FC3C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325</w:t>
                  </w:r>
                </w:p>
              </w:tc>
            </w:tr>
            <w:tr w14:paraId="26A5A14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6F66DE48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73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2A4BFCFF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G1460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729FE165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132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6DD97372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152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4F7EDBF6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180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208F65CA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207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6E6C9C05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221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00AA7D3C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268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293D1332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341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726B75A6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405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65398A38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477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14A9C5A9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503</w:t>
                  </w:r>
                </w:p>
              </w:tc>
            </w:tr>
            <w:tr w14:paraId="0B72EDF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3305279A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74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39AB542F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G1462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70AF4217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97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407F1FFD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111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3E0FAE19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130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66E764C1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150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5013E32E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160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65C3285C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195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519CF759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253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3F26949B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305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71D678CF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367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4FFA3950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390</w:t>
                  </w:r>
                </w:p>
              </w:tc>
            </w:tr>
            <w:tr w14:paraId="13972C6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68A1FAD3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75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528D307C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G1463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01B6625F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108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0BCCCDB7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124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070862BF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146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53304436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169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01A3D7E6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182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0E868798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226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2236FA53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300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61AB3C07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370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459D0C6E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457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6E1876FC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489</w:t>
                  </w:r>
                </w:p>
              </w:tc>
            </w:tr>
            <w:tr w14:paraId="6A5E2D0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0D3F8523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76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4337C875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G1466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59AD1074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152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670CBA7F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176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17F88550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207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613792F5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234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00A83183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247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1B79F7CC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286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60CC6A53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337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39AFE5B2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374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2A14F00F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411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0DFCA52D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423</w:t>
                  </w:r>
                </w:p>
              </w:tc>
            </w:tr>
            <w:tr w14:paraId="39C6023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2191425C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77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24BC9216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G4540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50EA9B08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150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12D5E214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176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5FEA378F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214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05231273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256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1AD5BBC8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278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2654B3B7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360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38769446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504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72EE9401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647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02234613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830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1A53B787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899</w:t>
                  </w:r>
                </w:p>
              </w:tc>
            </w:tr>
            <w:tr w14:paraId="1AECFEF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665B536B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78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7A251FAF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G4542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1D7F7B4B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121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74183987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139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3A3B8D7C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166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1D4C6F0E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193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5E098E6D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208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1CB077B1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258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01A9C511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340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546FE8A9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416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2288FBA3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506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4882D5BA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539</w:t>
                  </w:r>
                </w:p>
              </w:tc>
            </w:tr>
            <w:tr w14:paraId="0237396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4079A3C3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79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3AF522ED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G4543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30E78DE4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129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03BBD35E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148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0CCF134D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174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454372B7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201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34161617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215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6EC55204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262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3782B0CF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335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5A1ADAB5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401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6C25D123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477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5C3AB812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504</w:t>
                  </w:r>
                </w:p>
              </w:tc>
            </w:tr>
            <w:tr w14:paraId="71306EB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660D02B1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80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42972FD7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G4544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3B89252A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115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3A6E147A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129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2FA5B74F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150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6285A5DA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175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4ED61379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188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193A2A82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240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281BB3C7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338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712CBBB8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443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11623E82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586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55596C2A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642</w:t>
                  </w:r>
                </w:p>
              </w:tc>
            </w:tr>
            <w:tr w14:paraId="0B5557A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4FE83E6C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81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47F08B17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G4546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448DA927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125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12A04002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149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642FD5D5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181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37685137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214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654A55F3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231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3C3C91B6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288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612C8C95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378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0AACDBD8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458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005B86AC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550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1CD4FFC6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583</w:t>
                  </w:r>
                </w:p>
              </w:tc>
            </w:tr>
            <w:tr w14:paraId="7975600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472D85AB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82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4331182D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G4547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35E020EA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132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15CC429B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154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7DE52037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182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5443CDAA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208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694E3359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221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5FA42E5D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262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1BEA3815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318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0AA15CFD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362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5FB2D1F4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408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1F61AA86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424</w:t>
                  </w:r>
                </w:p>
              </w:tc>
            </w:tr>
            <w:tr w14:paraId="65644A2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240A0F7D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83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7D471EB5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G4549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3BC10409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119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162ABE0F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134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71B6739A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156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53AB7B20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180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61E02343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193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0A97B756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243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0545F616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335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643225D4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430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6BE1E7DD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555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490B5BE4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603</w:t>
                  </w:r>
                </w:p>
              </w:tc>
            </w:tr>
            <w:tr w14:paraId="581FDB3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3E51BAED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84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2592E450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G4550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238D46A1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123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43F41E63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140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09D8C2CB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164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17FD0C4C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188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692BDF2D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200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30B5D970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240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062C7575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300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3ECD034A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353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7BFC6787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412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79B4F393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432</w:t>
                  </w:r>
                </w:p>
              </w:tc>
            </w:tr>
            <w:tr w14:paraId="250B509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19E64543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85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6731ACF5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G4552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1D981AE6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119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04CA87A3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136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0B16FAAD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156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590C6789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175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21C61C60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184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681EC3B6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211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77B55A2E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245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1C28D0C2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271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5B744707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295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0235BC53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303</w:t>
                  </w:r>
                </w:p>
              </w:tc>
            </w:tr>
            <w:tr w14:paraId="0BB7EDE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11597EB9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86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71094E8C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G4553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6A9E8506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129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3A6D91DC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149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1A3F2AEC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175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267D87D5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198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73ED10E3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210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3BAB3FE9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246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0E8C5571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295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56B35743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333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501A0666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372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5371ECBD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384</w:t>
                  </w:r>
                </w:p>
              </w:tc>
            </w:tr>
            <w:tr w14:paraId="3F6766F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0C1D3C34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87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2ED2F3C1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G4554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044FC806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142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6C6B86FB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164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4B38FE28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189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62405949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210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0CAE0C9D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219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26179FA4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246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724B3FEF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276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32EE70F0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295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55F7A31A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311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6D3BA55C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316</w:t>
                  </w:r>
                </w:p>
              </w:tc>
            </w:tr>
            <w:tr w14:paraId="2EE56A9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4B41B354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88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53B694E5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G4555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3E27E8B4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134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723DA88E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152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5B963810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174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68910B6F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193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2DA295D2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201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2AD580DC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227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367A854C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258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37CA6C78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279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1C508736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299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44EAAB08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305</w:t>
                  </w:r>
                </w:p>
              </w:tc>
            </w:tr>
            <w:tr w14:paraId="7D230B1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18E67D56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89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59D06441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59090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306EFA90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102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27C99195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115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0B20838B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132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0E471C7E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147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7FB9DB1F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153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73C16E40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174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0182C659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201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49DB6522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220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6877ADE0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238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71559E6C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244</w:t>
                  </w:r>
                </w:p>
              </w:tc>
            </w:tr>
            <w:tr w14:paraId="2B367FC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706235DB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90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10AA4063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G1440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2E704311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127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34DF1484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145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149EBA0D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172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0955B479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200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32D371DE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215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0FF7B591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268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0D3200B6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358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0270C432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444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6B90AAE6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549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78C3035A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588</w:t>
                  </w:r>
                </w:p>
              </w:tc>
            </w:tr>
            <w:tr w14:paraId="16AA2CD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09D40D9E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91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31CBB12F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G1444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7CCD964D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113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2AF26709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127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5330E69A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144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46AAE12A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159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48BF78AC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166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0D3C386A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185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70D4FD39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208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3E64DD65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224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145D8948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238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5A1B4202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242</w:t>
                  </w:r>
                </w:p>
              </w:tc>
            </w:tr>
            <w:tr w14:paraId="7E27AF6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2499A8DC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92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413F6B8B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G1469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51E68359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102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33097A28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121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71E27D80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151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6D855EC1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185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61101459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203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689C493F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273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53C02149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404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4B12ED76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544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1E286DBA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732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6A990CDA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805</w:t>
                  </w:r>
                </w:p>
              </w:tc>
            </w:tr>
            <w:tr w14:paraId="445F747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2A16D9AD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93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2446A100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G4453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3FFC30A3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93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42337EEB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105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56255C79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119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1B4D87E3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131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5571CD24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137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215D1DD5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153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2103AA56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173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3587C878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186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224AA7B2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199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63D32EDF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203</w:t>
                  </w:r>
                </w:p>
              </w:tc>
            </w:tr>
            <w:tr w14:paraId="148EB34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6CC387FB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94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000B68F8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G4501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789646B2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114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45D88FFA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130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3D002288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149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09620326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165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0C88BD99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173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7D855E8F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196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62DA3B16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223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0134A764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242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64A13C5B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260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53544C16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266</w:t>
                  </w:r>
                </w:p>
              </w:tc>
            </w:tr>
            <w:tr w14:paraId="68BC6AE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23B9EDF0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95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4ACE59B5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G4502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5E08BE80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122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7BE0C450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138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2146DCC6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159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3D038F1A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179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19E0484A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188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095079FC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219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09AEFFBD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261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2C29D376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295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0D8103F5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331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17DA410A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343</w:t>
                  </w:r>
                </w:p>
              </w:tc>
            </w:tr>
            <w:tr w14:paraId="25CCACD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4D8D60B6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96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25567AE2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G4504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00F2931D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113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5355F8F0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130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03A8EE5A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152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5F6A3CCA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172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0B0171BE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182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7241B872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213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34521CD8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254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3CDA34D7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285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0C609A07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318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323F930C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328</w:t>
                  </w:r>
                </w:p>
              </w:tc>
            </w:tr>
            <w:tr w14:paraId="1CC7365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7689DD72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97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724EBE23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G4505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680B1A7D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112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6CACC830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127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27E6C97E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146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33958949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162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66B2015D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170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433F5ADD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195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6B1C2713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226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2C795B74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250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7FDDE34B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273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4954452E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281</w:t>
                  </w:r>
                </w:p>
              </w:tc>
            </w:tr>
            <w:tr w14:paraId="0A49061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47E7B1A9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98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5027D7C3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G4507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29DED4B3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110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45684822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126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0E4465E6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147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0DEEB519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167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1BD24FA4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177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5907C9CB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208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68F4D211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251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07926E2A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285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6A3146C3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321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61D66970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332</w:t>
                  </w:r>
                </w:p>
              </w:tc>
            </w:tr>
            <w:tr w14:paraId="293C4D7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6DB5DF88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99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24C6D15C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G4510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6282E09C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109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689F7246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124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42617ACD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142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1FC1F094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158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79DE4E4C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165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1C20ED0D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184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6EBB83DE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207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4620F108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222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68995300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235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71B9928A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239</w:t>
                  </w:r>
                </w:p>
              </w:tc>
            </w:tr>
            <w:tr w14:paraId="430950F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69F41E07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100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3124C27D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59094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063AFC66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115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14EC2D94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131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3DFB86E0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152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306A94BF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173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4E6604F8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183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60CF9CAE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215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18309F48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260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546EA7F5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296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24C2FC26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334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03AFCCE9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347</w:t>
                  </w:r>
                </w:p>
              </w:tc>
            </w:tr>
            <w:tr w14:paraId="7A924ED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77071B09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101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6E749CAB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G1485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7295B190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131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1641E0E8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151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074529CC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179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122B8A20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206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7F0A6ED3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220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0C74858A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266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4EA0EB91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334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1B902637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393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07580ED1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458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303C6DAF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480</w:t>
                  </w:r>
                </w:p>
              </w:tc>
            </w:tr>
            <w:tr w14:paraId="5BAC098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32447BCB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102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7F082CEA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G1486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5EA419B8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124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769358E1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144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1D249C7F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169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2C61D302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192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4B6E654C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203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4F4CFEB8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238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0B7E8EB6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285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0EB366E4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322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35948B70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359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16F8C665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371</w:t>
                  </w:r>
                </w:p>
              </w:tc>
            </w:tr>
            <w:tr w14:paraId="0F7DF57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351D184A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103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09786A2F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G1488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5266F8D5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111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5771A2B3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127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71DB3B20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150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26AB7D43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175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29829549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188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155AC12B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234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52CE1C0F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313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6071B765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388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5C30F0ED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482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7FCE8A49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516</w:t>
                  </w:r>
                </w:p>
              </w:tc>
            </w:tr>
            <w:tr w14:paraId="4582942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5F297227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104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225174C2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G1490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7279BB61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112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186509E6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130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3D699E05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154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3E8227FB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178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484B2C25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191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36C9715F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233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3FC09AA6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298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3EDE41F6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356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5C491CA9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422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5208CF9C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445</w:t>
                  </w:r>
                </w:p>
              </w:tc>
            </w:tr>
            <w:tr w14:paraId="39AB3FB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01525C6A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105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3F4CFA5C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G1493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0F928405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151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4E9C406A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180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7B5E7B4B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221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08AFA02A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262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4AF523F0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283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30F833EC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356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72C871B5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472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636B9A72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576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037C17AD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698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26405310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742</w:t>
                  </w:r>
                </w:p>
              </w:tc>
            </w:tr>
            <w:tr w14:paraId="1CD82AE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051DBF8A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106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5DE31315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G1494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6F8D9311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129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700EF776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149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69459DB7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171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4E00B77C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190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637C9E27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199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6664799E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223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162FD15A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252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04ED9981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271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023E42FD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287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4E20600C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292</w:t>
                  </w:r>
                </w:p>
              </w:tc>
            </w:tr>
            <w:tr w14:paraId="65203D8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682BE9A0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107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4D7BA91C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G1495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5C4FE498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127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2D81F18B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146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792F211D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174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09BF38BD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202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2196860F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217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6BACD374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269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5BCA8CE4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353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021E6737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432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12F9F17B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526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0BF03F5E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560</w:t>
                  </w:r>
                </w:p>
              </w:tc>
            </w:tr>
            <w:tr w14:paraId="192E37E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749007DE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108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6F5C96BD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G1499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60341798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113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413AAEDD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132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60613668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159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644C2F92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185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4C25C5A1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199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140B3CB8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245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77015EB8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317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7401119D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380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5CDC2D97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453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279F58C0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479</w:t>
                  </w:r>
                </w:p>
              </w:tc>
            </w:tr>
            <w:tr w14:paraId="47FB909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48FD1A85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109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5891202C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G4630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3DADCC7B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132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7189823C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152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15B29FB2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179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5907ECB6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205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0CD35466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218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4B520615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261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61B18662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322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2D7E3D5E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372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69A67D70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427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084B2708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445</w:t>
                  </w:r>
                </w:p>
              </w:tc>
            </w:tr>
            <w:tr w14:paraId="07ADC83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63B27AAF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110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55FE9B4F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G4631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13E8341F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126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625EC5CB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150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1365C272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180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6A190B72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208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47A7CE26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221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3411D557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263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21FC4142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320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22700776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364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5FBC1288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408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78A06074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423</w:t>
                  </w:r>
                </w:p>
              </w:tc>
            </w:tr>
            <w:tr w14:paraId="09D4575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17737214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111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383ED4E9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G4632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4A7FAC31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122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0BDA4EA5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141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2B235C7E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167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609E18B7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191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16E8846D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203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5CD37860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241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05F37369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296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2BC706EE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340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0D2EBC14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388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2EB35ED1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404</w:t>
                  </w:r>
                </w:p>
              </w:tc>
            </w:tr>
            <w:tr w14:paraId="108E089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098F673A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112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4F656D88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G4633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664104BF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125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2B1571D5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144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60FF515F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169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09A4A14A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191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442D5C17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202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2B6B3138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235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7A769CB2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280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5ACEA1BA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314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10A13062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349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3ACA030A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360</w:t>
                  </w:r>
                </w:p>
              </w:tc>
            </w:tr>
            <w:tr w14:paraId="01D5FC0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1AF1D127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113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5463B034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G4634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790BB8A2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119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3D4BDBF0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136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216B2948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162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1514C073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189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3332292A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204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29001BE8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257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54757B86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348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5BF3A762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439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0DC36CCE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552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367D89BB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594</w:t>
                  </w:r>
                </w:p>
              </w:tc>
            </w:tr>
            <w:tr w14:paraId="1C431C3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7FAA39F9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114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45716136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G4635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079D948E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133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734C555B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156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429B0706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190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460BF93E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226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1324191D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245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5B3D5595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312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09E4B511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423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44B87F24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529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38A05652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658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0226DB74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706</w:t>
                  </w:r>
                </w:p>
              </w:tc>
            </w:tr>
            <w:tr w14:paraId="2DFAC7B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6E58DAF0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115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4F654A7D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G4636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6CE7CFD4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143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7D7B4D79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169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7C0F97C7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202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2ADC9DCD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235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0BBB782B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250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6D04396E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300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1CEBCF14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370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2395E7FF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426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2BD58958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485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2501824C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504</w:t>
                  </w:r>
                </w:p>
              </w:tc>
            </w:tr>
            <w:tr w14:paraId="2CC3A7A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4711F872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116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5F855305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G4637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7EE708A0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128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320D97B8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150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449CEE1D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181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408A8FB2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213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61ABFAEB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230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0DDB9664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289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09C3E495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387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2C1DCB80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479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0F458A47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590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48580841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630</w:t>
                  </w:r>
                </w:p>
              </w:tc>
            </w:tr>
            <w:tr w14:paraId="0A0D718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2B7CDC26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117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7AD4895A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G4638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0B329711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135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6CBA71DA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154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02C3324A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181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455162BD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209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10FCA477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223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190E671A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270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07380C12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345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14A5A7EA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412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23C64061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489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50665B71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517</w:t>
                  </w:r>
                </w:p>
              </w:tc>
            </w:tr>
            <w:tr w14:paraId="6EAAD40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3A74FB31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118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6769AF03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G4639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53C2C260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117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206A5CB1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134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004A2D36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159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56E9F7C0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184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5479D613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196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29DC7C25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239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789628BF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305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59ECF5AF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363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4C9884F0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429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44CA4249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452</w:t>
                  </w:r>
                </w:p>
              </w:tc>
            </w:tr>
            <w:tr w14:paraId="72B8054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68DB70D5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119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789C4D83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G4640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28EAE10F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126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46B50E46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144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41189E28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170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3A9F414B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196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1992865C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209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4DBE9805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253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584B1E93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322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76590568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382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6F99E681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451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31AEB7E2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476</w:t>
                  </w:r>
                </w:p>
              </w:tc>
            </w:tr>
            <w:tr w14:paraId="792A0EF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0DC99332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120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7CEAD7B6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G4641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26D8B9CE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124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72FBDDD8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145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69E85E75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174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38ADBEC9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204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7581929C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219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65A5F7EF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272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54D99F94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356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6F6000FF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432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701866E9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522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10948D1E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554</w:t>
                  </w:r>
                </w:p>
              </w:tc>
            </w:tr>
            <w:tr w14:paraId="25A9328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67BF5AC9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121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7A5D7A1C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G4642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79F27AB7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121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01147589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140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78762B79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165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49BC7D43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189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7BBF7FEB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201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44909512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239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52F14F0A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292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0B4045A0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336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19C346A4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382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10A83454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398</w:t>
                  </w:r>
                </w:p>
              </w:tc>
            </w:tr>
            <w:tr w14:paraId="567C0FE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611F5430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122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59778F56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G4643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370A4BD1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133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11515A04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155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28CCBA97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180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618C951D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202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7C50DD67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211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1186F202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238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26B5E9DF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269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701639CF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289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15E4A8BB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306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5B9FED7A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311</w:t>
                  </w:r>
                </w:p>
              </w:tc>
            </w:tr>
            <w:tr w14:paraId="6B36EB5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2AB3647D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123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49F5DA13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G4644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7E00C428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118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1E987468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135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74EFCE06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161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2C889334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192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0FCC345C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209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6C7CFADA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276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1C6524D5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407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3EC6BED6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552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72734306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755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7EB05EAB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837</w:t>
                  </w:r>
                </w:p>
              </w:tc>
            </w:tr>
            <w:tr w14:paraId="0D68432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47EABAF9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124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11CFF247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G4645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02D32548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121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2B2982D4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138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1258DAC6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162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257FD8E4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187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7FEAE3CC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201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1FC312D5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247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73449E71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321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32851848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390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4020457D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473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5CB3CF08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502</w:t>
                  </w:r>
                </w:p>
              </w:tc>
            </w:tr>
            <w:tr w14:paraId="5ADBDDF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103FD7E1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125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1AD3B1F7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G4646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56C572CA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123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19AB773A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140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14DDE574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162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5E046979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183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232BD84A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193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77FD1230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224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38994C6A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266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259E5AAF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299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644D521E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333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5650E416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344</w:t>
                  </w:r>
                </w:p>
              </w:tc>
            </w:tr>
            <w:tr w14:paraId="2BFF9D1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41098FEA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126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1D3D5179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G1401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0E417352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104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10DFB797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119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11E3598E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139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091808C1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159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6420B836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169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528814A8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200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4D40F513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246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0B6D7094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283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6296AEB3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323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4D38F3C6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337</w:t>
                  </w:r>
                </w:p>
              </w:tc>
            </w:tr>
            <w:tr w14:paraId="1BF96A6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6510B0BC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127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3B87A1D1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G1403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4F7B594E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109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33C2D230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128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049D5389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155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40D1A825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182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78E79724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196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2D4CEF59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245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32EC894B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321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3BDFC155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390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15F18970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470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7ADCD12C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499</w:t>
                  </w:r>
                </w:p>
              </w:tc>
            </w:tr>
            <w:tr w14:paraId="4660BE3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02E74376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128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1EEBD2B7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G1404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5CDDD7DC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115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4A259359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132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4E6F8B85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154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3E0F5A00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173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5777A63F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182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1A6670EE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210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0E0C4D4E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245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48A88AE5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270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66A155C4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295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1A6765A9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303</w:t>
                  </w:r>
                </w:p>
              </w:tc>
            </w:tr>
            <w:tr w14:paraId="377B03F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622A6A3F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129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714831BC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G4401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5EDAB270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102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3D612049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115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5386BFF2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132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7652A487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149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4BB85EB3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158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4F30480B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186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75DF7ED0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228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3D291130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263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4A34C4B6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302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5B3BFCCD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315</w:t>
                  </w:r>
                </w:p>
              </w:tc>
            </w:tr>
            <w:tr w14:paraId="4FAD862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2410A721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130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7A068868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G4403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6D97B894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103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49CC49FE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116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69EED2B4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135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6BC79F97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154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571507DA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164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79E92790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197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50F6BD30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247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399D125C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292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4319A08B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343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6752A8BE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361</w:t>
                  </w:r>
                </w:p>
              </w:tc>
            </w:tr>
            <w:tr w14:paraId="3918F07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6546F583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131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33CE37C0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G4407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48EEDC76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117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245D75A5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134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496D16F4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158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60F4388A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181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24F0B7C4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193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273D8D2A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230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6C403AA0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286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596FEAC2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332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12A2D7DD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382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4D7411C0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399</w:t>
                  </w:r>
                </w:p>
              </w:tc>
            </w:tr>
            <w:tr w14:paraId="4077B3F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7BA394DE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132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3029814F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G4408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3F18B5A4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111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3A61CFF8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126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7204783F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146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551FCFFA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166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4C6D0D25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176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49701AC3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209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6707C836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258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4A78617A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299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775BC506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344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521AB298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360</w:t>
                  </w:r>
                </w:p>
              </w:tc>
            </w:tr>
            <w:tr w14:paraId="51A7DA0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4D5213AE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133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7BAF3547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G4409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107F97EC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113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0178EC94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130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17BB7A5C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153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379E8E35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175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58874099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186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5E59492E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222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1AB77EE2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274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5E395BAA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318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3A14F1BC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366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463F030B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382</w:t>
                  </w:r>
                </w:p>
              </w:tc>
            </w:tr>
            <w:tr w14:paraId="0695320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2C7B05AF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134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4760BB70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G4411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57FDA803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108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01BA6030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123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40A28141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144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3F2B9CE6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164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3849113B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174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738E4B27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206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4956805F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254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59CFC7B6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293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6F948B1B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335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15F568DB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349</w:t>
                  </w:r>
                </w:p>
              </w:tc>
            </w:tr>
            <w:tr w14:paraId="0B73A9D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26CD22F0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135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61739E2D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59097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69DDCC9F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123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21D3F252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139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3C8AE61E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162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421051A6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184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495DC982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195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50D1493B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232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557622D2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288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545B472C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337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7C472D40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391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6CC3B704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410</w:t>
                  </w:r>
                </w:p>
              </w:tc>
            </w:tr>
            <w:tr w14:paraId="342DF11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08A86AAE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136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346ABF71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G1481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13025A1E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114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4A1C4DC2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129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68D49D27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152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5FBE3272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177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2A1A9141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191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59DFB140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243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48629FDC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337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6B9F747A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435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48984715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564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14D33092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614</w:t>
                  </w:r>
                </w:p>
              </w:tc>
            </w:tr>
            <w:tr w14:paraId="657F504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42C4C491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137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141FD120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G1482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5C483AD0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117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27444034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138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65F8F31F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166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114D80A7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195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28D178C3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209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247FE3BE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259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0A006A27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334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4CCB14EA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400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46BE0846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476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1DC29D67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502</w:t>
                  </w:r>
                </w:p>
              </w:tc>
            </w:tr>
            <w:tr w14:paraId="1768722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6069EBC8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138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137D73C9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G1483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39951F1C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119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6F683116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137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3DD1FF03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161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1E4DDF55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184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7307DDE3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195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5009655B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232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5BB08E58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285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0BD4AD4C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329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3F886494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376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15506568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392</w:t>
                  </w:r>
                </w:p>
              </w:tc>
            </w:tr>
            <w:tr w14:paraId="2420510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1985DFF6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139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5B4E15A5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G4558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57814FEF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118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3AFDA6EC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133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69E29E23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154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56B68AEC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176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604B76DB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187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2C589634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226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53534B1A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288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69B8A973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345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22861FBD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411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7B184219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435</w:t>
                  </w:r>
                </w:p>
              </w:tc>
            </w:tr>
            <w:tr w14:paraId="199A6A0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4FA540A5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140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620EFCF3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G4559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48AAFB77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125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582D9397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147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145C758B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176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6347BF04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204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6244175D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218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7AD1210E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261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30845BAC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323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1C003B8E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373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58CAE84C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427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61E68668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444</w:t>
                  </w:r>
                </w:p>
              </w:tc>
            </w:tr>
            <w:tr w14:paraId="0C0BFF2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1BD62BEA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141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142EE637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G4623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230E0C28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125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1B225A70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143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31F725E5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168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6C592CE5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192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7EF65D1C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204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7E4E92CF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245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3AB19363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305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59FBFC3B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357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257F6F47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414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03768B35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434</w:t>
                  </w:r>
                </w:p>
              </w:tc>
            </w:tr>
            <w:tr w14:paraId="6518309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2E084060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142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69EA9C7E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G4650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0493675F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107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29EFF9AF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123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6C02A8A3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143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1B0E1CCA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162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08E2187F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171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48EBE89E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201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606302B8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243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61145644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277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11D44A29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312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3DD3316E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323</w:t>
                  </w:r>
                </w:p>
              </w:tc>
            </w:tr>
            <w:tr w14:paraId="17BF24A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2EABC4C5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143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6EB8FE9E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G4651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79A70D51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124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2747873A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145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0D358DA5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175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799063F2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207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4A265614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223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70F4F85B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280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2234F177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373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6FA7E118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460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7C3992DB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565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27BB04E4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602</w:t>
                  </w:r>
                </w:p>
              </w:tc>
            </w:tr>
            <w:tr w14:paraId="3915457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343ABCCE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144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70F50477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G4652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3FDFF4C0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118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01098D2F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137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1C2293BE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160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5C8737FE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180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3E698435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190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151CA555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217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35A4A310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251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768564F7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274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0F01DBA5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296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672B0F3B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303</w:t>
                  </w:r>
                </w:p>
              </w:tc>
            </w:tr>
            <w:tr w14:paraId="557DB7E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4DC94851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145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6572C3B9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G4653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615A73B1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108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7ADD9850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123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464D1121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146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093D1634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172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10D50A89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187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58FA5A24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245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1E6E27A5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357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2F67109A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482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2CDF9772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656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5FE4AF09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725</w:t>
                  </w:r>
                </w:p>
              </w:tc>
            </w:tr>
            <w:tr w14:paraId="2097069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1D688876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146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72102C85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G4654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796AFC0A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130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7080F3BC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149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68B62499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178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1A09E53D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208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7DC106F7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224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7BCB3424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282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38F5C412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380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3C16A526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476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75B38466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594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0455AF88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639</w:t>
                  </w:r>
                </w:p>
              </w:tc>
            </w:tr>
            <w:tr w14:paraId="4070E4B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1E964649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147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4FAC5A44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G4655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14F42BAB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118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2B192EC6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135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5EF48147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156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54517509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177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28947773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186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2CC72887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218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45A7A586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261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62F241E1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295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52E1481F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330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01AFCD6F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341</w:t>
                  </w:r>
                </w:p>
              </w:tc>
            </w:tr>
            <w:tr w14:paraId="0CA53C2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122423EB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148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76B1D1BE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G4656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6B24F224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125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0AC46824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145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7457DCB0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171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14B5C1CD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197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75289953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209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783EF2D3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249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6D2D3F06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304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61F06510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349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66AD2FF0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397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069A8A11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413</w:t>
                  </w:r>
                </w:p>
              </w:tc>
            </w:tr>
            <w:tr w14:paraId="63F0383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4746B6E5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149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3D86A5DD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G4657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182345B4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119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7C74B587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138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74709D51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163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600F4067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188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3D6781E1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200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5A66BCC0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243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39EDA77E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309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1FDFC20B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366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7AE5B32A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431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4C66A56B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454</w:t>
                  </w:r>
                </w:p>
              </w:tc>
            </w:tr>
            <w:tr w14:paraId="2FDC98F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73EC1D3C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150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0A87F60F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G4658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1A036144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120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4E84742E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137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7E2C5A68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160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43E1D560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183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0A6193CE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194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1CEE0EAF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231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15D7E6C5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284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45621DB2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329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3DAC602B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377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0A69B473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394</w:t>
                  </w:r>
                </w:p>
              </w:tc>
            </w:tr>
            <w:tr w14:paraId="1540940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289FD44E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151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5F3B0065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G4659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5100C458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122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1EC2DCED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139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57D3CA9A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163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7467A6C6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187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2F8701ED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198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293984F5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238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78CA533D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296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56758FF3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346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3D70E692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402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2D5D546B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421</w:t>
                  </w:r>
                </w:p>
              </w:tc>
            </w:tr>
            <w:tr w14:paraId="032459D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4F16BB4A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152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57FF4293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G4660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5EBF1F0E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113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3B64B8CE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130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5236FF2B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154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289094EC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177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5B374D5C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188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038F8FD3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225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4776C1B4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279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37AC6D19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324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4F67E643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373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643291CA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390</w:t>
                  </w:r>
                </w:p>
              </w:tc>
            </w:tr>
            <w:tr w14:paraId="240230D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3CAF7C34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153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0FE71B92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G4669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7E5F1263">
                  <w:pPr>
                    <w:widowControl/>
                    <w:jc w:val="center"/>
                    <w:textAlignment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114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2125F0D5">
                  <w:pPr>
                    <w:widowControl/>
                    <w:jc w:val="center"/>
                    <w:textAlignment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131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524F96A2">
                  <w:pPr>
                    <w:widowControl/>
                    <w:jc w:val="center"/>
                    <w:textAlignment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154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66FEF2C0">
                  <w:pPr>
                    <w:widowControl/>
                    <w:jc w:val="center"/>
                    <w:textAlignment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179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2D10F503">
                  <w:pPr>
                    <w:widowControl/>
                    <w:jc w:val="center"/>
                    <w:textAlignment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191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5E22729E">
                  <w:pPr>
                    <w:widowControl/>
                    <w:jc w:val="center"/>
                    <w:textAlignment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235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021DD10A">
                  <w:pPr>
                    <w:widowControl/>
                    <w:jc w:val="center"/>
                    <w:textAlignment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306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72ABF5CD">
                  <w:pPr>
                    <w:widowControl/>
                    <w:jc w:val="center"/>
                    <w:textAlignment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371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222D4DFA">
                  <w:pPr>
                    <w:widowControl/>
                    <w:jc w:val="center"/>
                    <w:textAlignment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449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4D1AFE45">
                  <w:pPr>
                    <w:widowControl/>
                    <w:jc w:val="center"/>
                    <w:textAlignment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477</w:t>
                  </w:r>
                </w:p>
              </w:tc>
            </w:tr>
            <w:tr w14:paraId="51A921E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080230EC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154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5B7D3D06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G1402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6DAC9DB6">
                  <w:pPr>
                    <w:widowControl/>
                    <w:jc w:val="center"/>
                    <w:textAlignment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111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1504225F">
                  <w:pPr>
                    <w:widowControl/>
                    <w:jc w:val="center"/>
                    <w:textAlignment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125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7C4449DC">
                  <w:pPr>
                    <w:widowControl/>
                    <w:jc w:val="center"/>
                    <w:textAlignment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145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14AE3A7A">
                  <w:pPr>
                    <w:widowControl/>
                    <w:jc w:val="center"/>
                    <w:textAlignment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165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2E9A14CE">
                  <w:pPr>
                    <w:widowControl/>
                    <w:jc w:val="center"/>
                    <w:textAlignment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176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4E7168B7">
                  <w:pPr>
                    <w:widowControl/>
                    <w:jc w:val="center"/>
                    <w:textAlignment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212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16A9E337">
                  <w:pPr>
                    <w:widowControl/>
                    <w:jc w:val="center"/>
                    <w:textAlignment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269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7A7344D9">
                  <w:pPr>
                    <w:widowControl/>
                    <w:jc w:val="center"/>
                    <w:textAlignment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321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7DB99C12">
                  <w:pPr>
                    <w:widowControl/>
                    <w:jc w:val="center"/>
                    <w:textAlignment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382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3D5CE81D">
                  <w:pPr>
                    <w:widowControl/>
                    <w:jc w:val="center"/>
                    <w:textAlignment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403</w:t>
                  </w:r>
                </w:p>
              </w:tc>
            </w:tr>
            <w:tr w14:paraId="70C2587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5761278A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155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7F21CAE5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G4400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6DDADEF1">
                  <w:pPr>
                    <w:widowControl/>
                    <w:jc w:val="center"/>
                    <w:textAlignment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107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7C89EA58">
                  <w:pPr>
                    <w:widowControl/>
                    <w:jc w:val="center"/>
                    <w:textAlignment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123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0A6B2DD2">
                  <w:pPr>
                    <w:widowControl/>
                    <w:jc w:val="center"/>
                    <w:textAlignment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144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0922C457">
                  <w:pPr>
                    <w:widowControl/>
                    <w:jc w:val="center"/>
                    <w:textAlignment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163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79A35261">
                  <w:pPr>
                    <w:widowControl/>
                    <w:jc w:val="center"/>
                    <w:textAlignment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173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2FF572AE">
                  <w:pPr>
                    <w:widowControl/>
                    <w:jc w:val="center"/>
                    <w:textAlignment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204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59CA9520">
                  <w:pPr>
                    <w:widowControl/>
                    <w:jc w:val="center"/>
                    <w:textAlignment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248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6C18E081">
                  <w:pPr>
                    <w:widowControl/>
                    <w:jc w:val="center"/>
                    <w:textAlignment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283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6CCC5511">
                  <w:pPr>
                    <w:widowControl/>
                    <w:jc w:val="center"/>
                    <w:textAlignment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321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72894C56">
                  <w:pPr>
                    <w:widowControl/>
                    <w:jc w:val="center"/>
                    <w:textAlignment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333</w:t>
                  </w:r>
                </w:p>
              </w:tc>
            </w:tr>
            <w:tr w14:paraId="71612E1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4BB726CD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156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53170270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G4405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34571C36">
                  <w:pPr>
                    <w:widowControl/>
                    <w:jc w:val="center"/>
                    <w:textAlignment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108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68CD7CD5">
                  <w:pPr>
                    <w:widowControl/>
                    <w:jc w:val="center"/>
                    <w:textAlignment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125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45BD4BF1">
                  <w:pPr>
                    <w:widowControl/>
                    <w:jc w:val="center"/>
                    <w:textAlignment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146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4C0333BD">
                  <w:pPr>
                    <w:widowControl/>
                    <w:jc w:val="center"/>
                    <w:textAlignment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164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4FEE7CCA">
                  <w:pPr>
                    <w:widowControl/>
                    <w:jc w:val="center"/>
                    <w:textAlignment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173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08BAFF58">
                  <w:pPr>
                    <w:widowControl/>
                    <w:jc w:val="center"/>
                    <w:textAlignment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199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5EC1F434">
                  <w:pPr>
                    <w:widowControl/>
                    <w:jc w:val="center"/>
                    <w:textAlignment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232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3AC4E176">
                  <w:pPr>
                    <w:widowControl/>
                    <w:jc w:val="center"/>
                    <w:textAlignment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257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018AC3E9">
                  <w:pPr>
                    <w:widowControl/>
                    <w:jc w:val="center"/>
                    <w:textAlignment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280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0C049223">
                  <w:pPr>
                    <w:widowControl/>
                    <w:jc w:val="center"/>
                    <w:textAlignment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288</w:t>
                  </w:r>
                </w:p>
              </w:tc>
            </w:tr>
            <w:tr w14:paraId="0A4180B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4F14C22D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157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46EDB4B0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G4406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6D91171C">
                  <w:pPr>
                    <w:widowControl/>
                    <w:jc w:val="center"/>
                    <w:textAlignment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113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2EAB0465">
                  <w:pPr>
                    <w:widowControl/>
                    <w:jc w:val="center"/>
                    <w:textAlignment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127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7DC62A07">
                  <w:pPr>
                    <w:widowControl/>
                    <w:jc w:val="center"/>
                    <w:textAlignment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147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7E7DF97A">
                  <w:pPr>
                    <w:widowControl/>
                    <w:jc w:val="center"/>
                    <w:textAlignment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168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5C676F66">
                  <w:pPr>
                    <w:widowControl/>
                    <w:jc w:val="center"/>
                    <w:textAlignment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179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7921236C">
                  <w:pPr>
                    <w:widowControl/>
                    <w:jc w:val="center"/>
                    <w:textAlignment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218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71857C29">
                  <w:pPr>
                    <w:widowControl/>
                    <w:jc w:val="center"/>
                    <w:textAlignment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282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49CDB868">
                  <w:pPr>
                    <w:widowControl/>
                    <w:jc w:val="center"/>
                    <w:textAlignment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342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642B8DB9">
                  <w:pPr>
                    <w:widowControl/>
                    <w:jc w:val="center"/>
                    <w:textAlignment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414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6A7BA879">
                  <w:pPr>
                    <w:widowControl/>
                    <w:jc w:val="center"/>
                    <w:textAlignment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440</w:t>
                  </w:r>
                </w:p>
              </w:tc>
            </w:tr>
            <w:tr w14:paraId="0BB3B84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432FB60B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158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2BA23E0E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G4410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79B7C5A7">
                  <w:pPr>
                    <w:widowControl/>
                    <w:jc w:val="center"/>
                    <w:textAlignment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111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616028A7">
                  <w:pPr>
                    <w:widowControl/>
                    <w:jc w:val="center"/>
                    <w:textAlignment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128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310A57A9">
                  <w:pPr>
                    <w:widowControl/>
                    <w:jc w:val="center"/>
                    <w:textAlignment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150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2772B535">
                  <w:pPr>
                    <w:widowControl/>
                    <w:jc w:val="center"/>
                    <w:textAlignment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171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0E691DE9">
                  <w:pPr>
                    <w:widowControl/>
                    <w:jc w:val="center"/>
                    <w:textAlignment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182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3478D4BD">
                  <w:pPr>
                    <w:widowControl/>
                    <w:jc w:val="center"/>
                    <w:textAlignment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217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1750967D">
                  <w:pPr>
                    <w:widowControl/>
                    <w:jc w:val="center"/>
                    <w:textAlignment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269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02F316ED">
                  <w:pPr>
                    <w:widowControl/>
                    <w:jc w:val="center"/>
                    <w:textAlignment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312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2D0418D7">
                  <w:pPr>
                    <w:widowControl/>
                    <w:jc w:val="center"/>
                    <w:textAlignment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359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3A2CBC1C">
                  <w:pPr>
                    <w:widowControl/>
                    <w:jc w:val="center"/>
                    <w:textAlignment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375</w:t>
                  </w:r>
                </w:p>
              </w:tc>
            </w:tr>
            <w:tr w14:paraId="54D9AA3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0A09D8EF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159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4EB67702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G4412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5A31C55A">
                  <w:pPr>
                    <w:widowControl/>
                    <w:jc w:val="center"/>
                    <w:textAlignment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102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6801E09D">
                  <w:pPr>
                    <w:widowControl/>
                    <w:jc w:val="center"/>
                    <w:textAlignment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115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7508A8E8">
                  <w:pPr>
                    <w:widowControl/>
                    <w:jc w:val="center"/>
                    <w:textAlignment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134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03A2457E">
                  <w:pPr>
                    <w:widowControl/>
                    <w:jc w:val="center"/>
                    <w:textAlignment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153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0096C930">
                  <w:pPr>
                    <w:widowControl/>
                    <w:jc w:val="center"/>
                    <w:textAlignment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163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53AE8C33">
                  <w:pPr>
                    <w:widowControl/>
                    <w:jc w:val="center"/>
                    <w:textAlignment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198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1CCF7B4B">
                  <w:pPr>
                    <w:widowControl/>
                    <w:jc w:val="center"/>
                    <w:textAlignment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255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434DB2CB">
                  <w:pPr>
                    <w:widowControl/>
                    <w:jc w:val="center"/>
                    <w:textAlignment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308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2F218A42">
                  <w:pPr>
                    <w:widowControl/>
                    <w:jc w:val="center"/>
                    <w:textAlignment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370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3FD86157">
                  <w:pPr>
                    <w:widowControl/>
                    <w:jc w:val="center"/>
                    <w:textAlignment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393</w:t>
                  </w:r>
                </w:p>
              </w:tc>
            </w:tr>
            <w:tr w14:paraId="70D16DB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2" w:type="dxa"/>
                  <w:shd w:val="clear" w:color="auto" w:fill="auto"/>
                  <w:noWrap/>
                  <w:vAlign w:val="center"/>
                </w:tcPr>
                <w:p w14:paraId="0F40301A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160</w:t>
                  </w:r>
                </w:p>
              </w:tc>
              <w:tc>
                <w:tcPr>
                  <w:tcW w:w="1094" w:type="dxa"/>
                  <w:shd w:val="clear" w:color="auto" w:fill="auto"/>
                  <w:noWrap/>
                  <w:vAlign w:val="center"/>
                </w:tcPr>
                <w:p w14:paraId="62259441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</w:rPr>
                    <w:t>G4415</w:t>
                  </w:r>
                </w:p>
              </w:tc>
              <w:tc>
                <w:tcPr>
                  <w:tcW w:w="465" w:type="dxa"/>
                  <w:shd w:val="clear" w:color="auto" w:fill="auto"/>
                  <w:noWrap/>
                  <w:vAlign w:val="center"/>
                </w:tcPr>
                <w:p w14:paraId="0B4C065B">
                  <w:pPr>
                    <w:widowControl/>
                    <w:jc w:val="center"/>
                    <w:textAlignment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114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7BFEBB54">
                  <w:pPr>
                    <w:widowControl/>
                    <w:jc w:val="center"/>
                    <w:textAlignment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133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1EBB556F">
                  <w:pPr>
                    <w:widowControl/>
                    <w:jc w:val="center"/>
                    <w:textAlignment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155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52A2637A">
                  <w:pPr>
                    <w:widowControl/>
                    <w:jc w:val="center"/>
                    <w:textAlignment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175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03917886">
                  <w:pPr>
                    <w:widowControl/>
                    <w:jc w:val="center"/>
                    <w:textAlignment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184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2697C6FE">
                  <w:pPr>
                    <w:widowControl/>
                    <w:jc w:val="center"/>
                    <w:textAlignment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210</w:t>
                  </w:r>
                </w:p>
              </w:tc>
              <w:tc>
                <w:tcPr>
                  <w:tcW w:w="620" w:type="dxa"/>
                  <w:shd w:val="clear" w:color="auto" w:fill="auto"/>
                  <w:noWrap/>
                  <w:vAlign w:val="center"/>
                </w:tcPr>
                <w:p w14:paraId="35CC8A45">
                  <w:pPr>
                    <w:widowControl/>
                    <w:jc w:val="center"/>
                    <w:textAlignment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241</w:t>
                  </w:r>
                </w:p>
              </w:tc>
              <w:tc>
                <w:tcPr>
                  <w:tcW w:w="647" w:type="dxa"/>
                  <w:shd w:val="clear" w:color="auto" w:fill="auto"/>
                  <w:noWrap/>
                  <w:vAlign w:val="center"/>
                </w:tcPr>
                <w:p w14:paraId="701B5822">
                  <w:pPr>
                    <w:widowControl/>
                    <w:jc w:val="center"/>
                    <w:textAlignment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263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</w:tcPr>
                <w:p w14:paraId="5E9EF736">
                  <w:pPr>
                    <w:widowControl/>
                    <w:jc w:val="center"/>
                    <w:textAlignment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283</w:t>
                  </w:r>
                </w:p>
              </w:tc>
              <w:tc>
                <w:tcPr>
                  <w:tcW w:w="730" w:type="dxa"/>
                  <w:shd w:val="clear" w:color="auto" w:fill="auto"/>
                  <w:noWrap/>
                  <w:vAlign w:val="center"/>
                </w:tcPr>
                <w:p w14:paraId="4C893EF3">
                  <w:pPr>
                    <w:widowControl/>
                    <w:jc w:val="center"/>
                    <w:textAlignment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bidi="ar"/>
                    </w:rPr>
                    <w:t>289</w:t>
                  </w:r>
                </w:p>
              </w:tc>
            </w:tr>
          </w:tbl>
          <w:p w14:paraId="241E29B1">
            <w:pPr>
              <w:spacing w:line="520" w:lineRule="exact"/>
              <w:outlineLvl w:val="0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附表</w:t>
            </w: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2013-202</w:t>
            </w: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年强降雨成灾指数及赔付测算（保费：1300万元）</w:t>
            </w:r>
          </w:p>
          <w:tbl>
            <w:tblPr>
              <w:tblStyle w:val="8"/>
              <w:tblW w:w="7463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95"/>
              <w:gridCol w:w="1300"/>
              <w:gridCol w:w="1860"/>
              <w:gridCol w:w="2037"/>
              <w:gridCol w:w="1571"/>
            </w:tblGrid>
            <w:tr w14:paraId="35EF6FD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95" w:type="dxa"/>
                  <w:shd w:val="clear" w:color="000000" w:fill="BFBFB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1A60209B">
                  <w:pPr>
                    <w:widowControl/>
                    <w:jc w:val="center"/>
                    <w:rPr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年份</w:t>
                  </w:r>
                </w:p>
              </w:tc>
              <w:tc>
                <w:tcPr>
                  <w:tcW w:w="1300" w:type="dxa"/>
                  <w:shd w:val="clear" w:color="000000" w:fill="BFBFB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77C1B782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超强降雨</w:t>
                  </w:r>
                </w:p>
                <w:p w14:paraId="322EEBA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赔付站数</w:t>
                  </w:r>
                </w:p>
              </w:tc>
              <w:tc>
                <w:tcPr>
                  <w:tcW w:w="1860" w:type="dxa"/>
                  <w:shd w:val="clear" w:color="000000" w:fill="BFBFB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49221198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暴雨保费</w:t>
                  </w:r>
                </w:p>
                <w:p w14:paraId="363803BA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（万元）</w:t>
                  </w:r>
                </w:p>
              </w:tc>
              <w:tc>
                <w:tcPr>
                  <w:tcW w:w="2037" w:type="dxa"/>
                  <w:shd w:val="clear" w:color="000000" w:fill="BFBFB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6756A20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暴雨赔付</w:t>
                  </w:r>
                </w:p>
                <w:p w14:paraId="76048DC4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（万元）</w:t>
                  </w:r>
                </w:p>
              </w:tc>
              <w:tc>
                <w:tcPr>
                  <w:tcW w:w="1571" w:type="dxa"/>
                  <w:shd w:val="clear" w:color="000000" w:fill="BFBFB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01BDEE7F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税前赔付率</w:t>
                  </w:r>
                </w:p>
              </w:tc>
            </w:tr>
            <w:tr w14:paraId="0714378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95" w:type="dxa"/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40D175F6">
                  <w:pPr>
                    <w:jc w:val="center"/>
                    <w:rPr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2013</w:t>
                  </w:r>
                </w:p>
              </w:tc>
              <w:tc>
                <w:tcPr>
                  <w:tcW w:w="1300" w:type="dxa"/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3DAF1DA2">
                  <w:pPr>
                    <w:jc w:val="center"/>
                    <w:rPr>
                      <w:rFonts w:hint="eastAsia"/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11</w:t>
                  </w:r>
                </w:p>
              </w:tc>
              <w:tc>
                <w:tcPr>
                  <w:tcW w:w="1860" w:type="dxa"/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17C81F3B">
                  <w:pPr>
                    <w:jc w:val="center"/>
                    <w:rPr>
                      <w:rFonts w:hint="eastAsia"/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1300</w:t>
                  </w:r>
                </w:p>
              </w:tc>
              <w:tc>
                <w:tcPr>
                  <w:tcW w:w="2037" w:type="dxa"/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7D7FD9AD">
                  <w:pPr>
                    <w:jc w:val="center"/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 xml:space="preserve">2595.38 </w:t>
                  </w:r>
                </w:p>
              </w:tc>
              <w:tc>
                <w:tcPr>
                  <w:tcW w:w="1571" w:type="dxa"/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C7E8B34">
                  <w:pPr>
                    <w:jc w:val="center"/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199.64%</w:t>
                  </w:r>
                </w:p>
              </w:tc>
            </w:tr>
            <w:tr w14:paraId="57758BC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95" w:type="dxa"/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6116582A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2014</w:t>
                  </w:r>
                </w:p>
              </w:tc>
              <w:tc>
                <w:tcPr>
                  <w:tcW w:w="1300" w:type="dxa"/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74214B3D">
                  <w:pPr>
                    <w:jc w:val="center"/>
                    <w:rPr>
                      <w:rFonts w:hint="eastAsia"/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0</w:t>
                  </w:r>
                </w:p>
              </w:tc>
              <w:tc>
                <w:tcPr>
                  <w:tcW w:w="1860" w:type="dxa"/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3D2ADA4F">
                  <w:pPr>
                    <w:jc w:val="center"/>
                    <w:rPr>
                      <w:rFonts w:hint="eastAsia"/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1300</w:t>
                  </w:r>
                </w:p>
              </w:tc>
              <w:tc>
                <w:tcPr>
                  <w:tcW w:w="2037" w:type="dxa"/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15CE26D7">
                  <w:pPr>
                    <w:jc w:val="center"/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 xml:space="preserve">200.00 </w:t>
                  </w:r>
                </w:p>
              </w:tc>
              <w:tc>
                <w:tcPr>
                  <w:tcW w:w="1571" w:type="dxa"/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4F48720B">
                  <w:pPr>
                    <w:jc w:val="center"/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15.38%</w:t>
                  </w:r>
                </w:p>
              </w:tc>
            </w:tr>
            <w:tr w14:paraId="2E3754F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95" w:type="dxa"/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33A5AF9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2015</w:t>
                  </w:r>
                </w:p>
              </w:tc>
              <w:tc>
                <w:tcPr>
                  <w:tcW w:w="1300" w:type="dxa"/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DFD2058">
                  <w:pPr>
                    <w:jc w:val="center"/>
                    <w:rPr>
                      <w:rFonts w:hint="eastAsia"/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4</w:t>
                  </w:r>
                </w:p>
              </w:tc>
              <w:tc>
                <w:tcPr>
                  <w:tcW w:w="1860" w:type="dxa"/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6D1609C0">
                  <w:pPr>
                    <w:jc w:val="center"/>
                    <w:rPr>
                      <w:rFonts w:hint="eastAsia"/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1300</w:t>
                  </w:r>
                </w:p>
              </w:tc>
              <w:tc>
                <w:tcPr>
                  <w:tcW w:w="2037" w:type="dxa"/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57F37B6">
                  <w:pPr>
                    <w:jc w:val="center"/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 xml:space="preserve">1011.22 </w:t>
                  </w:r>
                </w:p>
              </w:tc>
              <w:tc>
                <w:tcPr>
                  <w:tcW w:w="1571" w:type="dxa"/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719CC89">
                  <w:pPr>
                    <w:jc w:val="center"/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77.79%</w:t>
                  </w:r>
                </w:p>
              </w:tc>
            </w:tr>
            <w:tr w14:paraId="128CB26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95" w:type="dxa"/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7C3E961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2016</w:t>
                  </w:r>
                </w:p>
              </w:tc>
              <w:tc>
                <w:tcPr>
                  <w:tcW w:w="1300" w:type="dxa"/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70DC5669">
                  <w:pPr>
                    <w:jc w:val="center"/>
                    <w:rPr>
                      <w:rFonts w:hint="eastAsia"/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0</w:t>
                  </w:r>
                </w:p>
              </w:tc>
              <w:tc>
                <w:tcPr>
                  <w:tcW w:w="1860" w:type="dxa"/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80D72E6">
                  <w:pPr>
                    <w:jc w:val="center"/>
                    <w:rPr>
                      <w:rFonts w:hint="eastAsia"/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1300</w:t>
                  </w:r>
                </w:p>
              </w:tc>
              <w:tc>
                <w:tcPr>
                  <w:tcW w:w="2037" w:type="dxa"/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4E2EE13C">
                  <w:pPr>
                    <w:jc w:val="center"/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 xml:space="preserve">708.16 </w:t>
                  </w:r>
                </w:p>
              </w:tc>
              <w:tc>
                <w:tcPr>
                  <w:tcW w:w="1571" w:type="dxa"/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70A0ACB6">
                  <w:pPr>
                    <w:jc w:val="center"/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54.47%</w:t>
                  </w:r>
                </w:p>
              </w:tc>
            </w:tr>
            <w:tr w14:paraId="3E09CB2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95" w:type="dxa"/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460E6B34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2017</w:t>
                  </w:r>
                </w:p>
              </w:tc>
              <w:tc>
                <w:tcPr>
                  <w:tcW w:w="1300" w:type="dxa"/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02EF2920">
                  <w:pPr>
                    <w:jc w:val="center"/>
                    <w:rPr>
                      <w:rFonts w:hint="eastAsia"/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0</w:t>
                  </w:r>
                </w:p>
              </w:tc>
              <w:tc>
                <w:tcPr>
                  <w:tcW w:w="1860" w:type="dxa"/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73FE43FF">
                  <w:pPr>
                    <w:jc w:val="center"/>
                    <w:rPr>
                      <w:rFonts w:hint="eastAsia"/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1300</w:t>
                  </w:r>
                </w:p>
              </w:tc>
              <w:tc>
                <w:tcPr>
                  <w:tcW w:w="2037" w:type="dxa"/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5F35C3B">
                  <w:pPr>
                    <w:jc w:val="center"/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 xml:space="preserve">200.00 </w:t>
                  </w:r>
                </w:p>
              </w:tc>
              <w:tc>
                <w:tcPr>
                  <w:tcW w:w="1571" w:type="dxa"/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37E0428E">
                  <w:pPr>
                    <w:jc w:val="center"/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15.38%</w:t>
                  </w:r>
                </w:p>
              </w:tc>
            </w:tr>
            <w:tr w14:paraId="355D693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95" w:type="dxa"/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068DCAE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2018</w:t>
                  </w:r>
                </w:p>
              </w:tc>
              <w:tc>
                <w:tcPr>
                  <w:tcW w:w="1300" w:type="dxa"/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1FCD9CD6">
                  <w:pPr>
                    <w:jc w:val="center"/>
                    <w:rPr>
                      <w:rFonts w:hint="eastAsia"/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0</w:t>
                  </w:r>
                </w:p>
              </w:tc>
              <w:tc>
                <w:tcPr>
                  <w:tcW w:w="1860" w:type="dxa"/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3F39F92A">
                  <w:pPr>
                    <w:jc w:val="center"/>
                    <w:rPr>
                      <w:rFonts w:hint="eastAsia"/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1300</w:t>
                  </w:r>
                </w:p>
              </w:tc>
              <w:tc>
                <w:tcPr>
                  <w:tcW w:w="2037" w:type="dxa"/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7ED23F63">
                  <w:pPr>
                    <w:jc w:val="center"/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 xml:space="preserve">912.37 </w:t>
                  </w:r>
                </w:p>
              </w:tc>
              <w:tc>
                <w:tcPr>
                  <w:tcW w:w="1571" w:type="dxa"/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46876708">
                  <w:pPr>
                    <w:jc w:val="center"/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70.18%</w:t>
                  </w:r>
                </w:p>
              </w:tc>
            </w:tr>
            <w:tr w14:paraId="2E10589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95" w:type="dxa"/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32CE4B41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2019</w:t>
                  </w:r>
                </w:p>
              </w:tc>
              <w:tc>
                <w:tcPr>
                  <w:tcW w:w="1300" w:type="dxa"/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65B139CB">
                  <w:pPr>
                    <w:jc w:val="center"/>
                    <w:rPr>
                      <w:rFonts w:hint="eastAsia"/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3</w:t>
                  </w:r>
                </w:p>
              </w:tc>
              <w:tc>
                <w:tcPr>
                  <w:tcW w:w="1860" w:type="dxa"/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6AF4F042">
                  <w:pPr>
                    <w:jc w:val="center"/>
                    <w:rPr>
                      <w:rFonts w:hint="eastAsia"/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1300</w:t>
                  </w:r>
                </w:p>
              </w:tc>
              <w:tc>
                <w:tcPr>
                  <w:tcW w:w="2037" w:type="dxa"/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73A046A1">
                  <w:pPr>
                    <w:jc w:val="center"/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 xml:space="preserve">350.00 </w:t>
                  </w:r>
                </w:p>
              </w:tc>
              <w:tc>
                <w:tcPr>
                  <w:tcW w:w="1571" w:type="dxa"/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FC33575">
                  <w:pPr>
                    <w:jc w:val="center"/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26.92%</w:t>
                  </w:r>
                </w:p>
              </w:tc>
            </w:tr>
            <w:tr w14:paraId="7BAE482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95" w:type="dxa"/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3413343A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2020</w:t>
                  </w:r>
                </w:p>
              </w:tc>
              <w:tc>
                <w:tcPr>
                  <w:tcW w:w="1300" w:type="dxa"/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33C4DAF">
                  <w:pPr>
                    <w:jc w:val="center"/>
                    <w:rPr>
                      <w:rFonts w:hint="eastAsia"/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5</w:t>
                  </w:r>
                </w:p>
              </w:tc>
              <w:tc>
                <w:tcPr>
                  <w:tcW w:w="1860" w:type="dxa"/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C302BB1">
                  <w:pPr>
                    <w:jc w:val="center"/>
                    <w:rPr>
                      <w:rFonts w:hint="eastAsia"/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1300</w:t>
                  </w:r>
                </w:p>
              </w:tc>
              <w:tc>
                <w:tcPr>
                  <w:tcW w:w="2037" w:type="dxa"/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9FF37CA">
                  <w:pPr>
                    <w:jc w:val="center"/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 xml:space="preserve">1125.65 </w:t>
                  </w:r>
                </w:p>
              </w:tc>
              <w:tc>
                <w:tcPr>
                  <w:tcW w:w="1571" w:type="dxa"/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E98AA03">
                  <w:pPr>
                    <w:jc w:val="center"/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86.59%</w:t>
                  </w:r>
                </w:p>
              </w:tc>
            </w:tr>
            <w:tr w14:paraId="4310492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95" w:type="dxa"/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EDC830B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2021</w:t>
                  </w:r>
                </w:p>
              </w:tc>
              <w:tc>
                <w:tcPr>
                  <w:tcW w:w="1300" w:type="dxa"/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45275725">
                  <w:pPr>
                    <w:jc w:val="center"/>
                    <w:rPr>
                      <w:rFonts w:hint="eastAsia"/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</w:t>
                  </w:r>
                </w:p>
              </w:tc>
              <w:tc>
                <w:tcPr>
                  <w:tcW w:w="1860" w:type="dxa"/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793D331">
                  <w:pPr>
                    <w:jc w:val="center"/>
                    <w:rPr>
                      <w:rFonts w:hint="eastAsia"/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1300</w:t>
                  </w:r>
                </w:p>
              </w:tc>
              <w:tc>
                <w:tcPr>
                  <w:tcW w:w="2037" w:type="dxa"/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0D86B804">
                  <w:pPr>
                    <w:jc w:val="center"/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 xml:space="preserve">1168.27 </w:t>
                  </w:r>
                </w:p>
              </w:tc>
              <w:tc>
                <w:tcPr>
                  <w:tcW w:w="1571" w:type="dxa"/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1CE14109">
                  <w:pPr>
                    <w:jc w:val="center"/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89.87%</w:t>
                  </w:r>
                </w:p>
              </w:tc>
            </w:tr>
            <w:tr w14:paraId="5571DCD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95" w:type="dxa"/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1317A5E2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2022</w:t>
                  </w:r>
                </w:p>
              </w:tc>
              <w:tc>
                <w:tcPr>
                  <w:tcW w:w="1300" w:type="dxa"/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437FFB73">
                  <w:pPr>
                    <w:jc w:val="center"/>
                    <w:rPr>
                      <w:rFonts w:hint="eastAsia"/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11</w:t>
                  </w:r>
                </w:p>
              </w:tc>
              <w:tc>
                <w:tcPr>
                  <w:tcW w:w="1860" w:type="dxa"/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06DA4FC5">
                  <w:pPr>
                    <w:jc w:val="center"/>
                    <w:rPr>
                      <w:rFonts w:hint="eastAsia"/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1300</w:t>
                  </w:r>
                </w:p>
              </w:tc>
              <w:tc>
                <w:tcPr>
                  <w:tcW w:w="2037" w:type="dxa"/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06A47231">
                  <w:pPr>
                    <w:jc w:val="center"/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 xml:space="preserve">3497.15 </w:t>
                  </w:r>
                </w:p>
              </w:tc>
              <w:tc>
                <w:tcPr>
                  <w:tcW w:w="1571" w:type="dxa"/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18C51FB">
                  <w:pPr>
                    <w:jc w:val="center"/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269.01%</w:t>
                  </w:r>
                </w:p>
              </w:tc>
            </w:tr>
            <w:tr w14:paraId="3FDAE17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95" w:type="dxa"/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33F8F4C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2023</w:t>
                  </w:r>
                </w:p>
              </w:tc>
              <w:tc>
                <w:tcPr>
                  <w:tcW w:w="1300" w:type="dxa"/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369A62BA">
                  <w:pPr>
                    <w:jc w:val="center"/>
                    <w:rPr>
                      <w:rFonts w:hint="eastAsia"/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</w:t>
                  </w:r>
                </w:p>
              </w:tc>
              <w:tc>
                <w:tcPr>
                  <w:tcW w:w="1860" w:type="dxa"/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494FB9FA">
                  <w:pPr>
                    <w:jc w:val="center"/>
                    <w:rPr>
                      <w:rFonts w:hint="eastAsia"/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1300</w:t>
                  </w:r>
                </w:p>
              </w:tc>
              <w:tc>
                <w:tcPr>
                  <w:tcW w:w="2037" w:type="dxa"/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1ABE5187">
                  <w:pPr>
                    <w:jc w:val="center"/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 xml:space="preserve">1991.86 </w:t>
                  </w:r>
                </w:p>
              </w:tc>
              <w:tc>
                <w:tcPr>
                  <w:tcW w:w="1571" w:type="dxa"/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79F91F8">
                  <w:pPr>
                    <w:jc w:val="center"/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153.22%</w:t>
                  </w:r>
                </w:p>
              </w:tc>
            </w:tr>
            <w:tr w14:paraId="4F53160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95" w:type="dxa"/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1A4B9204"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2024</w:t>
                  </w:r>
                </w:p>
              </w:tc>
              <w:tc>
                <w:tcPr>
                  <w:tcW w:w="1300" w:type="dxa"/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272CBBD">
                  <w:pPr>
                    <w:jc w:val="center"/>
                    <w:rPr>
                      <w:rFonts w:hint="eastAsia"/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3</w:t>
                  </w:r>
                </w:p>
              </w:tc>
              <w:tc>
                <w:tcPr>
                  <w:tcW w:w="1860" w:type="dxa"/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345D59F7">
                  <w:pPr>
                    <w:jc w:val="center"/>
                    <w:rPr>
                      <w:rFonts w:hint="eastAsia"/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1300</w:t>
                  </w:r>
                </w:p>
              </w:tc>
              <w:tc>
                <w:tcPr>
                  <w:tcW w:w="2037" w:type="dxa"/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30B9A167">
                  <w:pPr>
                    <w:jc w:val="center"/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 xml:space="preserve">2664.43 </w:t>
                  </w:r>
                </w:p>
              </w:tc>
              <w:tc>
                <w:tcPr>
                  <w:tcW w:w="1571" w:type="dxa"/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729DC5A7">
                  <w:pPr>
                    <w:jc w:val="center"/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204.96%</w:t>
                  </w:r>
                </w:p>
              </w:tc>
            </w:tr>
            <w:tr w14:paraId="1531286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95" w:type="dxa"/>
                  <w:shd w:val="clear" w:color="000000" w:fill="BFBFB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B771CA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合计</w:t>
                  </w:r>
                </w:p>
              </w:tc>
              <w:tc>
                <w:tcPr>
                  <w:tcW w:w="1300" w:type="dxa"/>
                  <w:shd w:val="clear" w:color="000000" w:fill="BFBFB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09E5546F">
                  <w:pPr>
                    <w:jc w:val="center"/>
                    <w:rPr>
                      <w:rFonts w:hint="eastAsia"/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35</w:t>
                  </w:r>
                </w:p>
              </w:tc>
              <w:tc>
                <w:tcPr>
                  <w:tcW w:w="1860" w:type="dxa"/>
                  <w:shd w:val="clear" w:color="000000" w:fill="BFBFB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276F7A5">
                  <w:pPr>
                    <w:jc w:val="center"/>
                    <w:rPr>
                      <w:rFonts w:hint="eastAsia"/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15600</w:t>
                  </w:r>
                </w:p>
              </w:tc>
              <w:tc>
                <w:tcPr>
                  <w:tcW w:w="2037" w:type="dxa"/>
                  <w:shd w:val="clear" w:color="000000" w:fill="BFBFB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443E0FD">
                  <w:pPr>
                    <w:jc w:val="center"/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 xml:space="preserve">16424.48 </w:t>
                  </w:r>
                </w:p>
              </w:tc>
              <w:tc>
                <w:tcPr>
                  <w:tcW w:w="1571" w:type="dxa"/>
                  <w:shd w:val="clear" w:color="000000" w:fill="BFBFB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063A35A9">
                  <w:pPr>
                    <w:jc w:val="center"/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105.29%</w:t>
                  </w:r>
                </w:p>
              </w:tc>
            </w:tr>
          </w:tbl>
          <w:p w14:paraId="55FAA26E">
            <w:pPr>
              <w:pStyle w:val="13"/>
            </w:pPr>
          </w:p>
        </w:tc>
      </w:tr>
    </w:tbl>
    <w:p w14:paraId="3652330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684D42"/>
    <w:multiLevelType w:val="multilevel"/>
    <w:tmpl w:val="56684D42"/>
    <w:lvl w:ilvl="0" w:tentative="0">
      <w:start w:val="1"/>
      <w:numFmt w:val="chineseCounting"/>
      <w:pStyle w:val="2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isLgl/>
      <w:lvlText w:val="%1.%2.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pStyle w:val="3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mZTg5ZmZlZDBkMGJjZmY4ZjJiMWU1MDg1NWVjMTQifQ=="/>
  </w:docVars>
  <w:rsids>
    <w:rsidRoot w:val="53E42BEE"/>
    <w:rsid w:val="029637A8"/>
    <w:rsid w:val="03105C95"/>
    <w:rsid w:val="054A1C93"/>
    <w:rsid w:val="06A03FFF"/>
    <w:rsid w:val="079A49CF"/>
    <w:rsid w:val="08687933"/>
    <w:rsid w:val="0EDA48F5"/>
    <w:rsid w:val="103E092F"/>
    <w:rsid w:val="18ED431E"/>
    <w:rsid w:val="1A0E624A"/>
    <w:rsid w:val="1AB1581F"/>
    <w:rsid w:val="1B0B4F2F"/>
    <w:rsid w:val="225B49EE"/>
    <w:rsid w:val="235F22BC"/>
    <w:rsid w:val="23816449"/>
    <w:rsid w:val="23F5677C"/>
    <w:rsid w:val="257D37C2"/>
    <w:rsid w:val="27411AC1"/>
    <w:rsid w:val="27AB6CCB"/>
    <w:rsid w:val="29E35016"/>
    <w:rsid w:val="2AA02F03"/>
    <w:rsid w:val="31F41832"/>
    <w:rsid w:val="358F2AEF"/>
    <w:rsid w:val="365B2DB7"/>
    <w:rsid w:val="42060EAE"/>
    <w:rsid w:val="42DF1382"/>
    <w:rsid w:val="45456900"/>
    <w:rsid w:val="49066B1E"/>
    <w:rsid w:val="4A031344"/>
    <w:rsid w:val="4C9F69F0"/>
    <w:rsid w:val="50966A6E"/>
    <w:rsid w:val="51B7047D"/>
    <w:rsid w:val="526C1B7F"/>
    <w:rsid w:val="536D60B7"/>
    <w:rsid w:val="53E42BEE"/>
    <w:rsid w:val="56D82445"/>
    <w:rsid w:val="58883A0E"/>
    <w:rsid w:val="65983DFC"/>
    <w:rsid w:val="65D337B3"/>
    <w:rsid w:val="670C0E18"/>
    <w:rsid w:val="679513BA"/>
    <w:rsid w:val="69FD0E51"/>
    <w:rsid w:val="6D7B3300"/>
    <w:rsid w:val="702C3F0D"/>
    <w:rsid w:val="79E9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9"/>
    <w:pPr>
      <w:keepNext/>
      <w:keepLines/>
      <w:numPr>
        <w:ilvl w:val="0"/>
        <w:numId w:val="1"/>
      </w:numPr>
      <w:spacing w:before="340" w:after="330" w:line="578" w:lineRule="auto"/>
      <w:ind w:left="432" w:hanging="432"/>
      <w:outlineLvl w:val="0"/>
    </w:pPr>
    <w:rPr>
      <w:kern w:val="44"/>
      <w:sz w:val="32"/>
      <w:szCs w:val="44"/>
    </w:rPr>
  </w:style>
  <w:style w:type="paragraph" w:styleId="4">
    <w:name w:val="heading 2"/>
    <w:basedOn w:val="1"/>
    <w:next w:val="1"/>
    <w:autoRedefine/>
    <w:qFormat/>
    <w:uiPriority w:val="0"/>
    <w:pPr>
      <w:adjustRightInd w:val="0"/>
      <w:jc w:val="center"/>
      <w:textAlignment w:val="baseline"/>
      <w:outlineLvl w:val="1"/>
    </w:pPr>
    <w:rPr>
      <w:rFonts w:eastAsia="宋体"/>
      <w:b/>
      <w:kern w:val="0"/>
      <w:sz w:val="24"/>
      <w:szCs w:val="20"/>
    </w:rPr>
  </w:style>
  <w:style w:type="paragraph" w:styleId="3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spacing w:before="260" w:beforeLines="0" w:after="260" w:afterLines="0" w:line="416" w:lineRule="auto"/>
      <w:ind w:left="720" w:hanging="720"/>
      <w:outlineLvl w:val="2"/>
    </w:pPr>
    <w:rPr>
      <w:rFonts w:ascii="Times New Roman" w:hAnsi="Times New Roman" w:eastAsia="宋体" w:cs="Times New Roman"/>
      <w:b/>
      <w:bCs/>
      <w:sz w:val="28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6"/>
    <w:autoRedefine/>
    <w:qFormat/>
    <w:uiPriority w:val="0"/>
    <w:pPr>
      <w:ind w:firstLine="200" w:firstLineChars="200"/>
    </w:pPr>
  </w:style>
  <w:style w:type="paragraph" w:styleId="6">
    <w:name w:val="toc 4"/>
    <w:basedOn w:val="1"/>
    <w:next w:val="1"/>
    <w:autoRedefine/>
    <w:qFormat/>
    <w:uiPriority w:val="0"/>
    <w:pPr>
      <w:ind w:left="600" w:leftChars="600"/>
    </w:pPr>
    <w:rPr>
      <w:rFonts w:ascii="Times New Roman" w:hAnsi="Times New Roman"/>
    </w:rPr>
  </w:style>
  <w:style w:type="paragraph" w:styleId="7">
    <w:name w:val="annotation text"/>
    <w:basedOn w:val="1"/>
    <w:autoRedefine/>
    <w:qFormat/>
    <w:uiPriority w:val="0"/>
    <w:pPr>
      <w:jc w:val="left"/>
    </w:pPr>
  </w:style>
  <w:style w:type="character" w:customStyle="1" w:styleId="10">
    <w:name w:val="font9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141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paragraph" w:customStyle="1" w:styleId="12">
    <w:name w:val="List Paragraph"/>
    <w:basedOn w:val="1"/>
    <w:autoRedefine/>
    <w:qFormat/>
    <w:uiPriority w:val="0"/>
    <w:pPr>
      <w:ind w:firstLine="420" w:firstLineChars="200"/>
    </w:pPr>
  </w:style>
  <w:style w:type="paragraph" w:customStyle="1" w:styleId="13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1492</Words>
  <Characters>1606</Characters>
  <Lines>0</Lines>
  <Paragraphs>0</Paragraphs>
  <TotalTime>0</TotalTime>
  <ScaleCrop>false</ScaleCrop>
  <LinksUpToDate>false</LinksUpToDate>
  <CharactersWithSpaces>1621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2024-01-26T01:10:00Z</dcterms:created>
  <dc:creator>Hurry.胡</dc:creator>
  <cp:lastModifiedBy>lichee</cp:lastModifiedBy>
  <dcterms:modified xsi:type="dcterms:W3CDTF">2024-12-10T07:20:29Z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EA7C32BA375347179DD61FA31C13C002_13</vt:lpwstr>
  </property>
</Properties>
</file>