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ACFD0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一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：反馈意见报告格式</w:t>
      </w:r>
    </w:p>
    <w:p w14:paraId="324FEB91">
      <w:pPr>
        <w:widowControl/>
        <w:spacing w:before="100" w:beforeAutospacing="1" w:after="100" w:afterAutospacing="1"/>
        <w:jc w:val="both"/>
        <w:rPr>
          <w:rFonts w:ascii="仿宋" w:hAnsi="仿宋" w:eastAsia="仿宋" w:cs="宋体"/>
          <w:kern w:val="0"/>
          <w:sz w:val="36"/>
          <w:szCs w:val="36"/>
        </w:rPr>
      </w:pPr>
    </w:p>
    <w:p w14:paraId="1847B63D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lang w:eastAsia="zh-CN"/>
        </w:rPr>
        <w:t>长征文化沉浸式体验系列软件应用开发服务</w:t>
      </w:r>
      <w:r>
        <w:rPr>
          <w:rFonts w:hint="eastAsia" w:ascii="宋体" w:hAnsi="宋体" w:cs="宋体"/>
          <w:b/>
          <w:bCs/>
          <w:kern w:val="0"/>
          <w:sz w:val="48"/>
          <w:szCs w:val="48"/>
        </w:rPr>
        <w:t>采购需求</w:t>
      </w:r>
      <w:r>
        <w:rPr>
          <w:rFonts w:hint="eastAsia" w:ascii="宋体" w:hAnsi="宋体" w:cs="宋体"/>
          <w:b/>
          <w:bCs/>
          <w:kern w:val="0"/>
          <w:sz w:val="48"/>
          <w:szCs w:val="48"/>
          <w:lang w:val="en-US" w:eastAsia="zh-CN"/>
        </w:rPr>
        <w:t>市场</w:t>
      </w:r>
      <w:r>
        <w:rPr>
          <w:rFonts w:hint="eastAsia" w:ascii="宋体" w:hAnsi="宋体" w:cs="宋体"/>
          <w:b/>
          <w:bCs/>
          <w:kern w:val="0"/>
          <w:sz w:val="48"/>
          <w:szCs w:val="48"/>
        </w:rPr>
        <w:t>调查反馈意见报告</w:t>
      </w:r>
    </w:p>
    <w:p w14:paraId="12F3487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AB73E9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34875CF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FE72C2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648A34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8094756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575CD8D">
      <w:pPr>
        <w:pStyle w:val="4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宋体"/>
          <w:kern w:val="0"/>
          <w:sz w:val="36"/>
          <w:szCs w:val="36"/>
        </w:rPr>
        <w:t xml:space="preserve">  公司名称（盖章）：</w:t>
      </w:r>
    </w:p>
    <w:p w14:paraId="2984A1ED">
      <w:pPr>
        <w:pStyle w:val="4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</w:p>
    <w:p w14:paraId="5E05976C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B93E240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28695D2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6BCDA69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6D9DC8F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DA756AB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9E4557B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  <w:sectPr>
          <w:footerReference r:id="rId3" w:type="default"/>
          <w:pgSz w:w="11906" w:h="16838"/>
          <w:pgMar w:top="1440" w:right="1558" w:bottom="1440" w:left="1576" w:header="851" w:footer="992" w:gutter="0"/>
          <w:cols w:space="720" w:num="1"/>
          <w:docGrid w:type="lines" w:linePitch="312" w:charSpace="0"/>
        </w:sectPr>
      </w:pPr>
    </w:p>
    <w:p w14:paraId="3DBF0B13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附件1</w:t>
      </w:r>
    </w:p>
    <w:p w14:paraId="3A75839B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企业营业执照</w:t>
      </w:r>
    </w:p>
    <w:p w14:paraId="5CEA2F31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6ECBCEF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5D0FF2A8">
      <w:pPr>
        <w:pStyle w:val="2"/>
      </w:pPr>
    </w:p>
    <w:p w14:paraId="441844A2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根据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长征文化沉浸式体验系列软件应用开发服务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采购需求调查咨询公告内容，我公司现按公告内容提交反馈意见。</w:t>
      </w:r>
    </w:p>
    <w:p w14:paraId="205040E6">
      <w:pPr>
        <w:widowControl/>
        <w:spacing w:after="150" w:line="360" w:lineRule="auto"/>
        <w:ind w:firstLine="42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联系方法：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3C2C899D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后</w:t>
      </w:r>
      <w:r>
        <w:rPr>
          <w:rFonts w:hint="eastAsia" w:ascii="仿宋" w:hAnsi="仿宋" w:eastAsia="仿宋" w:cs="仿宋"/>
          <w:kern w:val="0"/>
          <w:sz w:val="28"/>
          <w:szCs w:val="28"/>
        </w:rPr>
        <w:t>附</w:t>
      </w:r>
      <w:r>
        <w:rPr>
          <w:rFonts w:hint="eastAsia" w:ascii="仿宋" w:hAnsi="仿宋" w:eastAsia="仿宋" w:cs="宋体"/>
          <w:sz w:val="28"/>
          <w:szCs w:val="28"/>
        </w:rPr>
        <w:t>企业营业执照副本复印件 </w:t>
      </w:r>
    </w:p>
    <w:p w14:paraId="3B430D40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25F5986B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116B5F76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1F9A7CB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（全称并加盖单位公章）</w:t>
      </w:r>
    </w:p>
    <w:p w14:paraId="1EC81128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     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 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51F90955">
      <w:pPr>
        <w:pStyle w:val="4"/>
        <w:spacing w:line="360" w:lineRule="auto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6EC95F7D">
      <w:pPr>
        <w:widowControl/>
        <w:spacing w:after="150"/>
        <w:rPr>
          <w:rFonts w:ascii="仿宋" w:hAnsi="仿宋" w:eastAsia="仿宋" w:cs="宋体"/>
          <w:kern w:val="0"/>
          <w:sz w:val="24"/>
        </w:rPr>
      </w:pPr>
      <w:r>
        <w:rPr>
          <w:rFonts w:ascii="宋体" w:hAnsi="宋体" w:eastAsia="仿宋" w:cs="宋体"/>
          <w:b/>
          <w:bCs/>
          <w:kern w:val="0"/>
        </w:rPr>
        <w:t> </w:t>
      </w:r>
    </w:p>
    <w:p w14:paraId="2738747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宋体" w:hAnsi="宋体" w:eastAsia="仿宋" w:cs="宋体"/>
          <w:b/>
          <w:bCs/>
          <w:kern w:val="0"/>
        </w:rPr>
        <w:t> </w:t>
      </w:r>
    </w:p>
    <w:p w14:paraId="3867B353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7440B5E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C747D8B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A92E941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2</w:t>
      </w:r>
    </w:p>
    <w:p w14:paraId="034D1CB0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企业简介</w:t>
      </w:r>
    </w:p>
    <w:p w14:paraId="302BF10E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9A17385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6DC4850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3</w:t>
      </w:r>
    </w:p>
    <w:p w14:paraId="143E10F2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相关产业发展情况</w:t>
      </w:r>
    </w:p>
    <w:p w14:paraId="16A4C54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C8B047B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注：供应商应针对本项目提供相关产业发展情况说明，附件相关佐证材料（如有）。</w:t>
      </w:r>
    </w:p>
    <w:p w14:paraId="0379AB97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7288BA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1.现有产品的技术路线、工艺水平、技术水平或行业的发展历程、行业现状等：</w:t>
      </w:r>
    </w:p>
    <w:p w14:paraId="79313190">
      <w:pPr>
        <w:rPr>
          <w:sz w:val="32"/>
          <w:szCs w:val="32"/>
        </w:rPr>
      </w:pPr>
    </w:p>
    <w:p w14:paraId="5998DE6E">
      <w:pPr>
        <w:rPr>
          <w:sz w:val="32"/>
          <w:szCs w:val="32"/>
        </w:rPr>
      </w:pPr>
    </w:p>
    <w:p w14:paraId="6CAC9907">
      <w:pPr>
        <w:rPr>
          <w:sz w:val="32"/>
          <w:szCs w:val="32"/>
        </w:rPr>
      </w:pPr>
    </w:p>
    <w:p w14:paraId="63E4AFB7">
      <w:pPr>
        <w:rPr>
          <w:sz w:val="32"/>
          <w:szCs w:val="32"/>
        </w:rPr>
      </w:pPr>
    </w:p>
    <w:p w14:paraId="29C8827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2.可能涉及的企业资质、产品资质、人员资质：</w:t>
      </w:r>
    </w:p>
    <w:p w14:paraId="0FAEE493">
      <w:pPr>
        <w:rPr>
          <w:sz w:val="32"/>
          <w:szCs w:val="32"/>
        </w:rPr>
      </w:pPr>
    </w:p>
    <w:p w14:paraId="16B2E77E">
      <w:pPr>
        <w:rPr>
          <w:sz w:val="32"/>
          <w:szCs w:val="32"/>
        </w:rPr>
      </w:pPr>
    </w:p>
    <w:p w14:paraId="6FDF64B2">
      <w:pPr>
        <w:rPr>
          <w:sz w:val="32"/>
          <w:szCs w:val="32"/>
        </w:rPr>
      </w:pPr>
    </w:p>
    <w:p w14:paraId="5CE7AF5E">
      <w:pPr>
        <w:rPr>
          <w:sz w:val="32"/>
          <w:szCs w:val="32"/>
        </w:rPr>
      </w:pPr>
    </w:p>
    <w:p w14:paraId="764E481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3.涉及的相关标准和规范：</w:t>
      </w:r>
    </w:p>
    <w:p w14:paraId="193FE9C1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4</w:t>
      </w:r>
    </w:p>
    <w:p w14:paraId="626FA62A">
      <w:pPr>
        <w:pStyle w:val="4"/>
        <w:ind w:firstLine="0" w:firstLineChars="0"/>
        <w:jc w:val="center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市场供给情况</w:t>
      </w:r>
    </w:p>
    <w:p w14:paraId="20E4E809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注：供应商应针对本项目提供市场供给情况说明，附件相关佐证材料（如有）。</w:t>
      </w:r>
    </w:p>
    <w:p w14:paraId="7541827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1.市场竞争程度：</w:t>
      </w:r>
    </w:p>
    <w:p w14:paraId="52F8466C">
      <w:pPr>
        <w:rPr>
          <w:sz w:val="32"/>
          <w:szCs w:val="32"/>
        </w:rPr>
      </w:pPr>
    </w:p>
    <w:p w14:paraId="594D3183">
      <w:pPr>
        <w:rPr>
          <w:sz w:val="32"/>
          <w:szCs w:val="32"/>
        </w:rPr>
      </w:pPr>
    </w:p>
    <w:p w14:paraId="692B718B">
      <w:pPr>
        <w:rPr>
          <w:sz w:val="32"/>
          <w:szCs w:val="32"/>
        </w:rPr>
      </w:pPr>
    </w:p>
    <w:p w14:paraId="049CADB9">
      <w:pPr>
        <w:rPr>
          <w:sz w:val="32"/>
          <w:szCs w:val="32"/>
        </w:rPr>
      </w:pPr>
    </w:p>
    <w:p w14:paraId="2F4B6E99">
      <w:pPr>
        <w:rPr>
          <w:sz w:val="32"/>
          <w:szCs w:val="32"/>
        </w:rPr>
      </w:pPr>
    </w:p>
    <w:p w14:paraId="3CE5D24E">
      <w:pPr>
        <w:rPr>
          <w:sz w:val="32"/>
          <w:szCs w:val="32"/>
        </w:rPr>
      </w:pPr>
    </w:p>
    <w:p w14:paraId="07D332E4">
      <w:pPr>
        <w:numPr>
          <w:ilvl w:val="0"/>
          <w:numId w:val="1"/>
        </w:num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价格水平或价格构成：</w:t>
      </w:r>
    </w:p>
    <w:p w14:paraId="2CD1B179">
      <w:pPr>
        <w:numPr>
          <w:ilvl w:val="0"/>
          <w:numId w:val="2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价格水平</w:t>
      </w:r>
    </w:p>
    <w:p w14:paraId="783F2CA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07FD8FF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640B590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957F005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129B84E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43625B42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4E65A961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552AE54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67EFAF6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</w:rPr>
      </w:pPr>
    </w:p>
    <w:p w14:paraId="742E16D0">
      <w:pPr>
        <w:numPr>
          <w:ilvl w:val="0"/>
          <w:numId w:val="2"/>
        </w:num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价格构成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供应商可根据项目实际情况自拟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3B3A34FA">
      <w:pPr>
        <w:rPr>
          <w:rFonts w:hint="eastAsia" w:ascii="仿宋" w:hAnsi="仿宋" w:eastAsia="仿宋"/>
          <w:sz w:val="32"/>
          <w:szCs w:val="32"/>
        </w:rPr>
      </w:pPr>
    </w:p>
    <w:p w14:paraId="211C9785">
      <w:pPr>
        <w:rPr>
          <w:rFonts w:hint="eastAsia" w:ascii="仿宋" w:hAnsi="仿宋" w:eastAsia="仿宋"/>
          <w:sz w:val="32"/>
          <w:szCs w:val="32"/>
        </w:rPr>
      </w:pPr>
    </w:p>
    <w:p w14:paraId="481969A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3.潜在供应商的数量、履约能力、售后服务能力：</w:t>
      </w:r>
    </w:p>
    <w:p w14:paraId="03D1EA60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1B6972CA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36DA4D16">
      <w:pPr>
        <w:pStyle w:val="4"/>
        <w:ind w:firstLine="0" w:firstLineChars="0"/>
        <w:rPr>
          <w:rFonts w:hint="default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 xml:space="preserve">5 </w:t>
      </w: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同类采购项目历史成交信息</w:t>
      </w:r>
    </w:p>
    <w:p w14:paraId="4AAACCC1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tbl>
      <w:tblPr>
        <w:tblStyle w:val="12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14:paraId="7892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vAlign w:val="center"/>
          </w:tcPr>
          <w:p w14:paraId="6FB1757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 w14:paraId="34D4342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采购人</w:t>
            </w:r>
          </w:p>
        </w:tc>
        <w:tc>
          <w:tcPr>
            <w:tcW w:w="1326" w:type="dxa"/>
            <w:vAlign w:val="center"/>
          </w:tcPr>
          <w:p w14:paraId="1453AC1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356B057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303673F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 w14:paraId="697B966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中标价</w:t>
            </w:r>
          </w:p>
        </w:tc>
        <w:tc>
          <w:tcPr>
            <w:tcW w:w="1229" w:type="dxa"/>
            <w:vAlign w:val="center"/>
          </w:tcPr>
          <w:p w14:paraId="3C0C518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 w14:paraId="7CD0570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中标型号</w:t>
            </w:r>
          </w:p>
        </w:tc>
      </w:tr>
      <w:tr w14:paraId="3DA1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7BAF51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D4797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527568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DF1A4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495ED2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4726B3D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44E865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57A2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EA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vAlign w:val="center"/>
          </w:tcPr>
          <w:p w14:paraId="01231F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D180B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3AE7A7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F9CB8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B6504F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5B24E1E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B7BC69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ADBA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181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vAlign w:val="center"/>
          </w:tcPr>
          <w:p w14:paraId="27FEF5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254A0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3B66D7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DE01C5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2CEDA5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109A027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E7CF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BFBFA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46D1553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327185CE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4CEC92A1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64A7A62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0F9A41A9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7EB40D0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234D291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591FA5CF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6</w:t>
      </w:r>
    </w:p>
    <w:p w14:paraId="0B33D028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后续采购情况 </w:t>
      </w:r>
    </w:p>
    <w:p w14:paraId="7DABFEBD">
      <w:pPr>
        <w:rPr>
          <w:rFonts w:ascii="仿宋" w:hAnsi="仿宋" w:eastAsia="仿宋"/>
          <w:sz w:val="32"/>
          <w:szCs w:val="32"/>
        </w:rPr>
      </w:pPr>
    </w:p>
    <w:p w14:paraId="4B3BC96B">
      <w:pPr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情况：</w:t>
      </w:r>
    </w:p>
    <w:p w14:paraId="5EFEE817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C8FC44D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7DE93C4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注：供应商应针对本项目提供可能涉及的运行维护、升级更新、备品备件、耗材等后续采购情况说明，附件相关佐证材料（如有）。</w:t>
      </w:r>
    </w:p>
    <w:p w14:paraId="2F8C12C9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4AC2F39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3E36E59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E2E4E6B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2C5BB5B1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CDACFF4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4BE472D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00DFE34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02DE3D06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9BED39F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E7D41D1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6CD31E0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2D2D6B1F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1D33211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39567BE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7</w:t>
      </w:r>
    </w:p>
    <w:p w14:paraId="1A1C73CB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承诺书</w:t>
      </w:r>
    </w:p>
    <w:p w14:paraId="113A1D2B">
      <w:pPr>
        <w:pStyle w:val="10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华文仿宋" w:hAnsi="华文仿宋" w:eastAsia="华文仿宋"/>
          <w:color w:val="454545"/>
          <w:sz w:val="28"/>
          <w:szCs w:val="28"/>
        </w:rPr>
      </w:pPr>
    </w:p>
    <w:p w14:paraId="339699AC">
      <w:pPr>
        <w:pStyle w:val="10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华文仿宋" w:hAnsi="华文仿宋" w:eastAsia="华文仿宋"/>
          <w:color w:val="454545"/>
          <w:sz w:val="28"/>
          <w:szCs w:val="28"/>
        </w:rPr>
      </w:pPr>
      <w:bookmarkStart w:id="0" w:name="_GoBack"/>
      <w:bookmarkEnd w:id="0"/>
      <w:r>
        <w:rPr>
          <w:rFonts w:hint="eastAsia" w:ascii="华文仿宋" w:hAnsi="华文仿宋" w:eastAsia="华文仿宋"/>
          <w:color w:val="454545"/>
          <w:sz w:val="28"/>
          <w:szCs w:val="28"/>
        </w:rPr>
        <w:t>为规范采购活动，保证市场调研活动公平、公正、公开，防止在调研环节发生违法现象，我公司做出以下承诺：</w:t>
      </w:r>
    </w:p>
    <w:p w14:paraId="446C1DFF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1、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提供市场调研资料秉承实事求是的原则，对报价、</w:t>
      </w: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服务要求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、等信息负责。</w:t>
      </w:r>
    </w:p>
    <w:p w14:paraId="7F9524E3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2、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对该项目的市场调研只使用本公司名义进行报价，未与其他公司串通报价、哄抬价格，也未使用与本公司有相同法人或相同管理、业务人员的其他公司名义报价。</w:t>
      </w:r>
    </w:p>
    <w:p w14:paraId="7137C99E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3、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诚信正当交易，不掺杂掺假、以假充真、以次充好、以不合格冒充合格。</w:t>
      </w:r>
    </w:p>
    <w:p w14:paraId="26BE0A24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4、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不可在采购任何环节，对贵方人员进行送钱、送礼品等可能违反公平采购的行为。</w:t>
      </w:r>
    </w:p>
    <w:p w14:paraId="566EA4FB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5、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经证实存在违反上述承诺的事实，贵方有权采取终止合作，列入黑名单，追究相关责任等措施。</w:t>
      </w:r>
    </w:p>
    <w:p w14:paraId="15CC013F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6、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承诺一经作出，始终有效。</w:t>
      </w:r>
    </w:p>
    <w:p w14:paraId="4C7022E6">
      <w:pPr>
        <w:pStyle w:val="10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 </w:t>
      </w:r>
    </w:p>
    <w:p w14:paraId="25B28926">
      <w:pPr>
        <w:pStyle w:val="10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 </w:t>
      </w:r>
    </w:p>
    <w:p w14:paraId="0099A67C">
      <w:pPr>
        <w:pStyle w:val="10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公司名称（盖章）：</w:t>
      </w:r>
    </w:p>
    <w:p w14:paraId="3806644D">
      <w:pPr>
        <w:pStyle w:val="10"/>
        <w:shd w:val="clear" w:color="auto" w:fill="FFFFFF"/>
        <w:spacing w:before="0" w:beforeAutospacing="0" w:after="0" w:afterAutospacing="0" w:line="360" w:lineRule="auto"/>
        <w:ind w:right="1120"/>
        <w:jc w:val="center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 xml:space="preserve"> </w:t>
      </w:r>
      <w:r>
        <w:rPr>
          <w:rFonts w:ascii="华文仿宋" w:hAnsi="华文仿宋" w:eastAsia="华文仿宋"/>
          <w:color w:val="454545"/>
          <w:sz w:val="28"/>
          <w:szCs w:val="28"/>
        </w:rPr>
        <w:t xml:space="preserve">                                     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日期：</w:t>
      </w:r>
    </w:p>
    <w:p w14:paraId="3C263518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90DFAD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8</w:t>
      </w:r>
    </w:p>
    <w:p w14:paraId="4517244D">
      <w:pPr>
        <w:pStyle w:val="4"/>
        <w:ind w:firstLine="0" w:firstLineChars="0"/>
        <w:jc w:val="center"/>
        <w:rPr>
          <w:rFonts w:hint="default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技术实施方案</w:t>
      </w:r>
    </w:p>
    <w:p w14:paraId="5B99AAF8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11E454D1">
      <w:pPr>
        <w:pStyle w:val="10"/>
        <w:shd w:val="clear" w:color="auto" w:fill="FFFFFF"/>
        <w:spacing w:before="60" w:beforeAutospacing="0" w:after="0" w:afterAutospacing="0" w:line="293" w:lineRule="atLeast"/>
        <w:rPr>
          <w:rFonts w:hint="default" w:ascii="仿宋" w:hAnsi="仿宋" w:eastAsia="仿宋"/>
          <w:color w:val="333333"/>
          <w:sz w:val="29"/>
          <w:szCs w:val="29"/>
          <w:shd w:val="clear" w:color="auto" w:fill="FFFFFF"/>
          <w:lang w:val="en-US"/>
        </w:rPr>
      </w:pPr>
      <w:r>
        <w:rPr>
          <w:rFonts w:hint="eastAsia" w:ascii="仿宋" w:hAnsi="仿宋" w:eastAsia="仿宋"/>
          <w:color w:val="333333"/>
          <w:sz w:val="29"/>
          <w:szCs w:val="29"/>
          <w:shd w:val="clear" w:color="auto" w:fill="FFFFFF"/>
          <w:lang w:val="en-US" w:eastAsia="zh-CN"/>
        </w:rPr>
        <w:t>包括但不限于以下技术实施内容：</w:t>
      </w:r>
    </w:p>
    <w:p w14:paraId="307140E0">
      <w:pPr>
        <w:pStyle w:val="4"/>
        <w:ind w:firstLine="0" w:firstLineChars="0"/>
        <w:jc w:val="both"/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  <w:t>1、技术要求（包括性能、材料、结构、外观、安全或服务内容和服务标准）。</w:t>
      </w:r>
    </w:p>
    <w:p w14:paraId="4BD9745C">
      <w:pPr>
        <w:pStyle w:val="4"/>
        <w:ind w:firstLine="0" w:firstLineChars="0"/>
        <w:jc w:val="both"/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333333"/>
          <w:kern w:val="0"/>
          <w:sz w:val="29"/>
          <w:szCs w:val="29"/>
          <w:shd w:val="clear" w:color="auto" w:fill="FFFFFF"/>
          <w:lang w:val="en-US" w:eastAsia="zh-CN" w:bidi="ar-SA"/>
        </w:rPr>
        <w:t>2、设计方案、解决方案或者组织方案。</w:t>
      </w:r>
    </w:p>
    <w:p w14:paraId="6633EA82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F5012BD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3D20C309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2658E400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47F9EED0">
      <w:pPr>
        <w:pStyle w:val="4"/>
        <w:ind w:firstLine="0" w:firstLineChars="0"/>
        <w:jc w:val="both"/>
        <w:rPr>
          <w:rFonts w:hint="default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9</w:t>
      </w:r>
    </w:p>
    <w:p w14:paraId="2502ED32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其他相关情况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68F8FDA9">
      <w:pPr>
        <w:pStyle w:val="4"/>
        <w:ind w:firstLine="0" w:firstLineChars="0"/>
        <w:jc w:val="center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610DC">
    <w:pPr>
      <w:pStyle w:val="7"/>
      <w:jc w:val="center"/>
    </w:pPr>
  </w:p>
  <w:p w14:paraId="61B80ACD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FEF7A"/>
    <w:multiLevelType w:val="singleLevel"/>
    <w:tmpl w:val="A09FEF7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2F53B93"/>
    <w:multiLevelType w:val="singleLevel"/>
    <w:tmpl w:val="C2F53B9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WI0MDAyMWQ0Y2NkMWZiMWQyY2RjNDRhNGUyN2MifQ=="/>
  </w:docVars>
  <w:rsids>
    <w:rsidRoot w:val="7DF51B97"/>
    <w:rsid w:val="0025297E"/>
    <w:rsid w:val="004E68F4"/>
    <w:rsid w:val="004E70AF"/>
    <w:rsid w:val="00A043FD"/>
    <w:rsid w:val="00EA71A7"/>
    <w:rsid w:val="00FA40DF"/>
    <w:rsid w:val="01132AEE"/>
    <w:rsid w:val="0309038A"/>
    <w:rsid w:val="058D00FE"/>
    <w:rsid w:val="088E0ACC"/>
    <w:rsid w:val="09852962"/>
    <w:rsid w:val="0C5812D8"/>
    <w:rsid w:val="1CA35921"/>
    <w:rsid w:val="1F9E5ACB"/>
    <w:rsid w:val="20E223CD"/>
    <w:rsid w:val="229D172B"/>
    <w:rsid w:val="23455B85"/>
    <w:rsid w:val="2D215403"/>
    <w:rsid w:val="2EDC7C9D"/>
    <w:rsid w:val="30E806EE"/>
    <w:rsid w:val="32C04A95"/>
    <w:rsid w:val="34F73875"/>
    <w:rsid w:val="38CE2C86"/>
    <w:rsid w:val="392F7762"/>
    <w:rsid w:val="49F76888"/>
    <w:rsid w:val="4E4E0E3E"/>
    <w:rsid w:val="52073823"/>
    <w:rsid w:val="548C655A"/>
    <w:rsid w:val="56755C83"/>
    <w:rsid w:val="571E5F60"/>
    <w:rsid w:val="583C7D15"/>
    <w:rsid w:val="61703DDC"/>
    <w:rsid w:val="63E46A7B"/>
    <w:rsid w:val="6C40782E"/>
    <w:rsid w:val="6C656945"/>
    <w:rsid w:val="6C7036E9"/>
    <w:rsid w:val="715158DD"/>
    <w:rsid w:val="75EC3DA3"/>
    <w:rsid w:val="775614B5"/>
    <w:rsid w:val="7D154EE5"/>
    <w:rsid w:val="7DD01630"/>
    <w:rsid w:val="7DF51B97"/>
    <w:rsid w:val="7EB2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spacing w:line="360" w:lineRule="auto"/>
    </w:pPr>
  </w:style>
  <w:style w:type="paragraph" w:styleId="6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字符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1066</Words>
  <Characters>1072</Characters>
  <Lines>97</Lines>
  <Paragraphs>27</Paragraphs>
  <TotalTime>0</TotalTime>
  <ScaleCrop>false</ScaleCrop>
  <LinksUpToDate>false</LinksUpToDate>
  <CharactersWithSpaces>1146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2023-10-11T06:33:00Z</dcterms:created>
  <dc:creator>J-ing</dc:creator>
  <cp:lastModifiedBy>X</cp:lastModifiedBy>
  <dcterms:modified xsi:type="dcterms:W3CDTF">2025-05-19T09:00:20Z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4CBD2F0A69064F5A9A7A68D5E6D64EE1_13</vt:lpwstr>
  </property>
  <property fmtid="{D5CDD505-2E9C-101B-9397-08002B2CF9AE}" pid="4" name="KSOTemplateDocerSaveRecord">
    <vt:lpwstr>eyJoZGlkIjoiMzQxMzI3MDJhZmJmODE3YWUzOWY4NzkwZmJhNzNlZDkiLCJ1c2VySWQiOiIxNjU2MjgxMTQ2In0=</vt:lpwstr>
  </property>
</Properties>
</file>