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《中华人民共和国国家安全法》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i w:val="0"/>
          <w:iCs w:val="0"/>
          <w:caps w:val="0"/>
          <w:color w:val="000000"/>
          <w:spacing w:val="0"/>
          <w:sz w:val="28"/>
          <w:szCs w:val="28"/>
          <w:lang w:val="en-US"/>
        </w:rPr>
      </w:pPr>
      <w:r>
        <w:rPr>
          <w:rFonts w:hint="eastAsia" w:ascii="仿宋" w:hAnsi="仿宋" w:eastAsia="仿宋" w:cs="仿宋"/>
          <w:b w:val="0"/>
          <w:bCs w:val="0"/>
          <w:i w:val="0"/>
          <w:iCs w:val="0"/>
          <w:caps w:val="0"/>
          <w:color w:val="000000"/>
          <w:spacing w:val="0"/>
          <w:sz w:val="28"/>
          <w:szCs w:val="28"/>
        </w:rPr>
        <w:t>（</w:t>
      </w:r>
      <w:r>
        <w:rPr>
          <w:rFonts w:hint="eastAsia" w:ascii="仿宋" w:hAnsi="仿宋" w:eastAsia="仿宋" w:cs="仿宋"/>
          <w:b w:val="0"/>
          <w:bCs w:val="0"/>
          <w:i w:val="0"/>
          <w:iCs w:val="0"/>
          <w:caps w:val="0"/>
          <w:color w:val="000000"/>
          <w:spacing w:val="0"/>
          <w:sz w:val="28"/>
          <w:szCs w:val="28"/>
          <w:lang w:val="en-US"/>
        </w:rPr>
        <w:t>1993年2月22日第七届全国人民代表大会常务委员会第三十次会议通过）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2" w:firstLineChars="200"/>
        <w:jc w:val="left"/>
        <w:textAlignment w:val="auto"/>
        <w:rPr>
          <w:rStyle w:val="7"/>
          <w:rFonts w:hint="eastAsia" w:ascii="仿宋" w:hAnsi="仿宋" w:eastAsia="仿宋" w:cs="仿宋"/>
          <w:b/>
          <w:bCs/>
          <w:i w:val="0"/>
          <w:iCs w:val="0"/>
          <w:caps w:val="0"/>
          <w:color w:val="000000"/>
          <w:spacing w:val="0"/>
          <w:sz w:val="28"/>
          <w:szCs w:val="28"/>
          <w:lang w:val="en-US"/>
        </w:rPr>
      </w:pPr>
      <w:r>
        <w:rPr>
          <w:rStyle w:val="7"/>
          <w:rFonts w:hint="eastAsia" w:ascii="仿宋" w:hAnsi="仿宋" w:eastAsia="仿宋" w:cs="仿宋"/>
          <w:b/>
          <w:bCs/>
          <w:i w:val="0"/>
          <w:iCs w:val="0"/>
          <w:caps w:val="0"/>
          <w:color w:val="000000"/>
          <w:spacing w:val="0"/>
          <w:sz w:val="28"/>
          <w:szCs w:val="28"/>
          <w:lang w:val="en-US" w:eastAsia="zh-CN"/>
        </w:rPr>
        <w:t xml:space="preserve">第一章 </w:t>
      </w:r>
      <w:r>
        <w:rPr>
          <w:rStyle w:val="7"/>
          <w:rFonts w:hint="eastAsia" w:ascii="仿宋" w:hAnsi="仿宋" w:eastAsia="仿宋" w:cs="仿宋"/>
          <w:b/>
          <w:bCs/>
          <w:i w:val="0"/>
          <w:iCs w:val="0"/>
          <w:caps w:val="0"/>
          <w:color w:val="000000"/>
          <w:spacing w:val="0"/>
          <w:sz w:val="28"/>
          <w:szCs w:val="28"/>
        </w:rPr>
        <w:t>总 则</w:t>
      </w:r>
      <w:r>
        <w:rPr>
          <w:rStyle w:val="7"/>
          <w:rFonts w:hint="eastAsia" w:ascii="仿宋" w:hAnsi="仿宋" w:eastAsia="仿宋" w:cs="仿宋"/>
          <w:b/>
          <w:bCs/>
          <w:i w:val="0"/>
          <w:iCs w:val="0"/>
          <w:caps w:val="0"/>
          <w:color w:val="000000"/>
          <w:spacing w:val="0"/>
          <w:sz w:val="28"/>
          <w:szCs w:val="28"/>
          <w:lang w:val="en-US"/>
        </w:rPr>
        <w:t>  </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第一条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为了维护国家安全，保卫中华人民共和国人民民主专政的政权和社会主义制度，保障改革开放和社会主义现代化建设的顺利进行，根据宪法，制定本法。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第二条 </w:t>
      </w:r>
      <w:r>
        <w:rPr>
          <w:rFonts w:hint="eastAsia" w:ascii="仿宋" w:hAnsi="仿宋" w:eastAsia="仿宋" w:cs="仿宋"/>
          <w:b w:val="0"/>
          <w:bCs w:val="0"/>
          <w:i w:val="0"/>
          <w:iCs w:val="0"/>
          <w:caps w:val="0"/>
          <w:color w:val="000000"/>
          <w:spacing w:val="0"/>
          <w:sz w:val="28"/>
          <w:szCs w:val="28"/>
        </w:rPr>
        <w:t>国家安全机关是本法规定的国家安全工作的主管机关。国家安全机关和公安机关按照国家规定的职权划分，各司其职，密切配合，维护国家安全。</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第三条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中华人民共和国公民有维护国家的安全、荣誉和利益的义务，不得有危害国家的安全、荣誉和利益的行为。</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一切国家机关和武装力量、各政党和各社</w:t>
      </w:r>
      <w:bookmarkStart w:id="4" w:name="_GoBack"/>
      <w:bookmarkEnd w:id="4"/>
      <w:r>
        <w:rPr>
          <w:rFonts w:hint="eastAsia" w:ascii="仿宋" w:hAnsi="仿宋" w:eastAsia="仿宋" w:cs="仿宋"/>
          <w:b w:val="0"/>
          <w:bCs w:val="0"/>
          <w:i w:val="0"/>
          <w:iCs w:val="0"/>
          <w:caps w:val="0"/>
          <w:color w:val="000000"/>
          <w:spacing w:val="0"/>
          <w:sz w:val="28"/>
          <w:szCs w:val="28"/>
        </w:rPr>
        <w:t>会团体及各企业事业组织，都有维护国家安全的义务。</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国家安全机关在国家安全工作中必须依靠人民的支持，动员、组织人民防范、制止危害国家安全的行为。</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第四条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任何组织和个人进行危害中华人民共和国国家安全的行为都必须受到法律追究。</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本法所称危害国家安全的行为，是指境外机构、组织、个人实施或者指使、资助他人实施的，或者境内组织、个人与境外机构、组织、个人相勾结实施的下列危害中华人民共和国国家安全的行为：</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（一）阴谋颠覆政府，分裂国家，推翻社会主义制度的；</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（二）参加间谍组织或者接受间谍组织及其代理人的任务的；</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（三）窃取、刺探、收买、非法提供国家秘密的；</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（四）策动、勾引、收买国家工作人员叛变的；</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（五）进行危害国家安全的其他破坏活动的。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第五条 </w:t>
      </w:r>
      <w:r>
        <w:rPr>
          <w:rFonts w:hint="eastAsia" w:ascii="仿宋" w:hAnsi="仿宋" w:eastAsia="仿宋" w:cs="仿宋"/>
          <w:b w:val="0"/>
          <w:bCs w:val="0"/>
          <w:i w:val="0"/>
          <w:iCs w:val="0"/>
          <w:caps w:val="0"/>
          <w:color w:val="000000"/>
          <w:spacing w:val="0"/>
          <w:sz w:val="28"/>
          <w:szCs w:val="28"/>
        </w:rPr>
        <w:t>国家对支持、协助国家安全工作的组织和个人给予保护，对维护国家安全有重大贡献的给予奖励。</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2" w:firstLineChars="200"/>
        <w:jc w:val="left"/>
        <w:textAlignment w:val="auto"/>
        <w:rPr>
          <w:rStyle w:val="7"/>
          <w:rFonts w:hint="eastAsia" w:ascii="仿宋" w:hAnsi="仿宋" w:eastAsia="仿宋" w:cs="仿宋"/>
          <w:b/>
          <w:bCs/>
          <w:i w:val="0"/>
          <w:iCs w:val="0"/>
          <w:caps w:val="0"/>
          <w:color w:val="000000"/>
          <w:spacing w:val="0"/>
          <w:sz w:val="28"/>
          <w:szCs w:val="28"/>
        </w:rPr>
      </w:pPr>
      <w:bookmarkStart w:id="0" w:name="02"/>
      <w:bookmarkEnd w:id="0"/>
      <w:r>
        <w:rPr>
          <w:rStyle w:val="7"/>
          <w:rFonts w:hint="eastAsia" w:ascii="仿宋" w:hAnsi="仿宋" w:eastAsia="仿宋" w:cs="仿宋"/>
          <w:b/>
          <w:bCs/>
          <w:i w:val="0"/>
          <w:iCs w:val="0"/>
          <w:caps w:val="0"/>
          <w:color w:val="000000"/>
          <w:spacing w:val="0"/>
          <w:sz w:val="28"/>
          <w:szCs w:val="28"/>
          <w:lang w:val="en-US" w:eastAsia="zh-CN"/>
        </w:rPr>
        <w:t xml:space="preserve">第二章 </w:t>
      </w:r>
      <w:r>
        <w:rPr>
          <w:rStyle w:val="7"/>
          <w:rFonts w:hint="eastAsia" w:ascii="仿宋" w:hAnsi="仿宋" w:eastAsia="仿宋" w:cs="仿宋"/>
          <w:b/>
          <w:bCs/>
          <w:i w:val="0"/>
          <w:iCs w:val="0"/>
          <w:caps w:val="0"/>
          <w:color w:val="000000"/>
          <w:spacing w:val="0"/>
          <w:sz w:val="28"/>
          <w:szCs w:val="28"/>
        </w:rPr>
        <w:t>国家安全机关在国家安全工作中的职权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第六条 </w:t>
      </w:r>
      <w:r>
        <w:rPr>
          <w:rFonts w:hint="eastAsia" w:ascii="仿宋" w:hAnsi="仿宋" w:eastAsia="仿宋" w:cs="仿宋"/>
          <w:b w:val="0"/>
          <w:bCs w:val="0"/>
          <w:i w:val="0"/>
          <w:iCs w:val="0"/>
          <w:caps w:val="0"/>
          <w:color w:val="000000"/>
          <w:spacing w:val="0"/>
          <w:sz w:val="28"/>
          <w:szCs w:val="28"/>
        </w:rPr>
        <w:t>国家安全机关在国家安全工作中依法行使侦查、拘留、预审和执行逮捕以及法律规定的其他职权。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第七条 </w:t>
      </w:r>
      <w:r>
        <w:rPr>
          <w:rFonts w:hint="eastAsia" w:ascii="仿宋" w:hAnsi="仿宋" w:eastAsia="仿宋" w:cs="仿宋"/>
          <w:b w:val="0"/>
          <w:bCs w:val="0"/>
          <w:i w:val="0"/>
          <w:iCs w:val="0"/>
          <w:caps w:val="0"/>
          <w:color w:val="000000"/>
          <w:spacing w:val="0"/>
          <w:sz w:val="28"/>
          <w:szCs w:val="28"/>
        </w:rPr>
        <w:t>国家安全机关的工作人员依法执行国家安全工作任务时，经出示相应证件，有权查验中国公民或者境外人员的身份证明；向有关组织和人员调查、询问有关情况。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第八条 </w:t>
      </w:r>
      <w:r>
        <w:rPr>
          <w:rFonts w:hint="eastAsia" w:ascii="仿宋" w:hAnsi="仿宋" w:eastAsia="仿宋" w:cs="仿宋"/>
          <w:b w:val="0"/>
          <w:bCs w:val="0"/>
          <w:i w:val="0"/>
          <w:iCs w:val="0"/>
          <w:caps w:val="0"/>
          <w:color w:val="000000"/>
          <w:spacing w:val="0"/>
          <w:sz w:val="28"/>
          <w:szCs w:val="28"/>
        </w:rPr>
        <w:t>国家安全机关的工作人员依法执行国家安全工作任务时，经出示相应证件，可以进入有关场所；根据国家有关规定，经过批准，出示相应证件，可以进入限制进入的有关地区、场所、单位；查看或者调阅有关的档案、资料、物品。</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第九条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国家安全机关的工作人员在依法执行紧急任务的情况下，经出示相应证件，可以优先乘坐公共交通工具，遇交通阻碍时，优先通行。</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国家安全机关为维护国家安全的需要，必要时，按照国家有关规定，可以优先使用机关、团体、企业事业组织和个人的交通工具、通信工具、场地和建筑物，用后应当及时归还，并支付适当费用；造成损失的，应当赔偿。</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第十条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国家安全机关因侦察危害国家安全行为的需要，根据国家有关规定，经过严格的批准手续，可以采取技术侦察措施。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第十一条 </w:t>
      </w:r>
      <w:r>
        <w:rPr>
          <w:rFonts w:hint="eastAsia" w:ascii="仿宋" w:hAnsi="仿宋" w:eastAsia="仿宋" w:cs="仿宋"/>
          <w:b w:val="0"/>
          <w:bCs w:val="0"/>
          <w:i w:val="0"/>
          <w:iCs w:val="0"/>
          <w:caps w:val="0"/>
          <w:color w:val="000000"/>
          <w:spacing w:val="0"/>
          <w:sz w:val="28"/>
          <w:szCs w:val="28"/>
        </w:rPr>
        <w:t>国家安全机关为维护国家安全的需要，可以查验组织和个人的电子通信工具、器材等设备、设施。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第十二条 </w:t>
      </w:r>
      <w:r>
        <w:rPr>
          <w:rFonts w:hint="eastAsia" w:ascii="仿宋" w:hAnsi="仿宋" w:eastAsia="仿宋" w:cs="仿宋"/>
          <w:b w:val="0"/>
          <w:bCs w:val="0"/>
          <w:i w:val="0"/>
          <w:iCs w:val="0"/>
          <w:caps w:val="0"/>
          <w:color w:val="000000"/>
          <w:spacing w:val="0"/>
          <w:sz w:val="28"/>
          <w:szCs w:val="28"/>
        </w:rPr>
        <w:t>国家安全机关因国家安全工作的需要，根据国家有关规定，可以提请海关、边防等检查机关对有关人员和资料、器材免检。有关检查机关应当予以协助。</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第十三条 </w:t>
      </w:r>
      <w:r>
        <w:rPr>
          <w:rFonts w:hint="eastAsia" w:ascii="仿宋" w:hAnsi="仿宋" w:eastAsia="仿宋" w:cs="仿宋"/>
          <w:b w:val="0"/>
          <w:bCs w:val="0"/>
          <w:i w:val="0"/>
          <w:iCs w:val="0"/>
          <w:caps w:val="0"/>
          <w:color w:val="000000"/>
          <w:spacing w:val="0"/>
          <w:sz w:val="28"/>
          <w:szCs w:val="28"/>
        </w:rPr>
        <w:t>国家安全机关及其工作人员在国家安全工作中，应当严格依法办事，不得超越职权、滥用职权，不得侵犯组织和个人的合法权益。</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第十四条</w:t>
      </w:r>
      <w:r>
        <w:rPr>
          <w:rFonts w:hint="eastAsia" w:ascii="仿宋" w:hAnsi="仿宋" w:eastAsia="仿宋" w:cs="仿宋"/>
          <w:b w:val="0"/>
          <w:bCs w:val="0"/>
          <w:i w:val="0"/>
          <w:iCs w:val="0"/>
          <w:caps w:val="0"/>
          <w:color w:val="000000"/>
          <w:spacing w:val="0"/>
          <w:sz w:val="28"/>
          <w:szCs w:val="28"/>
        </w:rPr>
        <w:t>国家安全机关工作人员依法执行职务受法律保护。</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2" w:firstLineChars="200"/>
        <w:jc w:val="left"/>
        <w:textAlignment w:val="auto"/>
        <w:rPr>
          <w:rStyle w:val="7"/>
          <w:rFonts w:hint="eastAsia" w:ascii="仿宋" w:hAnsi="仿宋" w:eastAsia="仿宋" w:cs="仿宋"/>
          <w:b/>
          <w:bCs/>
          <w:i w:val="0"/>
          <w:iCs w:val="0"/>
          <w:caps w:val="0"/>
          <w:color w:val="000000"/>
          <w:spacing w:val="0"/>
          <w:sz w:val="28"/>
          <w:szCs w:val="28"/>
        </w:rPr>
      </w:pPr>
      <w:bookmarkStart w:id="1" w:name="03"/>
      <w:bookmarkEnd w:id="1"/>
      <w:r>
        <w:rPr>
          <w:rStyle w:val="7"/>
          <w:rFonts w:hint="eastAsia" w:ascii="仿宋" w:hAnsi="仿宋" w:eastAsia="仿宋" w:cs="仿宋"/>
          <w:b/>
          <w:bCs/>
          <w:i w:val="0"/>
          <w:iCs w:val="0"/>
          <w:caps w:val="0"/>
          <w:color w:val="000000"/>
          <w:spacing w:val="0"/>
          <w:sz w:val="28"/>
          <w:szCs w:val="28"/>
          <w:lang w:val="en-US" w:eastAsia="zh-CN"/>
        </w:rPr>
        <w:t xml:space="preserve">第三章 </w:t>
      </w:r>
      <w:r>
        <w:rPr>
          <w:rStyle w:val="7"/>
          <w:rFonts w:hint="eastAsia" w:ascii="仿宋" w:hAnsi="仿宋" w:eastAsia="仿宋" w:cs="仿宋"/>
          <w:b/>
          <w:bCs/>
          <w:i w:val="0"/>
          <w:iCs w:val="0"/>
          <w:caps w:val="0"/>
          <w:color w:val="000000"/>
          <w:spacing w:val="0"/>
          <w:sz w:val="28"/>
          <w:szCs w:val="28"/>
        </w:rPr>
        <w:t>公民和组织维护国家安全的义务和权利</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第十五条 </w:t>
      </w:r>
      <w:r>
        <w:rPr>
          <w:rFonts w:hint="eastAsia" w:ascii="仿宋" w:hAnsi="仿宋" w:eastAsia="仿宋" w:cs="仿宋"/>
          <w:b w:val="0"/>
          <w:bCs w:val="0"/>
          <w:i w:val="0"/>
          <w:iCs w:val="0"/>
          <w:caps w:val="0"/>
          <w:color w:val="000000"/>
          <w:spacing w:val="0"/>
          <w:sz w:val="28"/>
          <w:szCs w:val="28"/>
        </w:rPr>
        <w:t>机关、团体和其他组织应当对本单位的人员进行维护国家安全的教育，动员、组织本单位的人员防范、制止危害国家安全的行为。</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第十六条 </w:t>
      </w:r>
      <w:r>
        <w:rPr>
          <w:rFonts w:hint="eastAsia" w:ascii="仿宋" w:hAnsi="仿宋" w:eastAsia="仿宋" w:cs="仿宋"/>
          <w:b w:val="0"/>
          <w:bCs w:val="0"/>
          <w:i w:val="0"/>
          <w:iCs w:val="0"/>
          <w:caps w:val="0"/>
          <w:color w:val="000000"/>
          <w:spacing w:val="0"/>
          <w:sz w:val="28"/>
          <w:szCs w:val="28"/>
        </w:rPr>
        <w:t>公民和组织应当为国家安全工作提供便利条件或者其他协助。</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第十七条 </w:t>
      </w:r>
      <w:r>
        <w:rPr>
          <w:rFonts w:hint="eastAsia" w:ascii="仿宋" w:hAnsi="仿宋" w:eastAsia="仿宋" w:cs="仿宋"/>
          <w:b w:val="0"/>
          <w:bCs w:val="0"/>
          <w:i w:val="0"/>
          <w:iCs w:val="0"/>
          <w:caps w:val="0"/>
          <w:color w:val="000000"/>
          <w:spacing w:val="0"/>
          <w:sz w:val="28"/>
          <w:szCs w:val="28"/>
        </w:rPr>
        <w:t>公民发现危害国家安全的行为，应当直接或者通过所在组织及时向国家安全机关或者公安机关报告。</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第十八条 </w:t>
      </w:r>
      <w:r>
        <w:rPr>
          <w:rFonts w:hint="eastAsia" w:ascii="仿宋" w:hAnsi="仿宋" w:eastAsia="仿宋" w:cs="仿宋"/>
          <w:b w:val="0"/>
          <w:bCs w:val="0"/>
          <w:i w:val="0"/>
          <w:iCs w:val="0"/>
          <w:caps w:val="0"/>
          <w:color w:val="000000"/>
          <w:spacing w:val="0"/>
          <w:sz w:val="28"/>
          <w:szCs w:val="28"/>
        </w:rPr>
        <w:t>在国家安全机关调查了解有关危害国家安全的情况、收集有关证据时，公民和有关组织应当如实提供，不得拒绝。</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 xml:space="preserve">第十九条 </w:t>
      </w:r>
      <w:r>
        <w:rPr>
          <w:rFonts w:hint="eastAsia" w:ascii="仿宋" w:hAnsi="仿宋" w:eastAsia="仿宋" w:cs="仿宋"/>
          <w:b w:val="0"/>
          <w:bCs w:val="0"/>
          <w:i w:val="0"/>
          <w:iCs w:val="0"/>
          <w:caps w:val="0"/>
          <w:color w:val="000000"/>
          <w:spacing w:val="0"/>
          <w:sz w:val="28"/>
          <w:szCs w:val="28"/>
        </w:rPr>
        <w:t>任何公民和组织都应当保守所知悉的国家安全工作的国家秘密。</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任何个人和组织都不得非法持有属于国家秘密的文件、资料和其他物品。</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第二十一条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任何个人和组织都不得非法持有、使用窃听、窃照等专用间谍器材。</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第二十二条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任何公民和组织对国家安全机关及其工作人员超越职权、滥用职权和其他违法行为，都有权向上级国家安全机关或者有关部门检举、控告。上级国家安全机关或者有关部门应当及时查清事实，负责处理。</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对协助国家安全机关工作或者依法检举、控告的公民和组织，任何人不得压制和打击报复。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2" w:firstLineChars="200"/>
        <w:jc w:val="left"/>
        <w:textAlignment w:val="auto"/>
        <w:rPr>
          <w:rStyle w:val="7"/>
          <w:rFonts w:hint="eastAsia" w:ascii="仿宋" w:hAnsi="仿宋" w:eastAsia="仿宋" w:cs="仿宋"/>
          <w:b/>
          <w:bCs/>
          <w:i w:val="0"/>
          <w:iCs w:val="0"/>
          <w:caps w:val="0"/>
          <w:color w:val="000000"/>
          <w:spacing w:val="0"/>
          <w:sz w:val="28"/>
          <w:szCs w:val="28"/>
        </w:rPr>
      </w:pPr>
      <w:bookmarkStart w:id="2" w:name="04"/>
      <w:bookmarkEnd w:id="2"/>
      <w:r>
        <w:rPr>
          <w:rStyle w:val="7"/>
          <w:rFonts w:hint="eastAsia" w:ascii="仿宋" w:hAnsi="仿宋" w:eastAsia="仿宋" w:cs="仿宋"/>
          <w:b/>
          <w:bCs/>
          <w:i w:val="0"/>
          <w:iCs w:val="0"/>
          <w:caps w:val="0"/>
          <w:color w:val="000000"/>
          <w:spacing w:val="0"/>
          <w:sz w:val="28"/>
          <w:szCs w:val="28"/>
          <w:lang w:val="en-US" w:eastAsia="zh-CN"/>
        </w:rPr>
        <w:t xml:space="preserve">第四章 </w:t>
      </w:r>
      <w:r>
        <w:rPr>
          <w:rStyle w:val="7"/>
          <w:rFonts w:hint="eastAsia" w:ascii="仿宋" w:hAnsi="仿宋" w:eastAsia="仿宋" w:cs="仿宋"/>
          <w:b/>
          <w:bCs/>
          <w:i w:val="0"/>
          <w:iCs w:val="0"/>
          <w:caps w:val="0"/>
          <w:color w:val="000000"/>
          <w:spacing w:val="0"/>
          <w:sz w:val="28"/>
          <w:szCs w:val="28"/>
        </w:rPr>
        <w:t>法律责任</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第二十三条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境外机构、组织、个人实施或者指使、资助他人实施，或者境内组织、个人与境外机构、组织、个人相勾结实施危害中华人民共和国国家安全的行为，构成犯罪的，依法追究刑事责任。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第二十四条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犯间谍罪自首或者有立功表现的，可以从轻、减轻或者免除处罚；有重大立功表现的，给予奖励。</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第二十五条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在境外受胁迫或者受诱骗参加敌对组织，从事危害中华人民共和国国家安全的活动，及时向中华人民共和国驻外机构如实说明情况的，或者入境后直接或者通过所在组织及时向国家安全机关或者公安机关如实说明情况的，不予追究。</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第二十六条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明知他人有间谍犯罪行为，在国家安全机关向其调查有关情况、收集有关证据时，拒绝提供的，由其所在单位或者上级主管部门予以行政处分，或者由国家安全机关处十五日以下拘留；情节严重的，比照刑法第一百六十二条的规定处罚。</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第二十七条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以暴力、威胁方法阻碍国家安全机关依法执行国家安全工作任务的，依照刑法第一百五十七条的规定处罚。</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lang w:val="en-US"/>
        </w:rPr>
      </w:pPr>
      <w:r>
        <w:rPr>
          <w:rFonts w:hint="eastAsia" w:ascii="仿宋" w:hAnsi="仿宋" w:eastAsia="仿宋" w:cs="仿宋"/>
          <w:b w:val="0"/>
          <w:bCs w:val="0"/>
          <w:i w:val="0"/>
          <w:iCs w:val="0"/>
          <w:caps w:val="0"/>
          <w:color w:val="000000"/>
          <w:spacing w:val="0"/>
          <w:sz w:val="28"/>
          <w:szCs w:val="28"/>
        </w:rPr>
        <w:t>故意阻碍国家安全机关依法执行国家安全工作任务</w:t>
      </w:r>
      <w:r>
        <w:rPr>
          <w:rFonts w:hint="eastAsia" w:ascii="仿宋" w:hAnsi="仿宋" w:eastAsia="仿宋" w:cs="仿宋"/>
          <w:b w:val="0"/>
          <w:bCs w:val="0"/>
          <w:i w:val="0"/>
          <w:iCs w:val="0"/>
          <w:caps w:val="0"/>
          <w:color w:val="000000"/>
          <w:spacing w:val="0"/>
          <w:sz w:val="28"/>
          <w:szCs w:val="28"/>
          <w:lang w:val="en-US"/>
        </w:rPr>
        <w:t>,未使用暴力、威胁方法，造成严重后果的，比照刑法第一百五十七条的规定处罚；情节较轻的，由国家安全机关处十五日以下拘留。</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第二十八条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故意或者过失泄露有关国家安全工作的国家秘密的，由国家安全机关处十五日以下拘留；构成犯罪的，依法追究刑事责任。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第二十九条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非法持有属于国家秘密的文件、资料和其他物品，构成泄露国家密罪的，依法追究刑事责任。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第三十条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境外人员违反本法的，可以限期离境或者驱逐出境。</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第三十一条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当事人对拘留决定不服的，可以自接到处罚决定书之日起十五日内，向作出处罚决定的上一级机关申请复议；对复议决定不服的，可以自接到复议决定书之日起十五日内向人民法院提起诉讼。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第三十二条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国家安全机关工作人员玩忽职守、徇私舞弊，构成犯罪的，分别依照刑法第一百八十七条、第一百八十八条的规定处罚；非法拘禁、刑讯逼供，构成犯罪的，分别依照刑法第一百四十三条、第一百三十六条的规定处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45" w:beforeAutospacing="0" w:after="45" w:afterAutospacing="0" w:line="560" w:lineRule="exact"/>
        <w:ind w:leftChars="0" w:right="0" w:rightChars="0" w:firstLine="562" w:firstLineChars="200"/>
        <w:jc w:val="left"/>
        <w:textAlignment w:val="auto"/>
        <w:rPr>
          <w:rStyle w:val="7"/>
          <w:rFonts w:hint="eastAsia" w:ascii="仿宋" w:hAnsi="仿宋" w:eastAsia="仿宋" w:cs="仿宋"/>
          <w:b/>
          <w:bCs/>
          <w:i w:val="0"/>
          <w:iCs w:val="0"/>
          <w:caps w:val="0"/>
          <w:color w:val="000000"/>
          <w:spacing w:val="0"/>
          <w:sz w:val="28"/>
          <w:szCs w:val="28"/>
        </w:rPr>
      </w:pPr>
      <w:bookmarkStart w:id="3" w:name="05"/>
      <w:bookmarkEnd w:id="3"/>
      <w:r>
        <w:rPr>
          <w:rStyle w:val="7"/>
          <w:rFonts w:hint="eastAsia" w:ascii="仿宋" w:hAnsi="仿宋" w:eastAsia="仿宋" w:cs="仿宋"/>
          <w:b/>
          <w:bCs/>
          <w:i w:val="0"/>
          <w:iCs w:val="0"/>
          <w:caps w:val="0"/>
          <w:color w:val="000000"/>
          <w:spacing w:val="0"/>
          <w:sz w:val="28"/>
          <w:szCs w:val="28"/>
          <w:lang w:val="en-US" w:eastAsia="zh-CN"/>
        </w:rPr>
        <w:t xml:space="preserve">第五章 </w:t>
      </w:r>
      <w:r>
        <w:rPr>
          <w:rStyle w:val="7"/>
          <w:rFonts w:hint="eastAsia" w:ascii="仿宋" w:hAnsi="仿宋" w:eastAsia="仿宋" w:cs="仿宋"/>
          <w:b/>
          <w:bCs/>
          <w:i w:val="0"/>
          <w:iCs w:val="0"/>
          <w:caps w:val="0"/>
          <w:color w:val="000000"/>
          <w:spacing w:val="0"/>
          <w:sz w:val="28"/>
          <w:szCs w:val="28"/>
        </w:rPr>
        <w:t>附 则</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第三十三条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公安机关依照本法第二条第二款的规定，执行国家安全工作任务时，适用本法有关规定。</w:t>
      </w:r>
    </w:p>
    <w:p>
      <w:pPr>
        <w:pStyle w:val="4"/>
        <w:keepNext w:val="0"/>
        <w:keepLines w:val="0"/>
        <w:pageBreakBefore w:val="0"/>
        <w:widowControl/>
        <w:suppressLineNumbers w:val="0"/>
        <w:kinsoku/>
        <w:wordWrap/>
        <w:overflowPunct/>
        <w:topLinePunct w:val="0"/>
        <w:autoSpaceDE/>
        <w:autoSpaceDN/>
        <w:bidi w:val="0"/>
        <w:adjustRightInd/>
        <w:snapToGrid/>
        <w:spacing w:before="45" w:beforeAutospacing="0" w:after="45" w:afterAutospacing="0" w:line="560" w:lineRule="exact"/>
        <w:ind w:left="0" w:firstLine="560" w:firstLineChars="200"/>
        <w:jc w:val="left"/>
        <w:textAlignment w:val="auto"/>
        <w:rPr>
          <w:rFonts w:hint="eastAsia" w:ascii="仿宋" w:hAnsi="仿宋" w:eastAsia="仿宋" w:cs="仿宋"/>
          <w:b w:val="0"/>
          <w:bCs w:val="0"/>
          <w:i w:val="0"/>
          <w:iCs w:val="0"/>
          <w:caps w:val="0"/>
          <w:color w:val="000000"/>
          <w:spacing w:val="0"/>
          <w:sz w:val="28"/>
          <w:szCs w:val="28"/>
          <w:lang w:val="en-US" w:eastAsia="zh-CN"/>
        </w:rPr>
      </w:pPr>
      <w:r>
        <w:rPr>
          <w:rFonts w:hint="eastAsia" w:ascii="仿宋" w:hAnsi="仿宋" w:eastAsia="仿宋" w:cs="仿宋"/>
          <w:b w:val="0"/>
          <w:bCs w:val="0"/>
          <w:i w:val="0"/>
          <w:iCs w:val="0"/>
          <w:caps w:val="0"/>
          <w:color w:val="000000"/>
          <w:spacing w:val="0"/>
          <w:sz w:val="28"/>
          <w:szCs w:val="28"/>
        </w:rPr>
        <w:t>第三十四条</w:t>
      </w:r>
      <w:r>
        <w:rPr>
          <w:rFonts w:hint="eastAsia" w:ascii="仿宋" w:hAnsi="仿宋" w:eastAsia="仿宋" w:cs="仿宋"/>
          <w:b w:val="0"/>
          <w:bCs w:val="0"/>
          <w:i w:val="0"/>
          <w:iCs w:val="0"/>
          <w:caps w:val="0"/>
          <w:color w:val="000000"/>
          <w:spacing w:val="0"/>
          <w:sz w:val="28"/>
          <w:szCs w:val="28"/>
          <w:lang w:val="en-US" w:eastAsia="zh-CN"/>
        </w:rPr>
        <w:t xml:space="preserve"> </w:t>
      </w:r>
      <w:r>
        <w:rPr>
          <w:rFonts w:hint="eastAsia" w:ascii="仿宋" w:hAnsi="仿宋" w:eastAsia="仿宋" w:cs="仿宋"/>
          <w:b w:val="0"/>
          <w:bCs w:val="0"/>
          <w:i w:val="0"/>
          <w:iCs w:val="0"/>
          <w:caps w:val="0"/>
          <w:color w:val="000000"/>
          <w:spacing w:val="0"/>
          <w:sz w:val="28"/>
          <w:szCs w:val="28"/>
        </w:rPr>
        <w:t>本法自公布之日起施行。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96483"/>
    <w:rsid w:val="015123B9"/>
    <w:rsid w:val="07CD2038"/>
    <w:rsid w:val="14860828"/>
    <w:rsid w:val="1A9717CD"/>
    <w:rsid w:val="314243E9"/>
    <w:rsid w:val="35C96483"/>
    <w:rsid w:val="35D22E9C"/>
    <w:rsid w:val="40F230FF"/>
    <w:rsid w:val="62E54C39"/>
    <w:rsid w:val="64AD6ED0"/>
    <w:rsid w:val="6BCF56FD"/>
    <w:rsid w:val="70633312"/>
    <w:rsid w:val="76C3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2720</Words>
  <Characters>2724</Characters>
  <Lines>0</Lines>
  <Paragraphs>0</Paragraphs>
  <TotalTime>16</TotalTime>
  <ScaleCrop>false</ScaleCrop>
  <LinksUpToDate>false</LinksUpToDate>
  <CharactersWithSpaces>2766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2022-04-14T02:17:00Z</dcterms:created>
  <dc:creator>ncwgc</dc:creator>
  <cp:lastModifiedBy>Hakuna Matata</cp:lastModifiedBy>
  <dcterms:modified xsi:type="dcterms:W3CDTF">2022-04-15T00:48:46Z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8510AFF121764BF29819401B34202131</vt:lpwstr>
  </property>
</Properties>
</file>