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widowControl w:val="0"/>
        <w:spacing w:before="0" w:beforeAutospacing="0" w:after="0" w:afterAutospacing="0" w:line="360" w:lineRule="exact"/>
        <w:jc w:val="both"/>
        <w:rPr>
          <w:rFonts w:hint="eastAsia" w:ascii="Times New Roman" w:hAnsi="Times New Roman" w:eastAsia="黑体" w:cs="Times New Roman"/>
          <w:b w:val="0"/>
          <w:color w:val="000000"/>
          <w:kern w:val="2"/>
          <w:sz w:val="32"/>
          <w:szCs w:val="32"/>
          <w:highlight w:val="none"/>
          <w:lang w:val="en-US" w:eastAsia="zh-CN"/>
        </w:rPr>
      </w:pPr>
      <w:r>
        <w:rPr>
          <w:rFonts w:ascii="Times New Roman" w:hAnsi="Times New Roman" w:eastAsia="黑体" w:cs="Times New Roman"/>
          <w:b w:val="0"/>
          <w:color w:val="000000"/>
          <w:kern w:val="2"/>
          <w:sz w:val="32"/>
          <w:szCs w:val="32"/>
          <w:highlight w:val="none"/>
        </w:rPr>
        <w:t>附件</w:t>
      </w:r>
      <w:r>
        <w:rPr>
          <w:rFonts w:hint="eastAsia" w:ascii="Times New Roman" w:hAnsi="Times New Roman" w:eastAsia="黑体" w:cs="Times New Roman"/>
          <w:b w:val="0"/>
          <w:color w:val="000000"/>
          <w:kern w:val="2"/>
          <w:sz w:val="32"/>
          <w:szCs w:val="32"/>
          <w:highlight w:val="none"/>
          <w:lang w:val="en-US" w:eastAsia="zh-CN"/>
        </w:rPr>
        <w:t>7</w:t>
      </w:r>
    </w:p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cs="Times New Roman"/>
          <w:sz w:val="28"/>
          <w:szCs w:val="28"/>
          <w:highlight w:val="none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jc w:val="center"/>
        <w:textAlignment w:val="auto"/>
        <w:rPr>
          <w:rFonts w:ascii="Times New Roman" w:hAnsi="Times New Roman" w:eastAsia="方正小标宋简体" w:cs="Times New Roman"/>
          <w:b w:val="0"/>
          <w:color w:val="000000"/>
          <w:kern w:val="2"/>
          <w:sz w:val="48"/>
          <w:szCs w:val="48"/>
          <w:highlight w:val="none"/>
        </w:rPr>
      </w:pPr>
      <w:r>
        <w:rPr>
          <w:rFonts w:ascii="Times New Roman" w:hAnsi="Times New Roman" w:eastAsia="方正小标宋简体" w:cs="Times New Roman"/>
          <w:b w:val="0"/>
          <w:color w:val="000000"/>
          <w:kern w:val="2"/>
          <w:sz w:val="48"/>
          <w:szCs w:val="48"/>
          <w:highlight w:val="none"/>
        </w:rPr>
        <w:t>安徽省工业互联网平台申报书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jc w:val="center"/>
        <w:textAlignment w:val="auto"/>
        <w:rPr>
          <w:rFonts w:ascii="Times New Roman" w:hAnsi="Times New Roman" w:eastAsia="方正小标宋简体" w:cs="Times New Roman"/>
          <w:b w:val="0"/>
          <w:color w:val="000000"/>
          <w:kern w:val="2"/>
          <w:sz w:val="36"/>
          <w:szCs w:val="36"/>
          <w:highlight w:val="none"/>
        </w:rPr>
      </w:pPr>
      <w:r>
        <w:rPr>
          <w:rFonts w:hint="eastAsia" w:ascii="Times New Roman" w:hAnsi="Times New Roman" w:eastAsia="方正小标宋简体" w:cs="Times New Roman"/>
          <w:b w:val="0"/>
          <w:color w:val="000000"/>
          <w:kern w:val="2"/>
          <w:sz w:val="36"/>
          <w:szCs w:val="36"/>
          <w:highlight w:val="none"/>
        </w:rPr>
        <w:t>（企业</w:t>
      </w:r>
      <w:r>
        <w:rPr>
          <w:rFonts w:hint="eastAsia" w:ascii="Times New Roman" w:hAnsi="Times New Roman" w:eastAsia="方正小标宋简体" w:cs="Times New Roman"/>
          <w:b w:val="0"/>
          <w:color w:val="000000"/>
          <w:kern w:val="2"/>
          <w:sz w:val="36"/>
          <w:szCs w:val="36"/>
          <w:highlight w:val="none"/>
          <w:lang w:val="en-US" w:eastAsia="zh-CN"/>
        </w:rPr>
        <w:t>级</w:t>
      </w:r>
      <w:r>
        <w:rPr>
          <w:rFonts w:hint="eastAsia" w:ascii="Times New Roman" w:hAnsi="Times New Roman" w:eastAsia="方正小标宋简体" w:cs="Times New Roman"/>
          <w:b w:val="0"/>
          <w:color w:val="000000"/>
          <w:kern w:val="2"/>
          <w:sz w:val="36"/>
          <w:szCs w:val="36"/>
          <w:highlight w:val="none"/>
        </w:rPr>
        <w:t>平台）</w:t>
      </w:r>
    </w:p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cs="Times New Roman"/>
          <w:sz w:val="28"/>
          <w:szCs w:val="28"/>
          <w:highlight w:val="none"/>
        </w:rPr>
      </w:pPr>
    </w:p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cs="Times New Roman"/>
          <w:sz w:val="28"/>
          <w:szCs w:val="28"/>
          <w:highlight w:val="none"/>
        </w:rPr>
      </w:pPr>
    </w:p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cs="Times New Roman"/>
          <w:sz w:val="28"/>
          <w:szCs w:val="28"/>
          <w:highlight w:val="none"/>
        </w:rPr>
      </w:pPr>
    </w:p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cs="Times New Roman"/>
          <w:sz w:val="28"/>
          <w:szCs w:val="28"/>
          <w:highlight w:val="none"/>
        </w:rPr>
      </w:pPr>
    </w:p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cs="Times New Roman"/>
          <w:sz w:val="28"/>
          <w:szCs w:val="28"/>
          <w:highlight w:val="none"/>
        </w:rPr>
      </w:pPr>
    </w:p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cs="Times New Roman"/>
          <w:sz w:val="28"/>
          <w:szCs w:val="28"/>
          <w:highlight w:val="none"/>
        </w:rPr>
      </w:pPr>
    </w:p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cs="Times New Roman"/>
          <w:sz w:val="28"/>
          <w:szCs w:val="28"/>
          <w:highlight w:val="none"/>
        </w:rPr>
      </w:pPr>
    </w:p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cs="Times New Roman"/>
          <w:sz w:val="28"/>
          <w:szCs w:val="28"/>
          <w:highlight w:val="none"/>
        </w:rPr>
      </w:pPr>
    </w:p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cs="Times New Roman"/>
          <w:sz w:val="28"/>
          <w:szCs w:val="28"/>
          <w:highlight w:val="none"/>
        </w:rPr>
      </w:pPr>
    </w:p>
    <w:tbl>
      <w:tblPr>
        <w:tblStyle w:val="9"/>
        <w:tblW w:w="877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5"/>
        <w:gridCol w:w="557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5" w:type="dxa"/>
            <w:vAlign w:val="center"/>
          </w:tcPr>
          <w:p>
            <w:pPr>
              <w:spacing w:line="520" w:lineRule="exact"/>
              <w:jc w:val="distribute"/>
              <w:rPr>
                <w:rFonts w:ascii="Times New Roman" w:hAnsi="Times New Roman" w:eastAsia="仿宋_GB2312" w:cs="Times New Roman"/>
                <w:spacing w:val="-4"/>
                <w:kern w:val="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pacing w:val="-4"/>
                <w:kern w:val="0"/>
                <w:sz w:val="28"/>
                <w:szCs w:val="28"/>
                <w:highlight w:val="none"/>
              </w:rPr>
              <w:t>申报单位（盖章）</w:t>
            </w:r>
          </w:p>
        </w:tc>
        <w:tc>
          <w:tcPr>
            <w:tcW w:w="5572" w:type="dxa"/>
            <w:tcBorders>
              <w:bottom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ascii="Times New Roman" w:hAnsi="Times New Roman" w:eastAsia="仿宋_GB2312" w:cs="Times New Roman"/>
                <w:sz w:val="28"/>
                <w:szCs w:val="2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5" w:type="dxa"/>
            <w:vAlign w:val="center"/>
          </w:tcPr>
          <w:p>
            <w:pPr>
              <w:spacing w:line="520" w:lineRule="exact"/>
              <w:jc w:val="distribute"/>
              <w:rPr>
                <w:rFonts w:ascii="Times New Roman" w:hAnsi="Times New Roman" w:eastAsia="仿宋_GB2312" w:cs="Times New Roman"/>
                <w:spacing w:val="271"/>
                <w:kern w:val="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pacing w:val="56"/>
                <w:kern w:val="0"/>
                <w:sz w:val="28"/>
                <w:szCs w:val="28"/>
                <w:highlight w:val="none"/>
              </w:rPr>
              <w:t>法人代表</w:t>
            </w:r>
          </w:p>
        </w:tc>
        <w:tc>
          <w:tcPr>
            <w:tcW w:w="557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ascii="Times New Roman" w:hAnsi="Times New Roman" w:eastAsia="仿宋_GB2312" w:cs="Times New Roman"/>
                <w:sz w:val="28"/>
                <w:szCs w:val="2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5" w:type="dxa"/>
            <w:vAlign w:val="center"/>
          </w:tcPr>
          <w:p>
            <w:pPr>
              <w:spacing w:line="520" w:lineRule="exact"/>
              <w:jc w:val="distribute"/>
              <w:rPr>
                <w:rFonts w:ascii="Times New Roman" w:hAnsi="Times New Roman" w:eastAsia="仿宋_GB2312" w:cs="Times New Roman"/>
                <w:spacing w:val="56"/>
                <w:kern w:val="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pacing w:val="56"/>
                <w:kern w:val="0"/>
                <w:sz w:val="28"/>
                <w:szCs w:val="28"/>
                <w:highlight w:val="none"/>
              </w:rPr>
              <w:t>申报日期</w:t>
            </w:r>
          </w:p>
        </w:tc>
        <w:tc>
          <w:tcPr>
            <w:tcW w:w="557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  <w:highlight w:val="none"/>
              </w:rPr>
              <w:t>2021年    月    日</w:t>
            </w:r>
          </w:p>
        </w:tc>
      </w:tr>
    </w:tbl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eastAsia="仿宋_GB2312" w:cs="Times New Roman"/>
          <w:sz w:val="28"/>
          <w:szCs w:val="28"/>
          <w:highlight w:val="none"/>
        </w:rPr>
      </w:pPr>
    </w:p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eastAsia="仿宋_GB2312" w:cs="Times New Roman"/>
          <w:sz w:val="28"/>
          <w:szCs w:val="28"/>
          <w:highlight w:val="none"/>
        </w:rPr>
      </w:pPr>
    </w:p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eastAsia="仿宋_GB2312" w:cs="Times New Roman"/>
          <w:sz w:val="28"/>
          <w:szCs w:val="28"/>
          <w:highlight w:val="none"/>
        </w:rPr>
      </w:pPr>
    </w:p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eastAsia="仿宋_GB2312" w:cs="Times New Roman"/>
          <w:sz w:val="28"/>
          <w:szCs w:val="28"/>
          <w:highlight w:val="none"/>
        </w:rPr>
      </w:pPr>
    </w:p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eastAsia="仿宋_GB2312" w:cs="Times New Roman"/>
          <w:sz w:val="28"/>
          <w:szCs w:val="28"/>
          <w:highlight w:val="none"/>
        </w:rPr>
      </w:pPr>
    </w:p>
    <w:p>
      <w:pPr>
        <w:tabs>
          <w:tab w:val="left" w:pos="5220"/>
        </w:tabs>
        <w:spacing w:line="520" w:lineRule="exact"/>
        <w:rPr>
          <w:rFonts w:ascii="Times New Roman" w:hAnsi="Times New Roman" w:eastAsia="仿宋_GB2312" w:cs="Times New Roman"/>
          <w:sz w:val="28"/>
          <w:szCs w:val="28"/>
          <w:highlight w:val="none"/>
        </w:rPr>
      </w:pPr>
    </w:p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eastAsia="仿宋_GB2312" w:cs="Times New Roman"/>
          <w:sz w:val="28"/>
          <w:szCs w:val="28"/>
          <w:highlight w:val="none"/>
        </w:rPr>
      </w:pPr>
      <w:r>
        <w:rPr>
          <w:rFonts w:hint="eastAsia" w:ascii="Times New Roman" w:hAnsi="Times New Roman" w:eastAsia="仿宋_GB2312" w:cs="Times New Roman"/>
          <w:sz w:val="28"/>
          <w:szCs w:val="28"/>
          <w:highlight w:val="none"/>
        </w:rPr>
        <w:t>安徽</w:t>
      </w:r>
      <w:r>
        <w:rPr>
          <w:rFonts w:ascii="Times New Roman" w:hAnsi="Times New Roman" w:eastAsia="仿宋_GB2312" w:cs="Times New Roman"/>
          <w:sz w:val="28"/>
          <w:szCs w:val="28"/>
          <w:highlight w:val="none"/>
        </w:rPr>
        <w:t>省</w:t>
      </w:r>
      <w:r>
        <w:rPr>
          <w:rFonts w:hint="eastAsia" w:ascii="Times New Roman" w:hAnsi="Times New Roman" w:eastAsia="仿宋_GB2312" w:cs="Times New Roman"/>
          <w:sz w:val="28"/>
          <w:szCs w:val="28"/>
          <w:highlight w:val="none"/>
        </w:rPr>
        <w:t>经济</w:t>
      </w:r>
      <w:r>
        <w:rPr>
          <w:rFonts w:ascii="Times New Roman" w:hAnsi="Times New Roman" w:eastAsia="仿宋_GB2312" w:cs="Times New Roman"/>
          <w:sz w:val="28"/>
          <w:szCs w:val="28"/>
          <w:highlight w:val="none"/>
        </w:rPr>
        <w:t>和信息化厅编制</w:t>
      </w:r>
    </w:p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cs="Times New Roman"/>
          <w:b/>
          <w:sz w:val="36"/>
          <w:szCs w:val="36"/>
          <w:highlight w:val="none"/>
        </w:rPr>
      </w:pPr>
      <w:r>
        <w:rPr>
          <w:rFonts w:ascii="Times New Roman" w:hAnsi="Times New Roman" w:eastAsia="仿宋_GB2312" w:cs="Times New Roman"/>
          <w:sz w:val="28"/>
          <w:szCs w:val="28"/>
          <w:highlight w:val="none"/>
        </w:rPr>
        <w:t>2021年</w:t>
      </w:r>
      <w:r>
        <w:rPr>
          <w:rFonts w:hint="eastAsia" w:ascii="Times New Roman" w:hAnsi="Times New Roman" w:eastAsia="仿宋_GB2312" w:cs="Times New Roman"/>
          <w:sz w:val="28"/>
          <w:szCs w:val="28"/>
          <w:highlight w:val="none"/>
        </w:rPr>
        <w:t>9</w:t>
      </w:r>
      <w:r>
        <w:rPr>
          <w:rFonts w:ascii="Times New Roman" w:hAnsi="Times New Roman" w:eastAsia="仿宋_GB2312" w:cs="Times New Roman"/>
          <w:sz w:val="28"/>
          <w:szCs w:val="28"/>
          <w:highlight w:val="none"/>
        </w:rPr>
        <w:t>月</w:t>
      </w:r>
    </w:p>
    <w:p>
      <w:pPr>
        <w:widowControl/>
        <w:jc w:val="left"/>
        <w:rPr>
          <w:rFonts w:ascii="Times New Roman" w:hAnsi="Times New Roman" w:eastAsia="方正小标宋简体" w:cs="Times New Roman"/>
          <w:sz w:val="40"/>
          <w:szCs w:val="36"/>
          <w:highlight w:val="none"/>
        </w:rPr>
      </w:pPr>
      <w:r>
        <w:rPr>
          <w:rFonts w:ascii="Times New Roman" w:hAnsi="Times New Roman" w:eastAsia="方正小标宋简体" w:cs="Times New Roman"/>
          <w:sz w:val="40"/>
          <w:szCs w:val="36"/>
          <w:highlight w:val="none"/>
        </w:rPr>
        <w:br w:type="page"/>
      </w:r>
    </w:p>
    <w:p>
      <w:pPr>
        <w:spacing w:line="520" w:lineRule="exact"/>
        <w:jc w:val="center"/>
        <w:rPr>
          <w:rFonts w:ascii="Times New Roman" w:hAnsi="Times New Roman" w:eastAsia="方正小标宋简体" w:cs="Times New Roman"/>
          <w:sz w:val="40"/>
          <w:szCs w:val="36"/>
          <w:highlight w:val="none"/>
        </w:rPr>
      </w:pPr>
    </w:p>
    <w:p>
      <w:pPr>
        <w:spacing w:line="520" w:lineRule="exact"/>
        <w:jc w:val="center"/>
        <w:rPr>
          <w:rFonts w:ascii="Times New Roman" w:hAnsi="Times New Roman" w:eastAsia="方正小标宋简体" w:cs="Times New Roman"/>
          <w:sz w:val="40"/>
          <w:szCs w:val="36"/>
          <w:highlight w:val="none"/>
        </w:rPr>
      </w:pPr>
      <w:r>
        <w:rPr>
          <w:rFonts w:ascii="Times New Roman" w:hAnsi="Times New Roman" w:eastAsia="方正小标宋简体" w:cs="Times New Roman"/>
          <w:sz w:val="40"/>
          <w:szCs w:val="36"/>
          <w:highlight w:val="none"/>
        </w:rPr>
        <w:t>填报说明</w:t>
      </w:r>
    </w:p>
    <w:p>
      <w:pPr>
        <w:spacing w:line="520" w:lineRule="exact"/>
        <w:jc w:val="center"/>
        <w:rPr>
          <w:rFonts w:ascii="Times New Roman" w:hAnsi="Times New Roman" w:cs="Times New Roman"/>
          <w:b/>
          <w:sz w:val="36"/>
          <w:szCs w:val="36"/>
          <w:highlight w:val="none"/>
        </w:rPr>
      </w:pPr>
    </w:p>
    <w:p>
      <w:pPr>
        <w:pStyle w:val="1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1280" w:firstLine="560" w:firstLineChars="200"/>
        <w:jc w:val="left"/>
        <w:textAlignment w:val="auto"/>
        <w:rPr>
          <w:rFonts w:ascii="Times New Roman" w:hAnsi="Times New Roman" w:eastAsia="仿宋_GB2312" w:cs="Times New Roman"/>
          <w:color w:val="000000"/>
          <w:kern w:val="0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  <w:lang w:val="en-US" w:eastAsia="zh-CN" w:bidi="ar-SA"/>
        </w:rPr>
        <w:t>一、</w:t>
      </w:r>
      <w:r>
        <w:rPr>
          <w:rFonts w:ascii="Times New Roman" w:hAnsi="Times New Roman" w:eastAsia="仿宋_GB2312" w:cs="Times New Roman"/>
          <w:color w:val="000000"/>
          <w:kern w:val="0"/>
          <w:sz w:val="28"/>
          <w:szCs w:val="28"/>
          <w:highlight w:val="none"/>
        </w:rPr>
        <w:t>本申报书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  <w:highlight w:val="none"/>
        </w:rPr>
        <w:t>由</w:t>
      </w:r>
      <w:r>
        <w:rPr>
          <w:rFonts w:ascii="Times New Roman" w:hAnsi="Times New Roman" w:eastAsia="仿宋_GB2312" w:cs="Times New Roman"/>
          <w:color w:val="000000"/>
          <w:kern w:val="0"/>
          <w:sz w:val="28"/>
          <w:szCs w:val="28"/>
          <w:highlight w:val="none"/>
        </w:rPr>
        <w:t>平台企业申报单位填写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  <w:highlight w:val="none"/>
        </w:rPr>
        <w:t>。</w:t>
      </w:r>
    </w:p>
    <w:p>
      <w:pPr>
        <w:pStyle w:val="1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1280" w:firstLine="560" w:firstLineChars="200"/>
        <w:textAlignment w:val="auto"/>
        <w:rPr>
          <w:rFonts w:ascii="Times New Roman" w:hAnsi="Times New Roman" w:eastAsia="仿宋_GB2312" w:cs="Times New Roman"/>
          <w:color w:val="000000"/>
          <w:kern w:val="0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  <w:lang w:val="en-US" w:eastAsia="zh-CN" w:bidi="ar-SA"/>
        </w:rPr>
        <w:t>二、</w:t>
      </w:r>
      <w:r>
        <w:rPr>
          <w:rFonts w:ascii="Times New Roman" w:hAnsi="Times New Roman" w:eastAsia="仿宋_GB2312" w:cs="Times New Roman"/>
          <w:color w:val="000000"/>
          <w:kern w:val="0"/>
          <w:sz w:val="28"/>
          <w:szCs w:val="28"/>
          <w:highlight w:val="none"/>
        </w:rPr>
        <w:t>申报单位应按照填写要求和实际情况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  <w:highlight w:val="none"/>
        </w:rPr>
        <w:t>，</w:t>
      </w:r>
      <w:r>
        <w:rPr>
          <w:rFonts w:ascii="Times New Roman" w:hAnsi="Times New Roman" w:eastAsia="仿宋_GB2312" w:cs="Times New Roman"/>
          <w:color w:val="000000"/>
          <w:kern w:val="0"/>
          <w:sz w:val="28"/>
          <w:szCs w:val="28"/>
          <w:highlight w:val="none"/>
        </w:rPr>
        <w:t>认真准确填写相关内容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  <w:highlight w:val="none"/>
        </w:rPr>
        <w:t>。</w:t>
      </w:r>
    </w:p>
    <w:p>
      <w:pPr>
        <w:pStyle w:val="1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1280" w:firstLine="560" w:firstLineChars="200"/>
        <w:textAlignment w:val="auto"/>
        <w:rPr>
          <w:rFonts w:ascii="Times New Roman" w:hAnsi="Times New Roman" w:eastAsia="仿宋_GB2312" w:cs="Times New Roman"/>
          <w:color w:val="000000"/>
          <w:kern w:val="0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  <w:lang w:val="en-US" w:eastAsia="zh-CN" w:bidi="ar-SA"/>
        </w:rPr>
        <w:t>三、</w:t>
      </w:r>
      <w:r>
        <w:rPr>
          <w:rFonts w:ascii="Times New Roman" w:hAnsi="Times New Roman" w:eastAsia="仿宋_GB2312" w:cs="Times New Roman"/>
          <w:color w:val="000000"/>
          <w:kern w:val="0"/>
          <w:sz w:val="28"/>
          <w:szCs w:val="28"/>
          <w:highlight w:val="none"/>
        </w:rPr>
        <w:t>请用A4幅面编辑，正文字号为4号宋体，行距26磅。一级标题3号黑体，二级标题3号楷体。</w:t>
      </w:r>
    </w:p>
    <w:p>
      <w:pPr>
        <w:widowControl/>
        <w:jc w:val="left"/>
        <w:rPr>
          <w:rFonts w:ascii="Times New Roman" w:hAnsi="Times New Roman" w:eastAsia="仿宋_GB2312" w:cs="Times New Roman"/>
          <w:color w:val="000000"/>
          <w:kern w:val="0"/>
          <w:sz w:val="27"/>
          <w:szCs w:val="27"/>
          <w:highlight w:val="none"/>
        </w:rPr>
      </w:pPr>
      <w:r>
        <w:rPr>
          <w:rFonts w:ascii="Times New Roman" w:hAnsi="Times New Roman" w:eastAsia="仿宋_GB2312" w:cs="Times New Roman"/>
          <w:color w:val="000000"/>
          <w:kern w:val="0"/>
          <w:sz w:val="27"/>
          <w:szCs w:val="27"/>
          <w:highlight w:val="none"/>
        </w:rPr>
        <w:br w:type="page"/>
      </w:r>
    </w:p>
    <w:p>
      <w:pPr>
        <w:ind w:firstLine="560" w:firstLineChars="200"/>
        <w:rPr>
          <w:rFonts w:ascii="黑体" w:hAnsi="黑体" w:eastAsia="黑体" w:cs="黑体"/>
          <w:color w:val="000000"/>
          <w:kern w:val="0"/>
          <w:sz w:val="28"/>
          <w:szCs w:val="28"/>
          <w:highlight w:val="none"/>
          <w:lang w:val="zh-CN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  <w:highlight w:val="none"/>
          <w:lang w:val="zh-CN"/>
        </w:rPr>
        <w:t>一、申报单位基本信息</w:t>
      </w:r>
    </w:p>
    <w:tbl>
      <w:tblPr>
        <w:tblStyle w:val="9"/>
        <w:tblW w:w="941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8"/>
        <w:gridCol w:w="992"/>
        <w:gridCol w:w="2268"/>
        <w:gridCol w:w="2268"/>
        <w:gridCol w:w="709"/>
        <w:gridCol w:w="19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410" w:type="dxa"/>
            <w:gridSpan w:val="6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4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2"/>
                <w:sz w:val="28"/>
                <w:szCs w:val="28"/>
                <w:highlight w:val="none"/>
              </w:rPr>
              <w:t>申报单位基本信息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68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  <w:t>单位名称</w:t>
            </w:r>
          </w:p>
        </w:tc>
        <w:tc>
          <w:tcPr>
            <w:tcW w:w="8142" w:type="dxa"/>
            <w:gridSpan w:val="5"/>
            <w:vAlign w:val="center"/>
          </w:tcPr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68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  <w:t>组织机构</w:t>
            </w:r>
          </w:p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  <w:t>代码</w:t>
            </w:r>
          </w:p>
        </w:tc>
        <w:tc>
          <w:tcPr>
            <w:tcW w:w="5528" w:type="dxa"/>
            <w:gridSpan w:val="3"/>
            <w:vAlign w:val="center"/>
          </w:tcPr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  <w:t>成立时间</w:t>
            </w:r>
          </w:p>
        </w:tc>
        <w:tc>
          <w:tcPr>
            <w:tcW w:w="1905" w:type="dxa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68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  <w:t>单位地址</w:t>
            </w:r>
          </w:p>
        </w:tc>
        <w:tc>
          <w:tcPr>
            <w:tcW w:w="8142" w:type="dxa"/>
            <w:gridSpan w:val="5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68" w:type="dxa"/>
            <w:vMerge w:val="restart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  <w:highlight w:val="none"/>
              </w:rPr>
              <w:t>联系人</w:t>
            </w:r>
          </w:p>
        </w:tc>
        <w:tc>
          <w:tcPr>
            <w:tcW w:w="992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</w:rPr>
              <w:t>电话</w:t>
            </w:r>
          </w:p>
        </w:tc>
        <w:tc>
          <w:tcPr>
            <w:tcW w:w="2614" w:type="dxa"/>
            <w:gridSpan w:val="2"/>
            <w:vAlign w:val="center"/>
          </w:tcPr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68" w:type="dxa"/>
            <w:vMerge w:val="continue"/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992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position w:val="6"/>
                <w:sz w:val="24"/>
                <w:szCs w:val="24"/>
                <w:highlight w:val="none"/>
              </w:rPr>
              <w:t>职务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position w:val="6"/>
                <w:sz w:val="24"/>
                <w:szCs w:val="24"/>
                <w:highlight w:val="none"/>
              </w:rPr>
              <w:t>手机</w:t>
            </w:r>
          </w:p>
        </w:tc>
        <w:tc>
          <w:tcPr>
            <w:tcW w:w="2614" w:type="dxa"/>
            <w:gridSpan w:val="2"/>
            <w:vAlign w:val="center"/>
          </w:tcPr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68" w:type="dxa"/>
            <w:vMerge w:val="continue"/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992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  <w:highlight w:val="none"/>
              </w:rPr>
              <w:t>传真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position w:val="6"/>
                <w:sz w:val="24"/>
                <w:szCs w:val="24"/>
                <w:highlight w:val="none"/>
              </w:rPr>
              <w:t>E-</w:t>
            </w:r>
            <w:r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  <w:highlight w:val="none"/>
              </w:rPr>
              <w:t>mail</w:t>
            </w:r>
          </w:p>
        </w:tc>
        <w:tc>
          <w:tcPr>
            <w:tcW w:w="2614" w:type="dxa"/>
            <w:gridSpan w:val="2"/>
            <w:vAlign w:val="center"/>
          </w:tcPr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60" w:type="dxa"/>
            <w:gridSpan w:val="2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  <w:t>总资产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</w:rPr>
              <w:t>（万元）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  <w:t>负债率</w:t>
            </w:r>
          </w:p>
        </w:tc>
        <w:tc>
          <w:tcPr>
            <w:tcW w:w="2614" w:type="dxa"/>
            <w:gridSpan w:val="2"/>
            <w:vAlign w:val="center"/>
          </w:tcPr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60" w:type="dxa"/>
            <w:gridSpan w:val="2"/>
            <w:vAlign w:val="center"/>
          </w:tcPr>
          <w:p>
            <w:pPr>
              <w:snapToGrid w:val="0"/>
              <w:spacing w:before="62" w:beforeLines="2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</w:rPr>
              <w:t>信用等级</w:t>
            </w:r>
          </w:p>
        </w:tc>
        <w:tc>
          <w:tcPr>
            <w:tcW w:w="2268" w:type="dxa"/>
          </w:tcPr>
          <w:p>
            <w:pPr>
              <w:snapToGrid w:val="0"/>
              <w:spacing w:before="62" w:beforeLines="20"/>
              <w:jc w:val="left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</w:tc>
        <w:tc>
          <w:tcPr>
            <w:tcW w:w="2268" w:type="dxa"/>
            <w:vAlign w:val="center"/>
          </w:tcPr>
          <w:p>
            <w:pPr>
              <w:snapToGrid w:val="0"/>
              <w:spacing w:before="62" w:beforeLines="2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</w:rPr>
              <w:t>上年销售（万元）</w:t>
            </w:r>
          </w:p>
        </w:tc>
        <w:tc>
          <w:tcPr>
            <w:tcW w:w="2614" w:type="dxa"/>
            <w:gridSpan w:val="2"/>
          </w:tcPr>
          <w:p>
            <w:pPr>
              <w:snapToGrid w:val="0"/>
              <w:spacing w:before="62" w:beforeLines="20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60" w:type="dxa"/>
            <w:gridSpan w:val="2"/>
            <w:vAlign w:val="center"/>
          </w:tcPr>
          <w:p>
            <w:pPr>
              <w:snapToGrid w:val="0"/>
              <w:spacing w:before="62" w:beforeLines="2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</w:rPr>
              <w:t>上年税金（万元）</w:t>
            </w:r>
          </w:p>
        </w:tc>
        <w:tc>
          <w:tcPr>
            <w:tcW w:w="2268" w:type="dxa"/>
          </w:tcPr>
          <w:p>
            <w:pPr>
              <w:snapToGrid w:val="0"/>
              <w:spacing w:before="62" w:beforeLines="20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</w:tc>
        <w:tc>
          <w:tcPr>
            <w:tcW w:w="2268" w:type="dxa"/>
            <w:vAlign w:val="center"/>
          </w:tcPr>
          <w:p>
            <w:pPr>
              <w:snapToGrid w:val="0"/>
              <w:spacing w:before="62" w:beforeLines="2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</w:rPr>
              <w:t>上年利润（万元）</w:t>
            </w:r>
          </w:p>
        </w:tc>
        <w:tc>
          <w:tcPr>
            <w:tcW w:w="2614" w:type="dxa"/>
            <w:gridSpan w:val="2"/>
          </w:tcPr>
          <w:p>
            <w:pPr>
              <w:snapToGrid w:val="0"/>
              <w:spacing w:before="62" w:beforeLines="20"/>
              <w:rPr>
                <w:rFonts w:ascii="Times New Roman" w:hAnsi="Times New Roman" w:eastAsia="仿宋_GB2312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5" w:hRule="atLeast"/>
          <w:jc w:val="center"/>
        </w:trPr>
        <w:tc>
          <w:tcPr>
            <w:tcW w:w="9410" w:type="dxa"/>
            <w:gridSpan w:val="6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  <w:t>企业及项目简介（限2000字）</w:t>
            </w:r>
          </w:p>
          <w:p>
            <w:pPr>
              <w:snapToGrid w:val="0"/>
              <w:spacing w:line="400" w:lineRule="exact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  <w:t>1、申报单位情况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</w:rPr>
              <w:t>简介</w:t>
            </w:r>
          </w:p>
          <w:p>
            <w:pPr>
              <w:snapToGrid w:val="0"/>
              <w:spacing w:line="400" w:lineRule="exact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  <w:t>2、平台基本情况简介</w:t>
            </w:r>
          </w:p>
          <w:p>
            <w:pPr>
              <w:snapToGrid w:val="0"/>
              <w:spacing w:line="400" w:lineRule="exact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  <w:t>请针对建设平台的背景、平台定位、发展思路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</w:rPr>
              <w:t>、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  <w:t>成熟服务案例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</w:rPr>
              <w:t>、平台建设人员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  <w:t>等进行简要说明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</w:rPr>
              <w:t>。</w:t>
            </w:r>
          </w:p>
          <w:p>
            <w:pPr>
              <w:snapToGrid w:val="0"/>
              <w:spacing w:line="400" w:lineRule="exact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  <w:p>
            <w:pPr>
              <w:snapToGrid w:val="0"/>
              <w:spacing w:line="400" w:lineRule="exact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  <w:p>
            <w:pPr>
              <w:snapToGrid w:val="0"/>
              <w:spacing w:line="400" w:lineRule="exact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  <w:p>
            <w:pPr>
              <w:snapToGrid w:val="0"/>
              <w:spacing w:line="400" w:lineRule="exact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  <w:p>
            <w:pPr>
              <w:snapToGrid w:val="0"/>
              <w:spacing w:line="400" w:lineRule="exact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  <w:p>
            <w:pPr>
              <w:snapToGrid w:val="0"/>
              <w:spacing w:line="400" w:lineRule="exact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  <w:p>
            <w:pPr>
              <w:snapToGrid w:val="0"/>
              <w:spacing w:line="400" w:lineRule="exact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  <w:p>
            <w:pPr>
              <w:snapToGrid w:val="0"/>
              <w:spacing w:line="400" w:lineRule="exact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</w:tc>
      </w:tr>
    </w:tbl>
    <w:p>
      <w:pPr>
        <w:ind w:firstLine="560" w:firstLineChars="200"/>
        <w:rPr>
          <w:rFonts w:ascii="黑体" w:hAnsi="黑体" w:eastAsia="黑体" w:cs="黑体"/>
          <w:color w:val="000000"/>
          <w:kern w:val="0"/>
          <w:sz w:val="28"/>
          <w:szCs w:val="28"/>
          <w:highlight w:val="none"/>
          <w:lang w:val="zh-CN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  <w:highlight w:val="none"/>
          <w:lang w:val="zh-CN"/>
        </w:rPr>
        <w:t>二、申报主体的工业互联网平台基础</w:t>
      </w:r>
    </w:p>
    <w:p>
      <w:pPr>
        <w:ind w:firstLine="562" w:firstLineChars="200"/>
        <w:rPr>
          <w:rFonts w:ascii="楷体_GB2312" w:hAnsi="楷体_GB2312" w:eastAsia="楷体_GB2312" w:cs="楷体_GB2312"/>
          <w:b/>
          <w:bCs/>
          <w:color w:val="000000"/>
          <w:sz w:val="28"/>
          <w:szCs w:val="28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  <w:highlight w:val="none"/>
        </w:rPr>
        <w:t>（一）平台基本信息表</w:t>
      </w:r>
    </w:p>
    <w:tbl>
      <w:tblPr>
        <w:tblStyle w:val="9"/>
        <w:tblW w:w="906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8"/>
        <w:gridCol w:w="2988"/>
        <w:gridCol w:w="2387"/>
        <w:gridCol w:w="19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9067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b/>
                <w:color w:val="00000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b/>
                <w:color w:val="000000"/>
                <w:sz w:val="28"/>
                <w:szCs w:val="28"/>
                <w:highlight w:val="none"/>
              </w:rPr>
              <w:t>平台基本信息及现有能力</w:t>
            </w:r>
          </w:p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  <w:highlight w:val="none"/>
              </w:rPr>
              <w:t>（所填指标数量需提供相关证明材料，指标数量统计时间截至填报日期）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1788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position w:val="6"/>
                <w:sz w:val="24"/>
                <w:szCs w:val="24"/>
                <w:highlight w:val="none"/>
              </w:rPr>
              <w:t>平台名称</w:t>
            </w:r>
          </w:p>
        </w:tc>
        <w:tc>
          <w:tcPr>
            <w:tcW w:w="7279" w:type="dxa"/>
            <w:gridSpan w:val="3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17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  <w:t>项目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</w:rPr>
              <w:t>建设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  <w:t>起止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7279" w:type="dxa"/>
            <w:gridSpan w:val="3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  <w:t>年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  <w:t xml:space="preserve">    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  <w:t>月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  <w:t xml:space="preserve"> 至     年     月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788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  <w:t>投资金额</w:t>
            </w:r>
          </w:p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  <w:t>（万元）</w:t>
            </w:r>
          </w:p>
        </w:tc>
        <w:tc>
          <w:tcPr>
            <w:tcW w:w="2988" w:type="dxa"/>
            <w:vAlign w:val="center"/>
          </w:tcPr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  <w:t xml:space="preserve">          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</w:rPr>
              <w:t xml:space="preserve">  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  <w:t xml:space="preserve"> </w:t>
            </w:r>
          </w:p>
        </w:tc>
        <w:tc>
          <w:tcPr>
            <w:tcW w:w="2387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</w:rPr>
              <w:t>工业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  <w:t>互联网</w:t>
            </w:r>
          </w:p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  <w:t>从业人员总数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</w:rPr>
              <w:t>（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  <w:t>名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</w:rPr>
              <w:t>）</w:t>
            </w:r>
          </w:p>
        </w:tc>
        <w:tc>
          <w:tcPr>
            <w:tcW w:w="1904" w:type="dxa"/>
            <w:vAlign w:val="center"/>
          </w:tcPr>
          <w:p>
            <w:pPr>
              <w:snapToGrid w:val="0"/>
              <w:spacing w:line="320" w:lineRule="exact"/>
              <w:jc w:val="right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7163" w:type="dxa"/>
            <w:gridSpan w:val="3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  <w:t>拥有行业创新相关核心技术专利或软件著作权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</w:rPr>
              <w:t>（项）</w:t>
            </w:r>
          </w:p>
        </w:tc>
        <w:tc>
          <w:tcPr>
            <w:tcW w:w="1904" w:type="dxa"/>
            <w:vAlign w:val="center"/>
          </w:tcPr>
          <w:p>
            <w:pPr>
              <w:snapToGrid w:val="0"/>
              <w:spacing w:line="320" w:lineRule="exact"/>
              <w:jc w:val="right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7163" w:type="dxa"/>
            <w:gridSpan w:val="3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  <w:t>参与本行业省部级及以上项目建设或相关标准制定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</w:rPr>
              <w:t>（项）</w:t>
            </w:r>
          </w:p>
        </w:tc>
        <w:tc>
          <w:tcPr>
            <w:tcW w:w="1904" w:type="dxa"/>
            <w:vAlign w:val="center"/>
          </w:tcPr>
          <w:p>
            <w:pPr>
              <w:snapToGrid w:val="0"/>
              <w:spacing w:line="320" w:lineRule="exact"/>
              <w:jc w:val="right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1788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  <w:highlight w:val="none"/>
              </w:rPr>
              <w:t>设备接入能力</w:t>
            </w:r>
          </w:p>
        </w:tc>
        <w:tc>
          <w:tcPr>
            <w:tcW w:w="5375" w:type="dxa"/>
            <w:gridSpan w:val="2"/>
            <w:vAlign w:val="center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  <w:t>工业设备连接数量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</w:rPr>
              <w:t>（个）</w:t>
            </w:r>
          </w:p>
        </w:tc>
        <w:tc>
          <w:tcPr>
            <w:tcW w:w="1904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1788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position w:val="6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position w:val="6"/>
                <w:sz w:val="24"/>
                <w:szCs w:val="24"/>
                <w:highlight w:val="none"/>
              </w:rPr>
              <w:t>软件部署能力</w:t>
            </w:r>
          </w:p>
        </w:tc>
        <w:tc>
          <w:tcPr>
            <w:tcW w:w="5375" w:type="dxa"/>
            <w:gridSpan w:val="2"/>
            <w:vAlign w:val="center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  <w:t>工业机理模型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</w:rPr>
              <w:t>（个）</w:t>
            </w:r>
          </w:p>
        </w:tc>
        <w:tc>
          <w:tcPr>
            <w:tcW w:w="1904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1788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position w:val="6"/>
                <w:sz w:val="24"/>
                <w:szCs w:val="24"/>
                <w:highlight w:val="none"/>
              </w:rPr>
            </w:pPr>
          </w:p>
        </w:tc>
        <w:tc>
          <w:tcPr>
            <w:tcW w:w="5375" w:type="dxa"/>
            <w:gridSpan w:val="2"/>
            <w:vAlign w:val="center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  <w:t>工业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</w:rPr>
              <w:t>A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  <w:t>PP数量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</w:rPr>
              <w:t>（个）</w:t>
            </w:r>
          </w:p>
        </w:tc>
        <w:tc>
          <w:tcPr>
            <w:tcW w:w="1904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1788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</w:rPr>
              <w:t>应用现状</w:t>
            </w:r>
          </w:p>
        </w:tc>
        <w:tc>
          <w:tcPr>
            <w:tcW w:w="5375" w:type="dxa"/>
            <w:gridSpan w:val="2"/>
            <w:vAlign w:val="center"/>
          </w:tcPr>
          <w:p>
            <w:pPr>
              <w:spacing w:line="340" w:lineRule="exact"/>
              <w:jc w:val="left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</w:rPr>
              <w:t>平台标杆案例数量（个）</w:t>
            </w:r>
          </w:p>
        </w:tc>
        <w:tc>
          <w:tcPr>
            <w:tcW w:w="1904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</w:tc>
      </w:tr>
    </w:tbl>
    <w:p>
      <w:pPr>
        <w:ind w:firstLine="562" w:firstLineChars="200"/>
        <w:jc w:val="left"/>
        <w:rPr>
          <w:rFonts w:ascii="楷体_GB2312" w:hAnsi="楷体_GB2312" w:eastAsia="楷体_GB2312" w:cs="楷体_GB2312"/>
          <w:b/>
          <w:bCs/>
          <w:color w:val="000000"/>
          <w:kern w:val="0"/>
          <w:sz w:val="28"/>
          <w:szCs w:val="28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  <w:highlight w:val="none"/>
        </w:rPr>
        <w:t>（二）工业互联网平台的总体架构及主要功能</w:t>
      </w:r>
    </w:p>
    <w:p>
      <w:pPr>
        <w:snapToGrid w:val="0"/>
        <w:ind w:firstLine="560" w:firstLineChars="200"/>
        <w:jc w:val="left"/>
        <w:rPr>
          <w:rFonts w:ascii="Times New Roman" w:hAnsi="Times New Roman" w:eastAsia="仿宋_GB2312" w:cs="Times New Roman"/>
          <w:color w:val="000000"/>
          <w:kern w:val="0"/>
          <w:sz w:val="28"/>
          <w:szCs w:val="28"/>
          <w:highlight w:val="none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  <w:highlight w:val="none"/>
        </w:rPr>
        <w:t>（详细描述现有平台参考架构情况，涵盖边缘层、工业P</w:t>
      </w:r>
      <w:r>
        <w:rPr>
          <w:rFonts w:ascii="Times New Roman" w:hAnsi="Times New Roman" w:eastAsia="仿宋_GB2312" w:cs="Times New Roman"/>
          <w:color w:val="000000"/>
          <w:kern w:val="0"/>
          <w:sz w:val="28"/>
          <w:szCs w:val="28"/>
          <w:highlight w:val="none"/>
        </w:rPr>
        <w:t>aaS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  <w:highlight w:val="none"/>
        </w:rPr>
        <w:t>层、工业S</w:t>
      </w:r>
      <w:r>
        <w:rPr>
          <w:rFonts w:ascii="Times New Roman" w:hAnsi="Times New Roman" w:eastAsia="仿宋_GB2312" w:cs="Times New Roman"/>
          <w:color w:val="000000"/>
          <w:kern w:val="0"/>
          <w:sz w:val="28"/>
          <w:szCs w:val="28"/>
          <w:highlight w:val="none"/>
        </w:rPr>
        <w:t>aaS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  <w:highlight w:val="none"/>
        </w:rPr>
        <w:t>层，全面阐述每个层级具备的平台主要功能）</w:t>
      </w:r>
    </w:p>
    <w:p>
      <w:pPr>
        <w:ind w:firstLine="562" w:firstLineChars="200"/>
        <w:jc w:val="left"/>
        <w:rPr>
          <w:rFonts w:ascii="楷体_GB2312" w:hAnsi="楷体_GB2312" w:eastAsia="楷体_GB2312" w:cs="楷体_GB2312"/>
          <w:b/>
          <w:bCs/>
          <w:color w:val="000000"/>
          <w:kern w:val="0"/>
          <w:sz w:val="28"/>
          <w:szCs w:val="28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  <w:highlight w:val="none"/>
        </w:rPr>
        <w:t>（三）工业互联网平台基础能力</w:t>
      </w:r>
    </w:p>
    <w:p>
      <w:pPr>
        <w:snapToGrid w:val="0"/>
        <w:ind w:firstLine="560" w:firstLineChars="200"/>
        <w:rPr>
          <w:rFonts w:ascii="Times New Roman" w:hAnsi="Times New Roman" w:eastAsia="仿宋_GB2312" w:cs="Times New Roman"/>
          <w:color w:val="000000"/>
          <w:kern w:val="0"/>
          <w:sz w:val="28"/>
          <w:szCs w:val="28"/>
          <w:highlight w:val="none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  <w:highlight w:val="none"/>
        </w:rPr>
        <w:t>（详细介绍平台设备接入数量、工业模型数量、工业APP数量等指标情况，并提供全部证明材料，如设备/模型清单、运行系统截图、代码日志、实物照片等）</w:t>
      </w:r>
    </w:p>
    <w:p>
      <w:pPr>
        <w:ind w:firstLine="562" w:firstLineChars="200"/>
        <w:jc w:val="left"/>
        <w:rPr>
          <w:rFonts w:ascii="楷体_GB2312" w:hAnsi="楷体_GB2312" w:eastAsia="楷体_GB2312" w:cs="楷体_GB2312"/>
          <w:b/>
          <w:bCs/>
          <w:color w:val="000000"/>
          <w:kern w:val="0"/>
          <w:sz w:val="28"/>
          <w:szCs w:val="28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  <w:highlight w:val="none"/>
        </w:rPr>
        <w:t>（四）工业互联网平台应用服务能力</w:t>
      </w:r>
    </w:p>
    <w:p>
      <w:pPr>
        <w:snapToGrid w:val="0"/>
        <w:ind w:firstLine="560" w:firstLineChars="200"/>
        <w:jc w:val="left"/>
        <w:rPr>
          <w:rFonts w:ascii="Times New Roman" w:hAnsi="Times New Roman" w:eastAsia="仿宋_GB2312" w:cs="Times New Roman"/>
          <w:color w:val="000000"/>
          <w:kern w:val="0"/>
          <w:sz w:val="28"/>
          <w:szCs w:val="28"/>
          <w:highlight w:val="none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  <w:highlight w:val="none"/>
        </w:rPr>
        <w:t>（举例说明平台应用服务的几大典型标杆案例，应用企业在用平台前面临的痛点问题，企业应用平台的实施步骤，应用平台后为企业带来哪些经济效益等等）</w:t>
      </w:r>
    </w:p>
    <w:p>
      <w:pPr>
        <w:ind w:firstLine="560" w:firstLineChars="200"/>
        <w:rPr>
          <w:rFonts w:hint="eastAsia" w:ascii="黑体" w:eastAsia="黑体" w:cs="Times New Roman"/>
          <w:b/>
          <w:color w:val="000000"/>
          <w:sz w:val="28"/>
          <w:szCs w:val="28"/>
          <w:highlight w:val="none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  <w:highlight w:val="none"/>
          <w:lang w:val="zh-CN"/>
        </w:rPr>
        <w:t>三、工业互联网</w:t>
      </w:r>
      <w:r>
        <w:rPr>
          <w:rFonts w:hint="eastAsia" w:ascii="黑体" w:eastAsia="黑体" w:cs="Times New Roman"/>
          <w:color w:val="000000"/>
          <w:sz w:val="28"/>
          <w:szCs w:val="28"/>
          <w:highlight w:val="none"/>
        </w:rPr>
        <w:t>平台建设人员情况</w:t>
      </w:r>
    </w:p>
    <w:tbl>
      <w:tblPr>
        <w:tblStyle w:val="9"/>
        <w:tblW w:w="916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3"/>
        <w:gridCol w:w="720"/>
        <w:gridCol w:w="640"/>
        <w:gridCol w:w="1062"/>
        <w:gridCol w:w="820"/>
        <w:gridCol w:w="750"/>
        <w:gridCol w:w="1180"/>
        <w:gridCol w:w="860"/>
        <w:gridCol w:w="1080"/>
        <w:gridCol w:w="700"/>
        <w:gridCol w:w="7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b/>
                <w:szCs w:val="21"/>
                <w:highlight w:val="none"/>
              </w:rPr>
            </w:pPr>
            <w:r>
              <w:rPr>
                <w:rFonts w:hint="eastAsia" w:eastAsia="仿宋"/>
                <w:b/>
                <w:szCs w:val="21"/>
                <w:highlight w:val="none"/>
              </w:rPr>
              <w:t>序号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b/>
                <w:szCs w:val="21"/>
                <w:highlight w:val="none"/>
              </w:rPr>
            </w:pPr>
            <w:r>
              <w:rPr>
                <w:rFonts w:hint="eastAsia" w:eastAsia="仿宋"/>
                <w:b/>
                <w:szCs w:val="21"/>
                <w:highlight w:val="none"/>
              </w:rPr>
              <w:t>姓名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b/>
                <w:szCs w:val="21"/>
                <w:highlight w:val="none"/>
              </w:rPr>
            </w:pPr>
            <w:r>
              <w:rPr>
                <w:rFonts w:hint="eastAsia" w:eastAsia="仿宋"/>
                <w:b/>
                <w:szCs w:val="21"/>
                <w:highlight w:val="none"/>
              </w:rPr>
              <w:t>性别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b/>
                <w:szCs w:val="21"/>
                <w:highlight w:val="none"/>
              </w:rPr>
            </w:pPr>
            <w:r>
              <w:rPr>
                <w:rFonts w:hint="eastAsia" w:eastAsia="仿宋"/>
                <w:b/>
                <w:szCs w:val="21"/>
                <w:highlight w:val="none"/>
              </w:rPr>
              <w:t>身份证号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b/>
                <w:szCs w:val="21"/>
                <w:highlight w:val="none"/>
              </w:rPr>
            </w:pPr>
            <w:r>
              <w:rPr>
                <w:rFonts w:hint="eastAsia" w:eastAsia="仿宋"/>
                <w:b/>
                <w:szCs w:val="21"/>
                <w:highlight w:val="none"/>
              </w:rPr>
              <w:t>职务</w:t>
            </w:r>
            <w:r>
              <w:rPr>
                <w:rFonts w:eastAsia="仿宋"/>
                <w:b/>
                <w:szCs w:val="21"/>
                <w:highlight w:val="none"/>
              </w:rPr>
              <w:t>/</w:t>
            </w:r>
            <w:r>
              <w:rPr>
                <w:rFonts w:hint="eastAsia" w:eastAsia="仿宋"/>
                <w:b/>
                <w:szCs w:val="21"/>
                <w:highlight w:val="none"/>
              </w:rPr>
              <w:t>职称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b/>
                <w:szCs w:val="21"/>
                <w:highlight w:val="none"/>
              </w:rPr>
            </w:pPr>
            <w:r>
              <w:rPr>
                <w:rFonts w:hint="eastAsia" w:eastAsia="仿宋"/>
                <w:b/>
                <w:szCs w:val="21"/>
                <w:highlight w:val="none"/>
              </w:rPr>
              <w:t>所学专业</w:t>
            </w: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b/>
                <w:szCs w:val="21"/>
                <w:highlight w:val="none"/>
              </w:rPr>
            </w:pPr>
            <w:r>
              <w:rPr>
                <w:rFonts w:hint="eastAsia" w:eastAsia="仿宋"/>
                <w:b/>
                <w:szCs w:val="21"/>
                <w:highlight w:val="none"/>
              </w:rPr>
              <w:t>获得最终学位院校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b/>
                <w:szCs w:val="21"/>
                <w:highlight w:val="none"/>
              </w:rPr>
            </w:pPr>
            <w:r>
              <w:rPr>
                <w:rFonts w:hint="eastAsia" w:eastAsia="仿宋"/>
                <w:b/>
                <w:szCs w:val="21"/>
                <w:highlight w:val="none"/>
              </w:rPr>
              <w:t>学位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b/>
                <w:szCs w:val="21"/>
                <w:highlight w:val="none"/>
              </w:rPr>
            </w:pPr>
            <w:r>
              <w:rPr>
                <w:rFonts w:hint="eastAsia" w:eastAsia="仿宋"/>
                <w:b/>
                <w:szCs w:val="21"/>
                <w:highlight w:val="none"/>
              </w:rPr>
              <w:t>项目职务及任务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b/>
                <w:szCs w:val="21"/>
                <w:highlight w:val="none"/>
              </w:rPr>
            </w:pPr>
            <w:r>
              <w:rPr>
                <w:rFonts w:hint="eastAsia" w:eastAsia="仿宋"/>
                <w:b/>
                <w:szCs w:val="21"/>
                <w:highlight w:val="none"/>
              </w:rPr>
              <w:t>所在单位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b/>
                <w:szCs w:val="21"/>
                <w:highlight w:val="none"/>
              </w:rPr>
            </w:pPr>
            <w:r>
              <w:rPr>
                <w:rFonts w:hint="eastAsia" w:eastAsia="仿宋"/>
                <w:b/>
                <w:szCs w:val="21"/>
                <w:highlight w:val="none"/>
              </w:rPr>
              <w:t>工作年限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Cs w:val="21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Cs w:val="21"/>
                <w:highlight w:val="none"/>
              </w:rPr>
            </w:pP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Cs w:val="21"/>
                <w:highlight w:val="none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Cs w:val="21"/>
                <w:highlight w:val="none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Cs w:val="21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Cs w:val="21"/>
                <w:highlight w:val="none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Cs w:val="21"/>
                <w:highlight w:val="none"/>
              </w:rPr>
            </w:pP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Cs w:val="21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Cs w:val="21"/>
                <w:highlight w:val="none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Cs w:val="21"/>
                <w:highlight w:val="none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Cs w:val="21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Cs w:val="21"/>
                <w:highlight w:val="none"/>
              </w:rPr>
            </w:pP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Cs w:val="21"/>
                <w:highlight w:val="none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Cs w:val="21"/>
                <w:highlight w:val="none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Cs w:val="21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Cs w:val="21"/>
                <w:highlight w:val="none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Cs w:val="21"/>
                <w:highlight w:val="none"/>
              </w:rPr>
            </w:pP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Cs w:val="21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Cs w:val="21"/>
                <w:highlight w:val="none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Cs w:val="21"/>
                <w:highlight w:val="none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Cs w:val="21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Cs w:val="21"/>
                <w:highlight w:val="none"/>
              </w:rPr>
            </w:pP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Cs w:val="21"/>
                <w:highlight w:val="none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Cs w:val="21"/>
                <w:highlight w:val="none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Cs w:val="21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Cs w:val="21"/>
                <w:highlight w:val="none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Cs w:val="21"/>
                <w:highlight w:val="none"/>
              </w:rPr>
            </w:pP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Cs w:val="21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Cs w:val="21"/>
                <w:highlight w:val="none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Cs w:val="21"/>
                <w:highlight w:val="none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Cs w:val="21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Cs w:val="21"/>
                <w:highlight w:val="none"/>
              </w:rPr>
            </w:pP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Cs w:val="21"/>
                <w:highlight w:val="none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Cs w:val="21"/>
                <w:highlight w:val="none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Cs w:val="21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Cs w:val="21"/>
                <w:highlight w:val="none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Cs w:val="21"/>
                <w:highlight w:val="none"/>
              </w:rPr>
            </w:pP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Cs w:val="21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Cs w:val="21"/>
                <w:highlight w:val="none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Cs w:val="21"/>
                <w:highlight w:val="none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Cs w:val="21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Cs w:val="21"/>
                <w:highlight w:val="none"/>
              </w:rPr>
            </w:pP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Cs w:val="21"/>
                <w:highlight w:val="none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Cs w:val="21"/>
                <w:highlight w:val="none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Cs w:val="21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Cs w:val="21"/>
                <w:highlight w:val="none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Cs w:val="21"/>
                <w:highlight w:val="none"/>
              </w:rPr>
            </w:pP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Cs w:val="21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Cs w:val="21"/>
                <w:highlight w:val="none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Cs w:val="21"/>
                <w:highlight w:val="none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Cs w:val="21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Cs w:val="21"/>
                <w:highlight w:val="none"/>
              </w:rPr>
            </w:pP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Cs w:val="21"/>
                <w:highlight w:val="none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Cs w:val="21"/>
                <w:highlight w:val="none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Cs w:val="21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Cs w:val="21"/>
                <w:highlight w:val="none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Cs w:val="21"/>
                <w:highlight w:val="none"/>
              </w:rPr>
            </w:pP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Cs w:val="21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Cs w:val="21"/>
                <w:highlight w:val="none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Cs w:val="21"/>
                <w:highlight w:val="none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Cs w:val="21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Cs w:val="21"/>
                <w:highlight w:val="none"/>
              </w:rPr>
            </w:pPr>
            <w:r>
              <w:rPr>
                <w:rFonts w:eastAsia="仿宋"/>
                <w:szCs w:val="21"/>
                <w:highlight w:val="none"/>
              </w:rPr>
              <w:t>……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Cs w:val="21"/>
                <w:highlight w:val="none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Cs w:val="21"/>
                <w:highlight w:val="none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Cs w:val="21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Cs w:val="21"/>
                <w:highlight w:val="none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Cs w:val="21"/>
                <w:highlight w:val="none"/>
              </w:rPr>
            </w:pP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Cs w:val="21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Cs w:val="21"/>
                <w:highlight w:val="none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Cs w:val="21"/>
                <w:highlight w:val="none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eastAsia="仿宋"/>
                <w:szCs w:val="21"/>
                <w:highlight w:val="none"/>
              </w:rPr>
            </w:pPr>
          </w:p>
        </w:tc>
      </w:tr>
    </w:tbl>
    <w:p>
      <w:pPr>
        <w:jc w:val="left"/>
        <w:rPr>
          <w:rFonts w:eastAsia="仿宋"/>
          <w:szCs w:val="28"/>
          <w:highlight w:val="none"/>
        </w:rPr>
      </w:pPr>
      <w:r>
        <w:rPr>
          <w:rFonts w:hint="eastAsia" w:eastAsia="仿宋"/>
          <w:szCs w:val="28"/>
          <w:highlight w:val="none"/>
        </w:rPr>
        <w:t>注：包括主要研发人员、主要管理及其他支撑服务人员。</w:t>
      </w:r>
    </w:p>
    <w:p>
      <w:pPr>
        <w:ind w:firstLine="560" w:firstLineChars="200"/>
        <w:rPr>
          <w:rFonts w:ascii="黑体" w:eastAsia="黑体" w:cs="Times New Roman"/>
          <w:b/>
          <w:color w:val="000000"/>
          <w:sz w:val="28"/>
          <w:szCs w:val="28"/>
          <w:highlight w:val="none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  <w:highlight w:val="none"/>
          <w:lang w:val="zh-CN"/>
        </w:rPr>
        <w:t>四、</w:t>
      </w:r>
      <w:r>
        <w:rPr>
          <w:rFonts w:hint="eastAsia" w:ascii="黑体" w:eastAsia="黑体" w:cs="Times New Roman"/>
          <w:color w:val="000000"/>
          <w:sz w:val="28"/>
          <w:szCs w:val="28"/>
          <w:highlight w:val="none"/>
        </w:rPr>
        <w:t>相关</w:t>
      </w:r>
      <w:r>
        <w:rPr>
          <w:rFonts w:ascii="黑体" w:eastAsia="黑体" w:cs="Times New Roman"/>
          <w:color w:val="000000"/>
          <w:sz w:val="28"/>
          <w:szCs w:val="28"/>
          <w:highlight w:val="none"/>
        </w:rPr>
        <w:t>附件</w:t>
      </w:r>
    </w:p>
    <w:p>
      <w:pPr>
        <w:snapToGrid w:val="0"/>
        <w:spacing w:line="460" w:lineRule="exact"/>
        <w:ind w:firstLine="560" w:firstLineChars="200"/>
        <w:rPr>
          <w:rFonts w:ascii="Times New Roman" w:hAnsi="Times New Roman" w:eastAsia="仿宋_GB2312" w:cs="Times New Roman"/>
          <w:color w:val="000000"/>
          <w:kern w:val="0"/>
          <w:sz w:val="28"/>
          <w:szCs w:val="28"/>
          <w:highlight w:val="none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  <w:highlight w:val="none"/>
        </w:rPr>
        <w:t>（企业</w:t>
      </w:r>
      <w:r>
        <w:rPr>
          <w:rFonts w:ascii="Times New Roman" w:hAnsi="Times New Roman" w:eastAsia="仿宋_GB2312" w:cs="Times New Roman"/>
          <w:color w:val="000000"/>
          <w:kern w:val="0"/>
          <w:sz w:val="28"/>
          <w:szCs w:val="28"/>
          <w:highlight w:val="none"/>
        </w:rPr>
        <w:t>相关资质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  <w:highlight w:val="none"/>
        </w:rPr>
        <w:t>、平台建设参与人学历学位证书、平台现有能力证明材料、软著专利、省部级以上项目或标准制定经验以及其他有关证明材料（Pdf原件扫描件）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  <w:highlight w:val="none"/>
          <w:lang w:eastAsia="zh-CN"/>
        </w:rPr>
        <w:t>等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  <w:highlight w:val="none"/>
        </w:rPr>
        <w:t>）</w:t>
      </w:r>
      <w:bookmarkStart w:id="0" w:name="_GoBack"/>
      <w:bookmarkEnd w:id="0"/>
    </w:p>
    <w:sectPr>
      <w:footerReference r:id="rId3" w:type="default"/>
      <w:pgSz w:w="11906" w:h="16838"/>
      <w:pgMar w:top="2098" w:right="1247" w:bottom="1418" w:left="1588" w:header="964" w:footer="941" w:gutter="0"/>
      <w:pgNumType w:fmt="numberInDash" w:start="43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1631582665"/>
                          </w:sdtPr>
                          <w:sdtEndPr>
                            <w:rPr>
                              <w:rFonts w:ascii="宋体" w:hAnsi="宋体"/>
                              <w:sz w:val="28"/>
                              <w:szCs w:val="28"/>
                            </w:rPr>
                          </w:sdtEndPr>
                          <w:sdtContent>
                            <w:p>
                              <w:pPr>
                                <w:pStyle w:val="7"/>
                                <w:jc w:val="center"/>
                                <w:rPr>
                                  <w:rFonts w:ascii="宋体" w:hAnsi="宋体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 w:ascii="仿宋_GB2312" w:hAnsi="仿宋_GB2312" w:eastAsia="仿宋_GB2312" w:cs="仿宋_GB2312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>
                                <w:rPr>
                                  <w:rFonts w:hint="eastAsia" w:ascii="仿宋_GB2312" w:hAnsi="仿宋_GB2312" w:eastAsia="仿宋_GB2312" w:cs="仿宋_GB2312"/>
                                  <w:sz w:val="28"/>
                                  <w:szCs w:val="28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rFonts w:hint="eastAsia" w:ascii="仿宋_GB2312" w:hAnsi="仿宋_GB2312" w:eastAsia="仿宋_GB2312" w:cs="仿宋_GB2312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>
                                <w:rPr>
                                  <w:rFonts w:hint="eastAsia" w:ascii="仿宋_GB2312" w:hAnsi="仿宋_GB2312" w:eastAsia="仿宋_GB2312" w:cs="仿宋_GB2312"/>
                                  <w:sz w:val="28"/>
                                  <w:szCs w:val="28"/>
                                  <w:lang w:val="zh-CN"/>
                                </w:rPr>
                                <w:t>-</w:t>
                              </w:r>
                              <w:r>
                                <w:rPr>
                                  <w:rFonts w:hint="eastAsia" w:ascii="仿宋_GB2312" w:hAnsi="仿宋_GB2312" w:eastAsia="仿宋_GB2312" w:cs="仿宋_GB2312"/>
                                  <w:sz w:val="28"/>
                                  <w:szCs w:val="28"/>
                                </w:rPr>
                                <w:t xml:space="preserve"> 7 -</w:t>
                              </w:r>
                              <w:r>
                                <w:rPr>
                                  <w:rFonts w:hint="eastAsia" w:ascii="仿宋_GB2312" w:hAnsi="仿宋_GB2312" w:eastAsia="仿宋_GB2312" w:cs="仿宋_GB2312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>
                          <w:pPr>
                            <w:rPr>
                              <w:rFonts w:ascii="宋体" w:hAnsi="宋体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1631582665"/>
                    </w:sdtPr>
                    <w:sdtEndPr>
                      <w:rPr>
                        <w:rFonts w:ascii="宋体" w:hAnsi="宋体"/>
                        <w:sz w:val="28"/>
                        <w:szCs w:val="28"/>
                      </w:rPr>
                    </w:sdtEndPr>
                    <w:sdtContent>
                      <w:p>
                        <w:pPr>
                          <w:pStyle w:val="7"/>
                          <w:jc w:val="center"/>
                          <w:rPr>
                            <w:rFonts w:ascii="宋体" w:hAnsi="宋体"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 w:ascii="仿宋_GB2312" w:hAnsi="仿宋_GB2312" w:eastAsia="仿宋_GB2312" w:cs="仿宋_GB2312"/>
                            <w:sz w:val="28"/>
                            <w:szCs w:val="28"/>
                          </w:rPr>
                          <w:fldChar w:fldCharType="begin"/>
                        </w:r>
                        <w:r>
                          <w:rPr>
                            <w:rFonts w:hint="eastAsia" w:ascii="仿宋_GB2312" w:hAnsi="仿宋_GB2312" w:eastAsia="仿宋_GB2312" w:cs="仿宋_GB2312"/>
                            <w:sz w:val="28"/>
                            <w:szCs w:val="28"/>
                          </w:rPr>
                          <w:instrText xml:space="preserve">PAGE   \* MERGEFORMAT</w:instrText>
                        </w:r>
                        <w:r>
                          <w:rPr>
                            <w:rFonts w:hint="eastAsia" w:ascii="仿宋_GB2312" w:hAnsi="仿宋_GB2312" w:eastAsia="仿宋_GB2312" w:cs="仿宋_GB2312"/>
                            <w:sz w:val="28"/>
                            <w:szCs w:val="28"/>
                          </w:rPr>
                          <w:fldChar w:fldCharType="separate"/>
                        </w:r>
                        <w:r>
                          <w:rPr>
                            <w:rFonts w:hint="eastAsia" w:ascii="仿宋_GB2312" w:hAnsi="仿宋_GB2312" w:eastAsia="仿宋_GB2312" w:cs="仿宋_GB2312"/>
                            <w:sz w:val="28"/>
                            <w:szCs w:val="28"/>
                            <w:lang w:val="zh-CN"/>
                          </w:rPr>
                          <w:t>-</w:t>
                        </w:r>
                        <w:r>
                          <w:rPr>
                            <w:rFonts w:hint="eastAsia" w:ascii="仿宋_GB2312" w:hAnsi="仿宋_GB2312" w:eastAsia="仿宋_GB2312" w:cs="仿宋_GB2312"/>
                            <w:sz w:val="28"/>
                            <w:szCs w:val="28"/>
                          </w:rPr>
                          <w:t xml:space="preserve"> 7 -</w:t>
                        </w:r>
                        <w:r>
                          <w:rPr>
                            <w:rFonts w:hint="eastAsia" w:ascii="仿宋_GB2312" w:hAnsi="仿宋_GB2312" w:eastAsia="仿宋_GB2312" w:cs="仿宋_GB2312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  <w:p>
                    <w:pPr>
                      <w:rPr>
                        <w:rFonts w:ascii="宋体" w:hAnsi="宋体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  <w:p>
    <w:pPr>
      <w:pStyle w:val="7"/>
      <w:jc w:val="righ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7A2"/>
    <w:rsid w:val="00010129"/>
    <w:rsid w:val="00016895"/>
    <w:rsid w:val="00020E4E"/>
    <w:rsid w:val="000243A2"/>
    <w:rsid w:val="00024AB2"/>
    <w:rsid w:val="00041310"/>
    <w:rsid w:val="00050371"/>
    <w:rsid w:val="000B0AFB"/>
    <w:rsid w:val="000B7969"/>
    <w:rsid w:val="000D1561"/>
    <w:rsid w:val="00100F28"/>
    <w:rsid w:val="001328B8"/>
    <w:rsid w:val="001525B0"/>
    <w:rsid w:val="001709A3"/>
    <w:rsid w:val="00176E4C"/>
    <w:rsid w:val="0018048E"/>
    <w:rsid w:val="00185E0D"/>
    <w:rsid w:val="00227331"/>
    <w:rsid w:val="002469DA"/>
    <w:rsid w:val="00262EB1"/>
    <w:rsid w:val="00271C49"/>
    <w:rsid w:val="00280EC2"/>
    <w:rsid w:val="002B476E"/>
    <w:rsid w:val="002D3B8A"/>
    <w:rsid w:val="002E5645"/>
    <w:rsid w:val="00303E53"/>
    <w:rsid w:val="0034738F"/>
    <w:rsid w:val="00352542"/>
    <w:rsid w:val="0038278E"/>
    <w:rsid w:val="00390A71"/>
    <w:rsid w:val="003A2606"/>
    <w:rsid w:val="003A4751"/>
    <w:rsid w:val="003B0AB8"/>
    <w:rsid w:val="003C7190"/>
    <w:rsid w:val="003E7BBF"/>
    <w:rsid w:val="003F6344"/>
    <w:rsid w:val="00405D3E"/>
    <w:rsid w:val="00407B64"/>
    <w:rsid w:val="004110CF"/>
    <w:rsid w:val="00414E29"/>
    <w:rsid w:val="00433E05"/>
    <w:rsid w:val="00436517"/>
    <w:rsid w:val="004475C7"/>
    <w:rsid w:val="004620CB"/>
    <w:rsid w:val="004676A2"/>
    <w:rsid w:val="004C2958"/>
    <w:rsid w:val="004C2E26"/>
    <w:rsid w:val="004C34CE"/>
    <w:rsid w:val="004D2030"/>
    <w:rsid w:val="004D7F45"/>
    <w:rsid w:val="004F7A80"/>
    <w:rsid w:val="00511B7D"/>
    <w:rsid w:val="0052678C"/>
    <w:rsid w:val="005449D7"/>
    <w:rsid w:val="00555F36"/>
    <w:rsid w:val="005757E3"/>
    <w:rsid w:val="00580AD3"/>
    <w:rsid w:val="00587D2F"/>
    <w:rsid w:val="005B0801"/>
    <w:rsid w:val="005B371D"/>
    <w:rsid w:val="005D0816"/>
    <w:rsid w:val="00614287"/>
    <w:rsid w:val="0062578E"/>
    <w:rsid w:val="00642DFD"/>
    <w:rsid w:val="00674B3B"/>
    <w:rsid w:val="006F3369"/>
    <w:rsid w:val="006F370A"/>
    <w:rsid w:val="0070728A"/>
    <w:rsid w:val="00711C3D"/>
    <w:rsid w:val="0072181F"/>
    <w:rsid w:val="0072285B"/>
    <w:rsid w:val="0072564B"/>
    <w:rsid w:val="00735CB3"/>
    <w:rsid w:val="007372D8"/>
    <w:rsid w:val="00737B93"/>
    <w:rsid w:val="00747F93"/>
    <w:rsid w:val="0078790C"/>
    <w:rsid w:val="00794DD9"/>
    <w:rsid w:val="007A3A78"/>
    <w:rsid w:val="007A5F1D"/>
    <w:rsid w:val="007D55BE"/>
    <w:rsid w:val="007E057A"/>
    <w:rsid w:val="007E46C6"/>
    <w:rsid w:val="00823492"/>
    <w:rsid w:val="008514AD"/>
    <w:rsid w:val="0087301A"/>
    <w:rsid w:val="00875613"/>
    <w:rsid w:val="008824E9"/>
    <w:rsid w:val="00884A3F"/>
    <w:rsid w:val="008A5BFA"/>
    <w:rsid w:val="008F5188"/>
    <w:rsid w:val="00921B8A"/>
    <w:rsid w:val="00934162"/>
    <w:rsid w:val="00934980"/>
    <w:rsid w:val="00944611"/>
    <w:rsid w:val="00947BD2"/>
    <w:rsid w:val="009A01AE"/>
    <w:rsid w:val="009A43EB"/>
    <w:rsid w:val="009A7BF0"/>
    <w:rsid w:val="009B562C"/>
    <w:rsid w:val="009C3EA3"/>
    <w:rsid w:val="009D5450"/>
    <w:rsid w:val="009E0423"/>
    <w:rsid w:val="00A0747E"/>
    <w:rsid w:val="00A375A0"/>
    <w:rsid w:val="00A406E5"/>
    <w:rsid w:val="00A43522"/>
    <w:rsid w:val="00A45486"/>
    <w:rsid w:val="00A52DD7"/>
    <w:rsid w:val="00A56A7B"/>
    <w:rsid w:val="00A72813"/>
    <w:rsid w:val="00A7750C"/>
    <w:rsid w:val="00A82052"/>
    <w:rsid w:val="00AA24A5"/>
    <w:rsid w:val="00AB0BB6"/>
    <w:rsid w:val="00AC4475"/>
    <w:rsid w:val="00AC7834"/>
    <w:rsid w:val="00AE538F"/>
    <w:rsid w:val="00B43539"/>
    <w:rsid w:val="00B55DB6"/>
    <w:rsid w:val="00B64E64"/>
    <w:rsid w:val="00B666C0"/>
    <w:rsid w:val="00B74BE7"/>
    <w:rsid w:val="00B96FF9"/>
    <w:rsid w:val="00BD1E6B"/>
    <w:rsid w:val="00BF312E"/>
    <w:rsid w:val="00C22BA8"/>
    <w:rsid w:val="00C643CD"/>
    <w:rsid w:val="00C7163A"/>
    <w:rsid w:val="00C870DF"/>
    <w:rsid w:val="00CC501D"/>
    <w:rsid w:val="00CD5BFF"/>
    <w:rsid w:val="00CE3E95"/>
    <w:rsid w:val="00D61F81"/>
    <w:rsid w:val="00D6739B"/>
    <w:rsid w:val="00D70BFE"/>
    <w:rsid w:val="00D82CBF"/>
    <w:rsid w:val="00D83253"/>
    <w:rsid w:val="00D935B5"/>
    <w:rsid w:val="00DB5E08"/>
    <w:rsid w:val="00DE2617"/>
    <w:rsid w:val="00DE5919"/>
    <w:rsid w:val="00DF6157"/>
    <w:rsid w:val="00E0046D"/>
    <w:rsid w:val="00E477A2"/>
    <w:rsid w:val="00E87B24"/>
    <w:rsid w:val="00E9217C"/>
    <w:rsid w:val="00EA0DAA"/>
    <w:rsid w:val="00EA25D6"/>
    <w:rsid w:val="00EA68A5"/>
    <w:rsid w:val="00F206EE"/>
    <w:rsid w:val="00F46DCF"/>
    <w:rsid w:val="00F83AFA"/>
    <w:rsid w:val="00FA2D53"/>
    <w:rsid w:val="00FA79DA"/>
    <w:rsid w:val="00FB2335"/>
    <w:rsid w:val="00FD5DA4"/>
    <w:rsid w:val="00FD6EC0"/>
    <w:rsid w:val="00FF3715"/>
    <w:rsid w:val="03F203DC"/>
    <w:rsid w:val="0540107B"/>
    <w:rsid w:val="06C01192"/>
    <w:rsid w:val="0A0B0787"/>
    <w:rsid w:val="0AD86837"/>
    <w:rsid w:val="0B7C14DE"/>
    <w:rsid w:val="0D5D3CD2"/>
    <w:rsid w:val="0E723595"/>
    <w:rsid w:val="10C20D76"/>
    <w:rsid w:val="15817AEB"/>
    <w:rsid w:val="17A646F9"/>
    <w:rsid w:val="1A7D58B7"/>
    <w:rsid w:val="1E475E1B"/>
    <w:rsid w:val="1F9E6691"/>
    <w:rsid w:val="1FF422E3"/>
    <w:rsid w:val="22587A5E"/>
    <w:rsid w:val="23331DA0"/>
    <w:rsid w:val="2492258B"/>
    <w:rsid w:val="279D5AE5"/>
    <w:rsid w:val="28D168A8"/>
    <w:rsid w:val="292B2C63"/>
    <w:rsid w:val="29376635"/>
    <w:rsid w:val="296A437B"/>
    <w:rsid w:val="29CF5BBD"/>
    <w:rsid w:val="2CD84E5C"/>
    <w:rsid w:val="3055355E"/>
    <w:rsid w:val="311A5BED"/>
    <w:rsid w:val="38887E37"/>
    <w:rsid w:val="388E7B3A"/>
    <w:rsid w:val="3A9362E2"/>
    <w:rsid w:val="3B0426F2"/>
    <w:rsid w:val="3B373F1A"/>
    <w:rsid w:val="3BEA16B8"/>
    <w:rsid w:val="3DB94A02"/>
    <w:rsid w:val="3E75255F"/>
    <w:rsid w:val="3E7617BE"/>
    <w:rsid w:val="3FBD9906"/>
    <w:rsid w:val="405D23FF"/>
    <w:rsid w:val="434E646E"/>
    <w:rsid w:val="43624886"/>
    <w:rsid w:val="467276A7"/>
    <w:rsid w:val="46FE56E2"/>
    <w:rsid w:val="4BC25DEF"/>
    <w:rsid w:val="4F0D2CB3"/>
    <w:rsid w:val="5048306A"/>
    <w:rsid w:val="58184C9A"/>
    <w:rsid w:val="586D12E3"/>
    <w:rsid w:val="5A6E2088"/>
    <w:rsid w:val="5E1E3BF3"/>
    <w:rsid w:val="5FE11B3E"/>
    <w:rsid w:val="60537343"/>
    <w:rsid w:val="62ED543A"/>
    <w:rsid w:val="63BB5873"/>
    <w:rsid w:val="65DCB6B5"/>
    <w:rsid w:val="66641058"/>
    <w:rsid w:val="672F0018"/>
    <w:rsid w:val="686827BA"/>
    <w:rsid w:val="6A3F6EA6"/>
    <w:rsid w:val="6B5B0C97"/>
    <w:rsid w:val="6E094CE4"/>
    <w:rsid w:val="6FAD14AA"/>
    <w:rsid w:val="74140632"/>
    <w:rsid w:val="76F7E30F"/>
    <w:rsid w:val="7AEF2BE1"/>
    <w:rsid w:val="7CF92838"/>
    <w:rsid w:val="7EFFCC24"/>
    <w:rsid w:val="7FA81967"/>
    <w:rsid w:val="7FF90EC7"/>
    <w:rsid w:val="BE7B8C58"/>
    <w:rsid w:val="DAFF1699"/>
    <w:rsid w:val="F5FD2E1E"/>
    <w:rsid w:val="F7EB9D78"/>
    <w:rsid w:val="FDAB5B39"/>
    <w:rsid w:val="FF5B4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widowControl/>
      <w:spacing w:before="100" w:beforeAutospacing="1" w:after="100" w:afterAutospacing="1"/>
      <w:jc w:val="left"/>
      <w:outlineLvl w:val="0"/>
    </w:pPr>
    <w:rPr>
      <w:rFonts w:ascii="宋体" w:cs="宋体"/>
      <w:b/>
      <w:bCs/>
      <w:kern w:val="36"/>
      <w:sz w:val="48"/>
      <w:szCs w:val="48"/>
    </w:rPr>
  </w:style>
  <w:style w:type="paragraph" w:styleId="3">
    <w:name w:val="heading 2"/>
    <w:basedOn w:val="1"/>
    <w:next w:val="1"/>
    <w:qFormat/>
    <w:uiPriority w:val="0"/>
    <w:pPr>
      <w:widowControl/>
      <w:spacing w:before="100" w:beforeAutospacing="1" w:after="100" w:afterAutospacing="1"/>
      <w:jc w:val="left"/>
      <w:outlineLvl w:val="1"/>
    </w:pPr>
    <w:rPr>
      <w:rFonts w:ascii="宋体" w:cs="宋体"/>
      <w:b/>
      <w:bCs/>
      <w:kern w:val="0"/>
      <w:sz w:val="36"/>
      <w:szCs w:val="36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0"/>
    <w:rPr>
      <w:rFonts w:ascii="Times New Roman" w:hAnsi="Times New Roman" w:cs="Times New Roman"/>
      <w:sz w:val="30"/>
      <w:szCs w:val="20"/>
    </w:rPr>
  </w:style>
  <w:style w:type="paragraph" w:styleId="6">
    <w:name w:val="Date"/>
    <w:basedOn w:val="1"/>
    <w:next w:val="1"/>
    <w:qFormat/>
    <w:uiPriority w:val="0"/>
    <w:pPr>
      <w:ind w:left="2500" w:leftChars="2500"/>
    </w:pPr>
  </w:style>
  <w:style w:type="paragraph" w:styleId="7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1">
    <w:name w:val="列出段落1"/>
    <w:basedOn w:val="1"/>
    <w:qFormat/>
    <w:uiPriority w:val="0"/>
    <w:pPr>
      <w:ind w:firstLine="200" w:firstLineChars="200"/>
    </w:pPr>
    <w:rPr>
      <w:rFonts w:ascii="Times New Roman" w:hAnsi="Times New Roman" w:cs="Times New Roman"/>
      <w:szCs w:val="24"/>
    </w:rPr>
  </w:style>
  <w:style w:type="paragraph" w:customStyle="1" w:styleId="12">
    <w:name w:val="p0"/>
    <w:basedOn w:val="1"/>
    <w:qFormat/>
    <w:uiPriority w:val="0"/>
    <w:pPr>
      <w:widowControl/>
    </w:pPr>
    <w:rPr>
      <w:rFonts w:ascii="Times New Roman" w:hAnsi="Times New Roman" w:cs="Times New Roman"/>
      <w:kern w:val="0"/>
      <w:sz w:val="32"/>
      <w:szCs w:val="32"/>
    </w:rPr>
  </w:style>
  <w:style w:type="paragraph" w:customStyle="1" w:styleId="13">
    <w:name w:val="text"/>
    <w:basedOn w:val="1"/>
    <w:qFormat/>
    <w:uiPriority w:val="0"/>
    <w:pPr>
      <w:spacing w:line="360" w:lineRule="auto"/>
      <w:ind w:firstLine="420"/>
    </w:pPr>
    <w:rPr>
      <w:rFonts w:ascii="Times New Roman" w:hAnsi="Times New Roman" w:eastAsia="仿宋_GB2312" w:cs="Times New Roman"/>
      <w:sz w:val="24"/>
      <w:szCs w:val="20"/>
    </w:rPr>
  </w:style>
  <w:style w:type="paragraph" w:customStyle="1" w:styleId="14">
    <w:name w:val="1 Char"/>
    <w:basedOn w:val="1"/>
    <w:qFormat/>
    <w:uiPriority w:val="0"/>
    <w:rPr>
      <w:rFonts w:ascii="Times New Roman" w:hAnsi="Times New Roman" w:cs="Times New Roman"/>
      <w:szCs w:val="20"/>
    </w:rPr>
  </w:style>
  <w:style w:type="character" w:customStyle="1" w:styleId="15">
    <w:name w:val="页脚 字符"/>
    <w:basedOn w:val="10"/>
    <w:link w:val="7"/>
    <w:qFormat/>
    <w:uiPriority w:val="99"/>
    <w:rPr>
      <w:rFonts w:ascii="Calibri" w:hAnsi="Calibri" w:cs="Arial"/>
      <w:kern w:val="2"/>
      <w:sz w:val="18"/>
      <w:szCs w:val="18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长沙盛韵电子科技有限公司</Company>
  <Pages>6</Pages>
  <Words>187</Words>
  <Characters>1069</Characters>
  <Lines>8</Lines>
  <Paragraphs>2</Paragraphs>
  <TotalTime>9</TotalTime>
  <ScaleCrop>false</ScaleCrop>
  <LinksUpToDate>false</LinksUpToDate>
  <CharactersWithSpaces>1254</CharactersWithSpaces>
  <Application>WPS Office_11.8.2.8721_F1E327BC-269C-435d-A152-05C5408002CA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2021-09-11T17:43:00Z</dcterms:created>
  <dc:creator>颜琰 192.168.10.58</dc:creator>
  <cp:lastModifiedBy>许高燕</cp:lastModifiedBy>
  <cp:lastPrinted>2021-09-11T01:14:00Z</cp:lastPrinted>
  <dcterms:modified xsi:type="dcterms:W3CDTF">2021-09-16T01:05:24Z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2052-11.8.2.8721</vt:lpwstr>
  </property>
  <property fmtid="{D5CDD505-2E9C-101B-9397-08002B2CF9AE}" pid="3" name="ICV">
    <vt:lpwstr>C000970CA2A14FC4B667D44AEF35AE39</vt:lpwstr>
  </property>
</Properties>
</file>